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28C62D" w14:textId="28555C35" w:rsidR="002E1358" w:rsidRPr="0015473F" w:rsidRDefault="00A16DBA" w:rsidP="00A32741">
      <w:pPr>
        <w:ind w:right="-330"/>
        <w:rPr>
          <w:rFonts w:asciiTheme="minorHAnsi" w:hAnsiTheme="minorHAnsi"/>
          <w:bCs/>
        </w:rPr>
      </w:pPr>
      <w:r>
        <w:rPr>
          <w:rFonts w:asciiTheme="minorHAnsi" w:hAnsiTheme="minorHAnsi"/>
          <w:bCs/>
        </w:rPr>
        <w:t>Comunicato</w:t>
      </w:r>
      <w:r w:rsidR="00502246">
        <w:rPr>
          <w:rFonts w:asciiTheme="minorHAnsi" w:hAnsiTheme="minorHAnsi"/>
          <w:bCs/>
        </w:rPr>
        <w:t xml:space="preserve"> stampa</w:t>
      </w:r>
      <w:r w:rsidR="00766137">
        <w:rPr>
          <w:rFonts w:asciiTheme="minorHAnsi" w:hAnsiTheme="minorHAnsi"/>
          <w:bCs/>
        </w:rPr>
        <w:t xml:space="preserve"> </w:t>
      </w:r>
    </w:p>
    <w:p w14:paraId="7955C36C" w14:textId="32D76053" w:rsidR="00A16DBA" w:rsidRPr="00A16DBA" w:rsidRDefault="00A16DBA" w:rsidP="00A16DBA">
      <w:pPr>
        <w:spacing w:after="120"/>
        <w:jc w:val="center"/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</w:pPr>
      <w:r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>La divisione robotica di</w:t>
      </w:r>
      <w:r w:rsidRPr="00A16DBA"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 xml:space="preserve"> XPENG</w:t>
      </w:r>
      <w:r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 xml:space="preserve"> accelera la diffusione della </w:t>
      </w:r>
      <w:proofErr w:type="spellStart"/>
      <w:r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>Physical</w:t>
      </w:r>
      <w:proofErr w:type="spellEnd"/>
      <w:r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 xml:space="preserve"> AI</w:t>
      </w:r>
      <w:r w:rsidR="00CF7014" w:rsidRPr="00956F12">
        <w:rPr>
          <w:rFonts w:asciiTheme="minorHAnsi" w:eastAsia="Yu Mincho" w:hAnsiTheme="minorHAnsi" w:cs="Arial"/>
          <w:b/>
          <w:bCs/>
          <w:i/>
          <w:iCs/>
          <w:kern w:val="2"/>
          <w:sz w:val="32"/>
          <w:szCs w:val="32"/>
          <w:lang w:eastAsia="en-GB"/>
          <w14:ligatures w14:val="standardContextual"/>
        </w:rPr>
        <w:t>:</w:t>
      </w:r>
      <w:r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 xml:space="preserve"> raccoglie</w:t>
      </w:r>
      <w:r w:rsidRPr="00A16DBA"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 xml:space="preserve"> oltre 900 milioni di dollari </w:t>
      </w:r>
      <w:r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>e raggiunge</w:t>
      </w:r>
      <w:r w:rsidRPr="00A16DBA">
        <w:rPr>
          <w:rFonts w:asciiTheme="minorHAnsi" w:eastAsia="Yu Mincho" w:hAnsiTheme="minorHAnsi" w:cs="Arial"/>
          <w:b/>
          <w:bCs/>
          <w:kern w:val="2"/>
          <w:sz w:val="32"/>
          <w:szCs w:val="32"/>
          <w:lang w:eastAsia="en-GB"/>
          <w14:ligatures w14:val="standardContextual"/>
        </w:rPr>
        <w:t xml:space="preserve"> una valutazione post-money superiore a 6,3 miliardi di dollari</w:t>
      </w:r>
    </w:p>
    <w:p w14:paraId="024ACE43" w14:textId="2EBC0B7A" w:rsidR="00A16DBA" w:rsidRPr="00A16DBA" w:rsidRDefault="00A16DBA" w:rsidP="009D4914">
      <w:pPr>
        <w:pStyle w:val="Paragrafoelenco"/>
        <w:numPr>
          <w:ilvl w:val="0"/>
          <w:numId w:val="39"/>
        </w:numPr>
        <w:spacing w:after="120"/>
        <w:jc w:val="both"/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</w:pPr>
      <w:r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Con oltre 900 milioni di USD raccolti e una valutazione post-money superiore ai </w:t>
      </w:r>
      <w:r w:rsidR="0059638F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6,3 miliardi</w:t>
      </w:r>
      <w:r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,</w:t>
      </w:r>
      <w:r w:rsidR="0059638F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il business robotico di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XPENG </w:t>
      </w:r>
      <w:r w:rsidR="00CF7014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riceve 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il più </w:t>
      </w:r>
      <w:r w:rsidR="0059638F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elevato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finanziamento privato in un singolo round mai registrato nell'industria dell</w:t>
      </w:r>
      <w:r w:rsidR="0059638F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a </w:t>
      </w:r>
      <w:proofErr w:type="spellStart"/>
      <w:r w:rsidRPr="0059638F">
        <w:rPr>
          <w:rFonts w:asciiTheme="minorHAnsi" w:eastAsia="Yu Mincho" w:hAnsiTheme="minorHAnsi" w:cs="Arial"/>
          <w:b/>
          <w:bCs/>
          <w:i/>
          <w:iCs/>
          <w:kern w:val="2"/>
          <w:lang w:eastAsia="en-GB"/>
          <w14:ligatures w14:val="standardContextual"/>
        </w:rPr>
        <w:t>embodied</w:t>
      </w:r>
      <w:proofErr w:type="spellEnd"/>
      <w:r w:rsidRPr="0059638F">
        <w:rPr>
          <w:rFonts w:asciiTheme="minorHAnsi" w:eastAsia="Yu Mincho" w:hAnsiTheme="minorHAnsi" w:cs="Arial"/>
          <w:b/>
          <w:bCs/>
          <w:i/>
          <w:iCs/>
          <w:kern w:val="2"/>
          <w:lang w:eastAsia="en-GB"/>
          <w14:ligatures w14:val="standardContextual"/>
        </w:rPr>
        <w:t xml:space="preserve"> AI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in Cina.</w:t>
      </w:r>
    </w:p>
    <w:p w14:paraId="0AD78609" w14:textId="230F5798" w:rsidR="00A16DBA" w:rsidRPr="00A16DBA" w:rsidRDefault="00A16DBA" w:rsidP="009D4914">
      <w:pPr>
        <w:pStyle w:val="Paragrafoelenco"/>
        <w:numPr>
          <w:ilvl w:val="0"/>
          <w:numId w:val="39"/>
        </w:numPr>
        <w:spacing w:after="120"/>
        <w:jc w:val="both"/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</w:pP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Il round è stato promosso da primari investitori globali, guidati da IDG Capital, </w:t>
      </w:r>
      <w:r w:rsidR="00CF7014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assieme a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</w:t>
      </w:r>
      <w:proofErr w:type="spellStart"/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Gaorong</w:t>
      </w:r>
      <w:proofErr w:type="spellEnd"/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Ventures e </w:t>
      </w:r>
      <w:r w:rsidR="00CF7014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con 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il supporto di </w:t>
      </w:r>
      <w:r w:rsidR="00CF7014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investitori strategici come 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Tencent e Alibaba.</w:t>
      </w:r>
    </w:p>
    <w:p w14:paraId="093DB00E" w14:textId="1822AA97" w:rsidR="00A16DBA" w:rsidRPr="00A16DBA" w:rsidRDefault="00A16DBA" w:rsidP="009D4914">
      <w:pPr>
        <w:pStyle w:val="Paragrafoelenco"/>
        <w:numPr>
          <w:ilvl w:val="0"/>
          <w:numId w:val="39"/>
        </w:numPr>
        <w:spacing w:after="120"/>
        <w:jc w:val="both"/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</w:pP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I fondi accelereranno la produzione in serie dei robot umanoidi XPENG e le iterazioni di R&amp;S del modello </w:t>
      </w:r>
      <w:proofErr w:type="spellStart"/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Physical</w:t>
      </w:r>
      <w:proofErr w:type="spellEnd"/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AI, </w:t>
      </w:r>
      <w:r w:rsidR="0059638F" w:rsidRPr="0059638F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guidando</w:t>
      </w:r>
      <w:r w:rsidR="00CF7014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li</w:t>
      </w:r>
      <w:r w:rsidR="0059638F" w:rsidRPr="0059638F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 xml:space="preserve"> verso una nuova fase di commercializzazione globale</w:t>
      </w:r>
      <w:r w:rsidRPr="00A16DBA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.</w:t>
      </w:r>
    </w:p>
    <w:p w14:paraId="6F6CA735" w14:textId="12D0A8EB" w:rsidR="00585C35" w:rsidRPr="00CF7014" w:rsidRDefault="00585C35" w:rsidP="00CF7014">
      <w:pPr>
        <w:spacing w:after="0" w:line="240" w:lineRule="auto"/>
        <w:jc w:val="center"/>
        <w:rPr>
          <w:rFonts w:asciiTheme="minorHAnsi" w:eastAsia="Yu Mincho" w:hAnsiTheme="minorHAnsi" w:cs="Arial"/>
          <w:b/>
          <w:bCs/>
          <w:kern w:val="2"/>
          <w:sz w:val="20"/>
          <w:szCs w:val="20"/>
          <w:lang w:eastAsia="en-GB"/>
          <w14:ligatures w14:val="standardContextual"/>
        </w:rPr>
      </w:pPr>
    </w:p>
    <w:p w14:paraId="6350A3A0" w14:textId="02D50E8C" w:rsidR="0059638F" w:rsidRDefault="00CF7014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>
        <w:rPr>
          <w:rFonts w:asciiTheme="minorHAnsi" w:eastAsia="Yu Mincho" w:hAnsiTheme="minorHAnsi" w:cs="Arial"/>
          <w:noProof/>
          <w:kern w:val="2"/>
          <w:sz w:val="22"/>
          <w:szCs w:val="22"/>
          <w:lang w:eastAsia="en-GB"/>
          <w14:ligatures w14:val="standardContextual"/>
        </w:rPr>
        <w:drawing>
          <wp:anchor distT="0" distB="0" distL="114300" distR="114300" simplePos="0" relativeHeight="251658240" behindDoc="1" locked="0" layoutInCell="1" allowOverlap="1" wp14:anchorId="026CD444" wp14:editId="31A3D527">
            <wp:simplePos x="0" y="0"/>
            <wp:positionH relativeFrom="margin">
              <wp:align>center</wp:align>
            </wp:positionH>
            <wp:positionV relativeFrom="paragraph">
              <wp:posOffset>1216660</wp:posOffset>
            </wp:positionV>
            <wp:extent cx="5448300" cy="3625850"/>
            <wp:effectExtent l="0" t="0" r="0" b="0"/>
            <wp:wrapTight wrapText="bothSides">
              <wp:wrapPolygon edited="0">
                <wp:start x="0" y="0"/>
                <wp:lineTo x="0" y="21449"/>
                <wp:lineTo x="21524" y="21449"/>
                <wp:lineTo x="21524" y="0"/>
                <wp:lineTo x="0" y="0"/>
              </wp:wrapPolygon>
            </wp:wrapTight>
            <wp:docPr id="69902600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5C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Milano</w:t>
      </w:r>
      <w:r w:rsidR="00146DCF" w:rsidRPr="00CC5164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, </w:t>
      </w:r>
      <w:r w:rsidR="00A16DBA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2</w:t>
      </w:r>
      <w:r w:rsidR="005404FF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7</w:t>
      </w:r>
      <w:r w:rsidR="00A16DBA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 </w:t>
      </w:r>
      <w:r w:rsidR="008363C5" w:rsidRPr="008363C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agosto 2026</w:t>
      </w:r>
      <w:r w:rsidR="008363C5" w:rsidRPr="008363C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– </w:t>
      </w:r>
      <w:proofErr w:type="spellStart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XPeng</w:t>
      </w:r>
      <w:proofErr w:type="spellEnd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Inc. (“XPENG” o la “Società”, NYSE: XPEV e HKEX: 9868), azienda globale leader nel campo della </w:t>
      </w:r>
      <w:proofErr w:type="spellStart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AI, ha annunciato che la sua divisione di robotica ha sottoscritto accordi di compravendita azionaria con molteplici investitori, raccogliendo oltre 900 milioni di dollari statunitensi con una valutazione post-money superiore a 6,3 miliardi di dollari, il che rappresenta la più grande raccolta di capitale privato in un singolo round realizzata fino ad oggi nel settore dell'</w:t>
      </w:r>
      <w:proofErr w:type="spellStart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embodied</w:t>
      </w:r>
      <w:proofErr w:type="spellEnd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 in Cina.</w:t>
      </w:r>
    </w:p>
    <w:p w14:paraId="5B9C9C30" w14:textId="46ED04D7" w:rsidR="009D4914" w:rsidRPr="0059638F" w:rsidRDefault="009D4914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</w:p>
    <w:p w14:paraId="27A22F3B" w14:textId="15EF082F" w:rsidR="0059638F" w:rsidRPr="0059638F" w:rsidRDefault="00FB2E4C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La</w:t>
      </w:r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r w:rsid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raccolta</w:t>
      </w:r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è stat</w:t>
      </w:r>
      <w:r w:rsid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</w:t>
      </w:r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promoss</w:t>
      </w:r>
      <w:r w:rsid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</w:t>
      </w:r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da primari investitori globali, guidati da IDG Capital, con la partecipazione di </w:t>
      </w:r>
      <w:proofErr w:type="spellStart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Gaorong</w:t>
      </w:r>
      <w:proofErr w:type="spellEnd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Ventures e il supporto di Tencent e Alibaba </w:t>
      </w:r>
      <w:r w:rsid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in qualità di</w:t>
      </w:r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investitori strategici. L'importo di questo primo round di finanziamento e la valutazione post-money segnano nuovi record di settore, riflettendo la forte fiducia degli investitori nella leadership di XPENG nella </w:t>
      </w:r>
      <w:proofErr w:type="spellStart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="0059638F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AI, nella roadmap tecnologica, nella capacità di scalare la produzione e nel potenziale commerciale a lungo termine. Inoltre, apporta preziose risorse strategiche per accelerare lo sviluppo dell'ecosistema robotico di XPENG ed espanderne le applicazioni nel mondo reale.</w:t>
      </w:r>
    </w:p>
    <w:p w14:paraId="13FAB8D0" w14:textId="0F8DB3C3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Come pilastro fondamentale della strategia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 di XPENG, il robot XPENG IRON di nuova generazione è un avanzato robot umanoide che unisce una forma e un movimento altamente simili a quelli umani a un'intelligenza guidata dall'AI, </w:t>
      </w:r>
      <w:r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ed è 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progettato per soddisfare i più elevati standard di sicurezza. È stato sviluppato come una piattaforma robotica umanoide generica avanzata, in grado di supportare un'ampia gamma di applicazioni e di perfezionarsi continuamente attraverso l'auto-apprendimento nel mondo reale. Per concretizzare questa visione, XPENG ha realizzato uno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stack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tecnologico completamente integrato e sviluppato internamente che abbraccia sia l'hardware sia il software, coprendo ogni livello primario del robot, dall'architettura fisica e dai sistemi di attuazione fino ai sistemi di AI e controllo.</w:t>
      </w:r>
    </w:p>
    <w:p w14:paraId="1490B6E4" w14:textId="0CCD2777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A livello hardware, XPENG IRON presenta una forma e un design antropomorfi ai vertici del settore, con una struttura </w:t>
      </w:r>
      <w:r w:rsidR="00D80A1D"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proprietaria 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reticolare flessibile e completamente chiusa, progettata per bilanciare estetica e sicurezza. Con 76 gradi di libertà (DOF) su tutto il corpo e 21 in ciascuna mano, IRON offre livelli di destrezza e mobilità leader del settore. Alla base di queste capacità si trova una piattaforma hardware nativa per l'AI progettata e sviluppata internamente da XPENG, insieme all'intera gamma di componenti chiave, tra cui chip, controller, moduli di movimento e mani </w:t>
      </w:r>
      <w:r w:rsid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articolate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. Sfruttando le consolidate capacità di XPENG nella ricerca, nello sviluppo e nelle infrastrutture produttive di veicoli elettrici intelligenti, l'azienda sta applicando alla robotica umanoide standard di qualità di livello automotive e capacità di produzione in serie e consegna su larga scala.</w:t>
      </w:r>
    </w:p>
    <w:p w14:paraId="0EC50C91" w14:textId="4F9F145C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Sul fronte dell'intelligenza, XPENG IRON è alimentato da tre chip Turing AI che erogano fino a 2.250 TOPS di potenza di calcolo effettiva. Questa </w:t>
      </w:r>
      <w:r w:rsid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caratteristica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consente a XPENG di distribuire il proprio modello di fondazione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 direttamente sul robot, permettendo a</w:t>
      </w:r>
      <w:r w:rsid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d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IRON di eseguire autonomamente compiti complessi senza controllo remoto, garantendo al contempo un'inferenza a bassa latenza e un'elevata sicurezza dei dati. La piattaforma hardware fortemente antropomorfa di IRON offre a XPENG un vantaggio naturale nello scalare e sfruttare un'ampia gamma di dati comportamentali generati attraverso le attività umane quotidiane, consentendo al contempo a IRON di adattarsi rapidamente alle applicazioni e agli ambienti progettati per le persone. Con l'ingresso di IRON nella produzione di massa e nel dispiegamento nel mondo reale, si creerà un volano dati-modello-applicazione che accelererà la capacità del robot umanoide di apprendere, migliorarsi ed espandersi in nuovi scenari.</w:t>
      </w:r>
    </w:p>
    <w:p w14:paraId="387FD1F2" w14:textId="77777777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Questo round di finanziamento stabilisce una chiara valutazione di mercato per la divisione di robotica di XPENG, fornendo capitale diversificato a supporto degli investimenti a lungo termine 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lastRenderedPageBreak/>
        <w:t>nello sviluppo full-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stack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della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AI, rafforzando al contempo i meccanismi di incentivazione a lungo termine per dirigenti e talenti chiave. Al termine dell'operazione, XPENG manterrà la quota di maggioranza della divisione robotica, che continuerà ad essere consolidata nei bilanci del Gruppo.</w:t>
      </w:r>
    </w:p>
    <w:p w14:paraId="1AA5FE64" w14:textId="4B431AE9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 nuovi fondi saranno destinati principalmente alla ricerca e sviluppo hardware e software per </w:t>
      </w:r>
      <w:r w:rsid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l’attività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robotica di XPENG, all'addestramento e all'iterazione dei suoi modelli di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AI, alla generazione di dati di alta qualità, allo sviluppo di impianti di produzione di massa end-to-end e all'espansione commerciale globale. La produzione in serie di XPENG IRON è prevista entro la fine del 2026, con un primo impiego commerciale presso i negozi e i campus XPENG, prima del lancio ufficiale e dell'inizio delle consegne in Cina e nei mercati esteri nel 2027.</w:t>
      </w:r>
    </w:p>
    <w:p w14:paraId="6D1D151F" w14:textId="66AE9A96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IDG Capital ha dichiarato: "Il settore dell'</w:t>
      </w:r>
      <w:proofErr w:type="spellStart"/>
      <w:r w:rsidRP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embodied</w:t>
      </w:r>
      <w:proofErr w:type="spellEnd"/>
      <w:r w:rsidRP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 si trova a una svolta cruciale, passando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da scoperte tecniche a una produzione scalabile e all'impiego commerciale. Il robot umanoide di XPENG esemplifica l'attuale standard di eccellenza nell'industria della robotica umanoide in Cina e possiede la forza competitiva per affermarsi sui mercati globali. XPENG ha stabilito una capacità full-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stack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completa e integrata che spazia dai processori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edge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AI, ai modelli di fondazione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AI, fino a sistemi robotici completi, supportata da potenza di calcolo on-device e di addestramento ai vertici del settore e da un solido </w:t>
      </w:r>
      <w:r w:rsid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ritorno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di dati di alta qualità. La divisione robotica beneficia inoltre di significative sinergie strategiche con le attività di XPENG legate ai veicoli elettrici intelligenti e alla guida autonoma. Crediamo che questi vantaggi renderanno XPENG un leader nel guidare l'industria </w:t>
      </w:r>
      <w:r w:rsidR="00D80A1D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dei robot antropomorfi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verso un impiego su scala nel mondo reale".</w:t>
      </w:r>
    </w:p>
    <w:p w14:paraId="0FC03B74" w14:textId="44EA7252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Gaorong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Ventures ha dichiarato: "La robotica umanoide sta andando oltre le dimostrazioni di mobilità e destrezza, muovendosi verso una produzione in serie affidabile e una creazione di valore tangibile in contesti reali. Con il suo fattore di forma fortemente </w:t>
      </w:r>
      <w:r w:rsidR="009D4914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biomimetico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e gli standard di sicurezza e qualità di livello automotive, XPENG IRON è concepito per l'impiego commerciale. Funge non solo da interfaccia intuitiva e centrata sull'uomo, ma anche da varco fondamentale verso i dati del mondo reale, alimentando un volano auto-rinforzante 'Produzione–Dati–Modelli–Dispiegamento'. Trasferendo sistematicamente nella robotica le sue capacità full-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stack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di R&amp;S, catena di fornitura e produzione — affinate in oltre un decennio nel settore dei veicoli elettrici intelligenti — XPENG sta gettando basi solide per l'industrializzazione dei robot umanoidi.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Gaorong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riconosce da tempo i punti di forza </w:t>
      </w:r>
      <w:proofErr w:type="gram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del team XPENG</w:t>
      </w:r>
      <w:proofErr w:type="gram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nella definizione del prodotto e nell'esecuzione ingegneristica. Non vediamo l'ora di collaborare con XPENG per portare le innovazioni cinesi di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 sulla scena globale".</w:t>
      </w:r>
    </w:p>
    <w:p w14:paraId="5CB587E9" w14:textId="77777777" w:rsidR="0059638F" w:rsidRPr="0059638F" w:rsidRDefault="0059638F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He Xiaopeng, Chairman &amp; CEO di XPENG, ha dichiarato: "Negli ultimi 12 anni, XPENG è rimasta fedele alla R&amp;S interna full-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stack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costruendo una solida base tecnologica per l'era della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 — attraverso il nostro modello di fondazione del mondo fisico, i chip Turing AI e l'infrastruttura di AI. Ciò ci ha permesso di inaugurare una nuova fase di produzione di massa e dispiegamento commerciale per robot umanoidi avanzati. Ritengo che il forte sostegno finanziario da parte di primari investitori globali e strategici fornisca le risorse necessarie per accelerare la crescita della nostra divisione robotica, rafforzando al contempo la nostra capacità di attrarre ulteriori talenti di livello mondiale nel campo della </w:t>
      </w:r>
      <w:proofErr w:type="spellStart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Physical</w:t>
      </w:r>
      <w:proofErr w:type="spellEnd"/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AI. IRON unisce un design altamente antropomorfo </w:t>
      </w:r>
      <w:r w:rsidRPr="0059638F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lastRenderedPageBreak/>
        <w:t>a un'intelligenza AI avanzata, costruiti secondo i più elevati standard di sicurezza e qualità. La nostra ambizione è che IRON diventi un partner affidabile per le persone e una parte significativa del lavoro e della vita di tutti i giorni".</w:t>
      </w:r>
    </w:p>
    <w:p w14:paraId="042DE6FA" w14:textId="35C3C70B" w:rsidR="00585C35" w:rsidRPr="00585C35" w:rsidRDefault="00585C35" w:rsidP="0059638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</w:p>
    <w:p w14:paraId="2E1A39E2" w14:textId="7002B67F" w:rsidR="00A75103" w:rsidRDefault="00B86424" w:rsidP="00585C35">
      <w:pPr>
        <w:spacing w:after="120"/>
        <w:jc w:val="center"/>
        <w:rPr>
          <w:rFonts w:asciiTheme="minorHAnsi" w:hAnsiTheme="minorHAnsi"/>
          <w:bCs/>
          <w:sz w:val="22"/>
          <w:szCs w:val="22"/>
        </w:rPr>
      </w:pPr>
      <w:r w:rsidRPr="0015473F">
        <w:rPr>
          <w:rFonts w:asciiTheme="minorHAnsi" w:hAnsiTheme="minorHAnsi"/>
          <w:bCs/>
          <w:sz w:val="22"/>
          <w:szCs w:val="22"/>
        </w:rPr>
        <w:t>–</w:t>
      </w:r>
      <w:r w:rsidR="00AD0A11" w:rsidRPr="0015473F">
        <w:rPr>
          <w:rFonts w:asciiTheme="minorHAnsi" w:hAnsiTheme="minorHAnsi"/>
          <w:bCs/>
          <w:sz w:val="22"/>
          <w:szCs w:val="22"/>
        </w:rPr>
        <w:t xml:space="preserve"> FINE –</w:t>
      </w:r>
    </w:p>
    <w:p w14:paraId="13A6EB00" w14:textId="5DB7160A" w:rsidR="001F7EC4" w:rsidRDefault="00B86424" w:rsidP="00B86424">
      <w:pPr>
        <w:rPr>
          <w:rFonts w:asciiTheme="minorHAnsi" w:hAnsiTheme="minorHAnsi"/>
          <w:b/>
          <w:sz w:val="20"/>
          <w:szCs w:val="20"/>
        </w:rPr>
      </w:pPr>
      <w:r w:rsidRPr="005F27E7">
        <w:rPr>
          <w:rFonts w:asciiTheme="minorHAnsi" w:hAnsiTheme="minorHAnsi"/>
          <w:b/>
          <w:sz w:val="20"/>
          <w:szCs w:val="20"/>
        </w:rPr>
        <w:t>Note per i redattori</w:t>
      </w:r>
    </w:p>
    <w:p w14:paraId="32D213AE" w14:textId="712040ED" w:rsidR="00237395" w:rsidRPr="00237395" w:rsidRDefault="00237395" w:rsidP="00B86424">
      <w:pPr>
        <w:rPr>
          <w:rFonts w:asciiTheme="minorHAnsi" w:hAnsiTheme="minorHAnsi"/>
          <w:bCs/>
          <w:sz w:val="20"/>
          <w:szCs w:val="20"/>
        </w:rPr>
      </w:pPr>
      <w:r w:rsidRPr="00237395">
        <w:rPr>
          <w:rFonts w:asciiTheme="minorHAnsi" w:hAnsiTheme="minorHAnsi"/>
          <w:bCs/>
          <w:sz w:val="20"/>
          <w:szCs w:val="20"/>
        </w:rPr>
        <w:t xml:space="preserve">Per testi e asset ad alta risoluzione visita la </w:t>
      </w:r>
      <w:hyperlink r:id="rId13" w:history="1">
        <w:r w:rsidRPr="00237395">
          <w:rPr>
            <w:rStyle w:val="Collegamentoipertestuale"/>
            <w:rFonts w:asciiTheme="minorHAnsi" w:hAnsiTheme="minorHAnsi"/>
            <w:sz w:val="18"/>
            <w:szCs w:val="18"/>
          </w:rPr>
          <w:t xml:space="preserve">Press </w:t>
        </w:r>
        <w:r>
          <w:rPr>
            <w:rStyle w:val="Collegamentoipertestuale"/>
            <w:rFonts w:asciiTheme="minorHAnsi" w:hAnsiTheme="minorHAnsi"/>
            <w:sz w:val="18"/>
            <w:szCs w:val="18"/>
          </w:rPr>
          <w:t>R</w:t>
        </w:r>
        <w:r w:rsidRPr="00237395">
          <w:rPr>
            <w:rStyle w:val="Collegamentoipertestuale"/>
            <w:rFonts w:asciiTheme="minorHAnsi" w:hAnsiTheme="minorHAnsi"/>
            <w:sz w:val="18"/>
            <w:szCs w:val="18"/>
          </w:rPr>
          <w:t>oom XPENG Italia &gt;</w:t>
        </w:r>
      </w:hyperlink>
    </w:p>
    <w:p w14:paraId="002D2928" w14:textId="31FD6001" w:rsidR="00A75103" w:rsidRPr="0015473F" w:rsidRDefault="00AD0A11">
      <w:pPr>
        <w:spacing w:line="259" w:lineRule="auto"/>
        <w:rPr>
          <w:rFonts w:asciiTheme="minorHAnsi" w:hAnsiTheme="minorHAnsi"/>
          <w:b/>
          <w:sz w:val="20"/>
          <w:szCs w:val="20"/>
        </w:rPr>
      </w:pPr>
      <w:r w:rsidRPr="0015473F">
        <w:rPr>
          <w:rFonts w:asciiTheme="minorHAnsi" w:hAnsiTheme="minorHAnsi"/>
          <w:b/>
          <w:sz w:val="20"/>
          <w:szCs w:val="20"/>
        </w:rPr>
        <w:t xml:space="preserve">Informazioni su </w:t>
      </w:r>
      <w:r w:rsidR="006824D3">
        <w:rPr>
          <w:rFonts w:asciiTheme="minorHAnsi" w:hAnsiTheme="minorHAnsi"/>
          <w:b/>
          <w:sz w:val="20"/>
          <w:szCs w:val="20"/>
        </w:rPr>
        <w:t>XPENG</w:t>
      </w:r>
    </w:p>
    <w:p w14:paraId="20BEDA46" w14:textId="3FDF2118" w:rsidR="00DD6104" w:rsidRPr="00237395" w:rsidRDefault="00DD6104" w:rsidP="00624EC1">
      <w:pPr>
        <w:jc w:val="both"/>
        <w:rPr>
          <w:rFonts w:asciiTheme="minorHAnsi" w:hAnsiTheme="minorHAnsi"/>
          <w:sz w:val="20"/>
          <w:szCs w:val="20"/>
        </w:rPr>
      </w:pPr>
      <w:r w:rsidRPr="00237395">
        <w:rPr>
          <w:rFonts w:asciiTheme="minorHAnsi" w:hAnsiTheme="minorHAnsi"/>
          <w:sz w:val="20"/>
          <w:szCs w:val="20"/>
        </w:rPr>
        <w:t xml:space="preserve">XPENG è un'azienda globale leader nel campo della </w:t>
      </w:r>
      <w:proofErr w:type="spellStart"/>
      <w:r w:rsidRPr="00237395">
        <w:rPr>
          <w:rFonts w:asciiTheme="minorHAnsi" w:hAnsiTheme="minorHAnsi"/>
          <w:sz w:val="20"/>
          <w:szCs w:val="20"/>
        </w:rPr>
        <w:t>Physical</w:t>
      </w:r>
      <w:proofErr w:type="spellEnd"/>
      <w:r w:rsidRPr="00237395">
        <w:rPr>
          <w:rFonts w:asciiTheme="minorHAnsi" w:hAnsiTheme="minorHAnsi"/>
          <w:sz w:val="20"/>
          <w:szCs w:val="20"/>
        </w:rPr>
        <w:t xml:space="preserve"> AI, impegnata a portare l'intelligenza artificiale nel mondo fisico per ridefinire la mobilità del futuro e lo smart living. Attraverso attività interne di R&amp;S, XPENG ha sviluppato un'architettura </w:t>
      </w:r>
      <w:proofErr w:type="spellStart"/>
      <w:r w:rsidRPr="00237395">
        <w:rPr>
          <w:rFonts w:asciiTheme="minorHAnsi" w:hAnsiTheme="minorHAnsi"/>
          <w:sz w:val="20"/>
          <w:szCs w:val="20"/>
        </w:rPr>
        <w:t>Physical</w:t>
      </w:r>
      <w:proofErr w:type="spellEnd"/>
      <w:r w:rsidRPr="00237395">
        <w:rPr>
          <w:rFonts w:asciiTheme="minorHAnsi" w:hAnsiTheme="minorHAnsi"/>
          <w:sz w:val="20"/>
          <w:szCs w:val="20"/>
        </w:rPr>
        <w:t xml:space="preserve"> AI full-</w:t>
      </w:r>
      <w:proofErr w:type="spellStart"/>
      <w:r w:rsidRPr="00237395">
        <w:rPr>
          <w:rFonts w:asciiTheme="minorHAnsi" w:hAnsiTheme="minorHAnsi"/>
          <w:sz w:val="20"/>
          <w:szCs w:val="20"/>
        </w:rPr>
        <w:t>stack</w:t>
      </w:r>
      <w:proofErr w:type="spellEnd"/>
      <w:r w:rsidRPr="00237395">
        <w:rPr>
          <w:rFonts w:asciiTheme="minorHAnsi" w:hAnsiTheme="minorHAnsi"/>
          <w:sz w:val="20"/>
          <w:szCs w:val="20"/>
        </w:rPr>
        <w:t xml:space="preserve"> che comprende chip Turing AI, world </w:t>
      </w:r>
      <w:proofErr w:type="spellStart"/>
      <w:r w:rsidRPr="00237395">
        <w:rPr>
          <w:rFonts w:asciiTheme="minorHAnsi" w:hAnsiTheme="minorHAnsi"/>
          <w:sz w:val="20"/>
          <w:szCs w:val="20"/>
        </w:rPr>
        <w:t>foundation</w:t>
      </w:r>
      <w:proofErr w:type="spellEnd"/>
      <w:r w:rsidRPr="00237395">
        <w:rPr>
          <w:rFonts w:asciiTheme="minorHAnsi" w:hAnsiTheme="minorHAnsi"/>
          <w:sz w:val="20"/>
          <w:szCs w:val="20"/>
        </w:rPr>
        <w:t xml:space="preserve"> models e applicazioni hardware e software altamente integrate. Questa piattaforma tecnologica unificata di XPENG alimenta un ampio portafoglio di prodotti composto da veicoli elettrici intelligenti, robotaxi e robot umanoidi, </w:t>
      </w:r>
      <w:r w:rsidR="006006F9" w:rsidRPr="00237395">
        <w:rPr>
          <w:rFonts w:asciiTheme="minorHAnsi" w:hAnsiTheme="minorHAnsi"/>
          <w:sz w:val="20"/>
          <w:szCs w:val="20"/>
        </w:rPr>
        <w:t>in grado di accelerare</w:t>
      </w:r>
      <w:r w:rsidRPr="00237395">
        <w:rPr>
          <w:rFonts w:asciiTheme="minorHAnsi" w:hAnsiTheme="minorHAnsi"/>
          <w:sz w:val="20"/>
          <w:szCs w:val="20"/>
        </w:rPr>
        <w:t xml:space="preserve"> la diffusione della </w:t>
      </w:r>
      <w:proofErr w:type="spellStart"/>
      <w:r w:rsidRPr="00237395">
        <w:rPr>
          <w:rFonts w:asciiTheme="minorHAnsi" w:hAnsiTheme="minorHAnsi"/>
          <w:sz w:val="20"/>
          <w:szCs w:val="20"/>
        </w:rPr>
        <w:t>Physical</w:t>
      </w:r>
      <w:proofErr w:type="spellEnd"/>
      <w:r w:rsidRPr="00237395">
        <w:rPr>
          <w:rFonts w:asciiTheme="minorHAnsi" w:hAnsiTheme="minorHAnsi"/>
          <w:sz w:val="20"/>
          <w:szCs w:val="20"/>
        </w:rPr>
        <w:t xml:space="preserve"> AI su larga scala. </w:t>
      </w:r>
      <w:r w:rsidR="006006F9" w:rsidRPr="00237395">
        <w:rPr>
          <w:rFonts w:asciiTheme="minorHAnsi" w:hAnsiTheme="minorHAnsi"/>
          <w:sz w:val="20"/>
          <w:szCs w:val="20"/>
        </w:rPr>
        <w:t>Basata</w:t>
      </w:r>
      <w:r w:rsidRPr="00237395">
        <w:rPr>
          <w:rFonts w:asciiTheme="minorHAnsi" w:hAnsiTheme="minorHAnsi"/>
          <w:sz w:val="20"/>
          <w:szCs w:val="20"/>
        </w:rPr>
        <w:t xml:space="preserve"> a Guangzhou, in Cina, XPENG vanta una doppia quotazione primaria presso la Borsa di New York e la Borsa di Hong Kong. Grazie a capacità globali che abbracciano R&amp;S, produzione, vendite e servizi, XPENG guida un'innovazione tecnologica continua e promuove un ecosistema aperto di </w:t>
      </w:r>
      <w:proofErr w:type="spellStart"/>
      <w:r w:rsidRPr="00237395">
        <w:rPr>
          <w:rFonts w:asciiTheme="minorHAnsi" w:hAnsiTheme="minorHAnsi"/>
          <w:sz w:val="20"/>
          <w:szCs w:val="20"/>
        </w:rPr>
        <w:t>Physical</w:t>
      </w:r>
      <w:proofErr w:type="spellEnd"/>
      <w:r w:rsidRPr="00237395">
        <w:rPr>
          <w:rFonts w:asciiTheme="minorHAnsi" w:hAnsiTheme="minorHAnsi"/>
          <w:sz w:val="20"/>
          <w:szCs w:val="20"/>
        </w:rPr>
        <w:t xml:space="preserve"> AI, rendendo la vita degli utenti in tutto il mondo più intelligente, sicura e migliore.</w:t>
      </w:r>
    </w:p>
    <w:p w14:paraId="01EAE1CB" w14:textId="17782416" w:rsidR="00A75103" w:rsidRPr="0015473F" w:rsidRDefault="00AD0A11">
      <w:pPr>
        <w:spacing w:line="259" w:lineRule="auto"/>
        <w:rPr>
          <w:rFonts w:asciiTheme="minorHAnsi" w:hAnsiTheme="minorHAnsi"/>
          <w:sz w:val="20"/>
          <w:szCs w:val="20"/>
        </w:rPr>
      </w:pPr>
      <w:r w:rsidRPr="0015473F">
        <w:rPr>
          <w:rFonts w:asciiTheme="minorHAnsi" w:hAnsiTheme="minorHAnsi"/>
          <w:sz w:val="20"/>
          <w:szCs w:val="20"/>
        </w:rPr>
        <w:t xml:space="preserve">Per ulteriori informazioni, visita </w:t>
      </w:r>
      <w:hyperlink r:id="rId14">
        <w:r w:rsidR="006824D3">
          <w:rPr>
            <w:rFonts w:asciiTheme="minorHAnsi" w:hAnsiTheme="minorHAnsi"/>
            <w:color w:val="467886"/>
            <w:sz w:val="20"/>
            <w:szCs w:val="20"/>
            <w:u w:val="single"/>
          </w:rPr>
          <w:t>XPENG</w:t>
        </w:r>
        <w:r w:rsidR="00A75103" w:rsidRPr="0015473F">
          <w:rPr>
            <w:rFonts w:asciiTheme="minorHAnsi" w:hAnsiTheme="minorHAnsi"/>
            <w:color w:val="467886"/>
            <w:sz w:val="20"/>
            <w:szCs w:val="20"/>
            <w:u w:val="single"/>
          </w:rPr>
          <w:t>.com</w:t>
        </w:r>
      </w:hyperlink>
      <w:r w:rsidR="00A143F7">
        <w:t>.</w:t>
      </w:r>
    </w:p>
    <w:p w14:paraId="2AE4E943" w14:textId="69354B32" w:rsidR="00A75103" w:rsidRPr="0015473F" w:rsidRDefault="00AD0A11">
      <w:pPr>
        <w:spacing w:line="259" w:lineRule="auto"/>
        <w:rPr>
          <w:rFonts w:asciiTheme="minorHAnsi" w:hAnsiTheme="minorHAnsi"/>
          <w:sz w:val="20"/>
          <w:szCs w:val="20"/>
        </w:rPr>
      </w:pPr>
      <w:r w:rsidRPr="0015473F">
        <w:rPr>
          <w:rFonts w:asciiTheme="minorHAnsi" w:hAnsiTheme="minorHAnsi"/>
          <w:b/>
          <w:sz w:val="20"/>
          <w:szCs w:val="20"/>
        </w:rPr>
        <w:t xml:space="preserve">Informazioni su </w:t>
      </w:r>
      <w:r w:rsidR="006824D3">
        <w:rPr>
          <w:rFonts w:asciiTheme="minorHAnsi" w:hAnsiTheme="minorHAnsi"/>
          <w:b/>
          <w:sz w:val="20"/>
          <w:szCs w:val="20"/>
        </w:rPr>
        <w:t>ATFLOW</w:t>
      </w:r>
    </w:p>
    <w:p w14:paraId="2AD571E1" w14:textId="1B8C8698" w:rsidR="00A75103" w:rsidRDefault="006824D3">
      <w:pPr>
        <w:spacing w:line="259" w:lineRule="auto"/>
        <w:jc w:val="both"/>
        <w:rPr>
          <w:rFonts w:asciiTheme="minorHAnsi" w:hAnsiTheme="minorHAnsi"/>
          <w:sz w:val="20"/>
          <w:szCs w:val="20"/>
        </w:rPr>
      </w:pPr>
      <w:proofErr w:type="spellStart"/>
      <w:r>
        <w:rPr>
          <w:rFonts w:asciiTheme="minorHAnsi" w:hAnsiTheme="minorHAnsi"/>
          <w:sz w:val="20"/>
          <w:szCs w:val="20"/>
        </w:rPr>
        <w:t>ATFlow</w:t>
      </w:r>
      <w:proofErr w:type="spellEnd"/>
      <w:r>
        <w:rPr>
          <w:rFonts w:asciiTheme="minorHAnsi" w:hAnsiTheme="minorHAnsi"/>
          <w:sz w:val="20"/>
          <w:szCs w:val="20"/>
        </w:rPr>
        <w:t xml:space="preserve"> </w:t>
      </w:r>
      <w:r w:rsidR="00AD0A11" w:rsidRPr="0015473F">
        <w:rPr>
          <w:rFonts w:asciiTheme="minorHAnsi" w:hAnsiTheme="minorHAnsi"/>
          <w:sz w:val="20"/>
          <w:szCs w:val="20"/>
        </w:rPr>
        <w:t xml:space="preserve">è una società italiana specializzata nell'importazione e distribuzione di </w:t>
      </w:r>
      <w:proofErr w:type="gramStart"/>
      <w:r w:rsidR="00AD0A11" w:rsidRPr="0015473F">
        <w:rPr>
          <w:rFonts w:asciiTheme="minorHAnsi" w:hAnsiTheme="minorHAnsi"/>
          <w:sz w:val="20"/>
          <w:szCs w:val="20"/>
        </w:rPr>
        <w:t>brand</w:t>
      </w:r>
      <w:proofErr w:type="gramEnd"/>
      <w:r w:rsidR="00AD0A11" w:rsidRPr="0015473F">
        <w:rPr>
          <w:rFonts w:asciiTheme="minorHAnsi" w:hAnsiTheme="minorHAnsi"/>
          <w:sz w:val="20"/>
          <w:szCs w:val="20"/>
        </w:rPr>
        <w:t xml:space="preserve"> automobilistici all'avanguardia, con un focus sulla mobilità sostenibile e ad alto contenuto tecnologico. </w:t>
      </w:r>
      <w:proofErr w:type="spellStart"/>
      <w:r>
        <w:rPr>
          <w:rFonts w:asciiTheme="minorHAnsi" w:hAnsiTheme="minorHAnsi"/>
          <w:sz w:val="20"/>
          <w:szCs w:val="20"/>
        </w:rPr>
        <w:t>ATF</w:t>
      </w:r>
      <w:r w:rsidR="00CF0CFF">
        <w:rPr>
          <w:rFonts w:asciiTheme="minorHAnsi" w:hAnsiTheme="minorHAnsi"/>
          <w:sz w:val="20"/>
          <w:szCs w:val="20"/>
        </w:rPr>
        <w:t>low</w:t>
      </w:r>
      <w:proofErr w:type="spellEnd"/>
      <w:r w:rsidR="00AD0A11" w:rsidRPr="0015473F">
        <w:rPr>
          <w:rFonts w:asciiTheme="minorHAnsi" w:hAnsiTheme="minorHAnsi"/>
          <w:sz w:val="20"/>
          <w:szCs w:val="20"/>
        </w:rPr>
        <w:t xml:space="preserve">, importatore e distributore in esclusiva per il mercato italiano del marchio </w:t>
      </w:r>
      <w:r>
        <w:rPr>
          <w:rFonts w:asciiTheme="minorHAnsi" w:hAnsiTheme="minorHAnsi"/>
          <w:sz w:val="20"/>
          <w:szCs w:val="20"/>
        </w:rPr>
        <w:t>XPENG</w:t>
      </w:r>
      <w:r w:rsidR="00AD0A11" w:rsidRPr="0015473F">
        <w:rPr>
          <w:rFonts w:asciiTheme="minorHAnsi" w:hAnsiTheme="minorHAnsi"/>
          <w:sz w:val="20"/>
          <w:szCs w:val="20"/>
        </w:rPr>
        <w:t xml:space="preserve">, si distingue nel panorama nazionale per la sua capacità di integrare competenza tecnica consolidata e soluzioni innovative, grazie a una profonda conoscenza del mercato automobilistico e delle sue evoluzioni. </w:t>
      </w:r>
    </w:p>
    <w:p w14:paraId="3DE824CB" w14:textId="3544A037" w:rsidR="00A143F7" w:rsidRPr="0015473F" w:rsidRDefault="00A143F7">
      <w:pPr>
        <w:spacing w:line="259" w:lineRule="auto"/>
        <w:jc w:val="both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Per ulteriori informazioni: </w:t>
      </w:r>
      <w:hyperlink r:id="rId15" w:history="1">
        <w:r w:rsidRPr="00A143F7">
          <w:rPr>
            <w:rStyle w:val="Collegamentoipertestuale"/>
            <w:rFonts w:asciiTheme="minorHAnsi" w:hAnsiTheme="minorHAnsi"/>
            <w:sz w:val="20"/>
            <w:szCs w:val="20"/>
          </w:rPr>
          <w:t>atflow.it</w:t>
        </w:r>
      </w:hyperlink>
      <w:r>
        <w:rPr>
          <w:rFonts w:asciiTheme="minorHAnsi" w:hAnsiTheme="minorHAnsi"/>
          <w:sz w:val="20"/>
          <w:szCs w:val="20"/>
        </w:rPr>
        <w:t xml:space="preserve"> | </w:t>
      </w:r>
      <w:hyperlink r:id="rId16" w:history="1">
        <w:r w:rsidRPr="00A143F7">
          <w:rPr>
            <w:rStyle w:val="Collegamentoipertestuale"/>
            <w:rFonts w:asciiTheme="minorHAnsi" w:hAnsiTheme="minorHAnsi"/>
            <w:sz w:val="20"/>
            <w:szCs w:val="20"/>
          </w:rPr>
          <w:t>xpengitalia.it</w:t>
        </w:r>
      </w:hyperlink>
      <w:r>
        <w:rPr>
          <w:rFonts w:asciiTheme="minorHAnsi" w:hAnsiTheme="minorHAnsi"/>
          <w:sz w:val="20"/>
          <w:szCs w:val="20"/>
        </w:rPr>
        <w:t>.</w:t>
      </w:r>
    </w:p>
    <w:p w14:paraId="4E657519" w14:textId="77777777" w:rsidR="00A143F7" w:rsidRDefault="00A143F7" w:rsidP="00B86424">
      <w:pPr>
        <w:jc w:val="both"/>
        <w:rPr>
          <w:rFonts w:asciiTheme="minorHAnsi" w:hAnsiTheme="minorHAnsi"/>
          <w:b/>
          <w:bCs/>
          <w:sz w:val="18"/>
          <w:szCs w:val="18"/>
        </w:rPr>
      </w:pPr>
    </w:p>
    <w:p w14:paraId="1738422C" w14:textId="770D2586" w:rsidR="00B86424" w:rsidRPr="0015473F" w:rsidRDefault="00B86424" w:rsidP="00B86424">
      <w:pPr>
        <w:jc w:val="both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b/>
          <w:bCs/>
          <w:sz w:val="18"/>
          <w:szCs w:val="18"/>
        </w:rPr>
        <w:t>Contatti Media</w:t>
      </w:r>
    </w:p>
    <w:p w14:paraId="3622163B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  <w:sectPr w:rsidR="00B86424" w:rsidRPr="0015473F" w:rsidSect="00991CCF">
          <w:headerReference w:type="default" r:id="rId17"/>
          <w:footerReference w:type="even" r:id="rId18"/>
          <w:footerReference w:type="default" r:id="rId19"/>
          <w:pgSz w:w="11906" w:h="16838"/>
          <w:pgMar w:top="1985" w:right="1440" w:bottom="1440" w:left="1440" w:header="720" w:footer="720" w:gutter="0"/>
          <w:pgNumType w:start="1"/>
          <w:cols w:space="720"/>
        </w:sectPr>
      </w:pPr>
    </w:p>
    <w:p w14:paraId="644F5FFC" w14:textId="0CB53FD5" w:rsidR="00B86424" w:rsidRPr="00430B79" w:rsidRDefault="00B86424" w:rsidP="00B86424">
      <w:pPr>
        <w:spacing w:line="240" w:lineRule="auto"/>
        <w:rPr>
          <w:rFonts w:asciiTheme="minorHAnsi" w:hAnsiTheme="minorHAnsi"/>
          <w:sz w:val="18"/>
          <w:szCs w:val="18"/>
          <w:lang w:val="en-US"/>
        </w:rPr>
      </w:pPr>
      <w:r w:rsidRPr="0015473F">
        <w:rPr>
          <w:rFonts w:asciiTheme="minorHAnsi" w:hAnsiTheme="minorHAnsi"/>
          <w:sz w:val="18"/>
          <w:szCs w:val="18"/>
        </w:rPr>
        <w:t>Anice s.r.l.</w:t>
      </w:r>
      <w:r w:rsidRPr="0015473F">
        <w:rPr>
          <w:rFonts w:asciiTheme="minorHAnsi" w:hAnsiTheme="minorHAnsi"/>
          <w:sz w:val="18"/>
          <w:szCs w:val="18"/>
        </w:rPr>
        <w:br/>
        <w:t>Via Torre Pellice 17 – 10156 Torino</w:t>
      </w:r>
      <w:r w:rsidRPr="0015473F">
        <w:rPr>
          <w:rFonts w:asciiTheme="minorHAnsi" w:hAnsiTheme="minorHAnsi"/>
          <w:sz w:val="18"/>
          <w:szCs w:val="18"/>
        </w:rPr>
        <w:br/>
        <w:t xml:space="preserve">Tel. </w:t>
      </w:r>
      <w:r w:rsidRPr="00430B79">
        <w:rPr>
          <w:rFonts w:asciiTheme="minorHAnsi" w:hAnsiTheme="minorHAnsi"/>
          <w:sz w:val="18"/>
          <w:szCs w:val="18"/>
          <w:lang w:val="en-US"/>
        </w:rPr>
        <w:t>+39 011 0161111</w:t>
      </w:r>
      <w:r w:rsidRPr="00430B79">
        <w:rPr>
          <w:rFonts w:asciiTheme="minorHAnsi" w:hAnsiTheme="minorHAnsi"/>
          <w:sz w:val="18"/>
          <w:szCs w:val="18"/>
          <w:lang w:val="en-US"/>
        </w:rPr>
        <w:br/>
      </w:r>
      <w:hyperlink r:id="rId20" w:history="1">
        <w:r w:rsidR="006824D3" w:rsidRPr="00430B79">
          <w:rPr>
            <w:rStyle w:val="Collegamentoipertestuale"/>
            <w:rFonts w:asciiTheme="minorHAnsi" w:hAnsiTheme="minorHAnsi"/>
            <w:sz w:val="18"/>
            <w:szCs w:val="18"/>
            <w:lang w:val="en-US"/>
          </w:rPr>
          <w:t>XPENG</w:t>
        </w:r>
        <w:r w:rsidRPr="00430B79">
          <w:rPr>
            <w:rStyle w:val="Collegamentoipertestuale"/>
            <w:rFonts w:asciiTheme="minorHAnsi" w:hAnsiTheme="minorHAnsi"/>
            <w:sz w:val="18"/>
            <w:szCs w:val="18"/>
            <w:lang w:val="en-US"/>
          </w:rPr>
          <w:t>@anicecommunication.com</w:t>
        </w:r>
      </w:hyperlink>
      <w:r w:rsidR="00430B79" w:rsidRPr="00430B79">
        <w:rPr>
          <w:lang w:val="en-US"/>
        </w:rPr>
        <w:br/>
      </w:r>
      <w:hyperlink r:id="rId21" w:history="1">
        <w:r w:rsidR="00430B79" w:rsidRPr="00430B79">
          <w:rPr>
            <w:rStyle w:val="Collegamentoipertestuale"/>
            <w:rFonts w:asciiTheme="minorHAnsi" w:hAnsiTheme="minorHAnsi"/>
            <w:sz w:val="18"/>
            <w:szCs w:val="18"/>
            <w:lang w:val="en-US"/>
          </w:rPr>
          <w:t xml:space="preserve">Press </w:t>
        </w:r>
        <w:r w:rsidR="00237395">
          <w:rPr>
            <w:rStyle w:val="Collegamentoipertestuale"/>
            <w:rFonts w:asciiTheme="minorHAnsi" w:hAnsiTheme="minorHAnsi"/>
            <w:sz w:val="18"/>
            <w:szCs w:val="18"/>
            <w:lang w:val="en-US"/>
          </w:rPr>
          <w:t>R</w:t>
        </w:r>
        <w:r w:rsidR="00430B79" w:rsidRPr="00430B79">
          <w:rPr>
            <w:rStyle w:val="Collegamentoipertestuale"/>
            <w:rFonts w:asciiTheme="minorHAnsi" w:hAnsiTheme="minorHAnsi"/>
            <w:sz w:val="18"/>
            <w:szCs w:val="18"/>
            <w:lang w:val="en-US"/>
          </w:rPr>
          <w:t>oom X</w:t>
        </w:r>
        <w:r w:rsidR="00430B79">
          <w:rPr>
            <w:rStyle w:val="Collegamentoipertestuale"/>
            <w:rFonts w:asciiTheme="minorHAnsi" w:hAnsiTheme="minorHAnsi"/>
            <w:sz w:val="18"/>
            <w:szCs w:val="18"/>
            <w:lang w:val="en-US"/>
          </w:rPr>
          <w:t>PENG</w:t>
        </w:r>
        <w:r w:rsidR="00430B79" w:rsidRPr="00430B79">
          <w:rPr>
            <w:rStyle w:val="Collegamentoipertestuale"/>
            <w:rFonts w:asciiTheme="minorHAnsi" w:hAnsiTheme="minorHAnsi"/>
            <w:sz w:val="18"/>
            <w:szCs w:val="18"/>
            <w:lang w:val="en-US"/>
          </w:rPr>
          <w:t xml:space="preserve"> Italia &gt;</w:t>
        </w:r>
      </w:hyperlink>
    </w:p>
    <w:p w14:paraId="542223C2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sz w:val="18"/>
          <w:szCs w:val="18"/>
        </w:rPr>
        <w:t>Roberto Beltramolli | +39 335 6068559</w:t>
      </w:r>
      <w:r w:rsidRPr="0015473F">
        <w:rPr>
          <w:rFonts w:asciiTheme="minorHAnsi" w:hAnsiTheme="minorHAnsi"/>
          <w:sz w:val="18"/>
          <w:szCs w:val="18"/>
        </w:rPr>
        <w:br/>
      </w:r>
      <w:hyperlink r:id="rId22" w:history="1">
        <w:r w:rsidRPr="0015473F">
          <w:rPr>
            <w:rStyle w:val="Collegamentoipertestuale"/>
            <w:rFonts w:asciiTheme="minorHAnsi" w:hAnsiTheme="minorHAnsi"/>
            <w:sz w:val="18"/>
            <w:szCs w:val="18"/>
          </w:rPr>
          <w:t>roberto.beltramolli@anicecommunication.com</w:t>
        </w:r>
      </w:hyperlink>
    </w:p>
    <w:p w14:paraId="3CC2A1D1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sz w:val="18"/>
          <w:szCs w:val="18"/>
        </w:rPr>
        <w:t>Paola Maina | +39 347 6713167</w:t>
      </w:r>
      <w:r w:rsidRPr="0015473F">
        <w:rPr>
          <w:rFonts w:asciiTheme="minorHAnsi" w:hAnsiTheme="minorHAnsi"/>
          <w:sz w:val="18"/>
          <w:szCs w:val="18"/>
        </w:rPr>
        <w:br/>
      </w:r>
      <w:hyperlink r:id="rId23" w:history="1">
        <w:r w:rsidRPr="0015473F">
          <w:rPr>
            <w:rStyle w:val="Collegamentoipertestuale"/>
            <w:rFonts w:asciiTheme="minorHAnsi" w:hAnsiTheme="minorHAnsi"/>
            <w:sz w:val="18"/>
            <w:szCs w:val="18"/>
          </w:rPr>
          <w:t>paola.maina@anicecommunication.com</w:t>
        </w:r>
      </w:hyperlink>
    </w:p>
    <w:p w14:paraId="54BB9845" w14:textId="77777777" w:rsidR="00B86424" w:rsidRPr="0015473F" w:rsidRDefault="00B86424" w:rsidP="00B86424">
      <w:pPr>
        <w:jc w:val="center"/>
        <w:rPr>
          <w:rFonts w:asciiTheme="minorHAnsi" w:hAnsiTheme="minorHAnsi"/>
          <w:b/>
          <w:sz w:val="22"/>
          <w:szCs w:val="22"/>
        </w:rPr>
        <w:sectPr w:rsidR="00B86424" w:rsidRPr="0015473F" w:rsidSect="00B86424">
          <w:type w:val="continuous"/>
          <w:pgSz w:w="11906" w:h="16838"/>
          <w:pgMar w:top="1985" w:right="1440" w:bottom="1440" w:left="1440" w:header="720" w:footer="720" w:gutter="0"/>
          <w:pgNumType w:start="1"/>
          <w:cols w:num="2" w:space="720"/>
        </w:sectPr>
      </w:pPr>
    </w:p>
    <w:p w14:paraId="68FE0C4A" w14:textId="77777777" w:rsidR="00A75103" w:rsidRPr="0015473F" w:rsidRDefault="00A75103" w:rsidP="00B86424">
      <w:pPr>
        <w:spacing w:after="120" w:line="240" w:lineRule="auto"/>
        <w:rPr>
          <w:rFonts w:asciiTheme="minorHAnsi" w:hAnsiTheme="minorHAnsi"/>
          <w:b/>
          <w:sz w:val="20"/>
          <w:szCs w:val="20"/>
        </w:rPr>
      </w:pPr>
    </w:p>
    <w:sectPr w:rsidR="00A75103" w:rsidRPr="0015473F" w:rsidSect="00B86424">
      <w:type w:val="continuous"/>
      <w:pgSz w:w="11906" w:h="16838"/>
      <w:pgMar w:top="1985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18D14C" w14:textId="77777777" w:rsidR="00A10738" w:rsidRDefault="00A10738">
      <w:pPr>
        <w:spacing w:after="0" w:line="240" w:lineRule="auto"/>
      </w:pPr>
      <w:r>
        <w:separator/>
      </w:r>
    </w:p>
  </w:endnote>
  <w:endnote w:type="continuationSeparator" w:id="0">
    <w:p w14:paraId="54972C7A" w14:textId="77777777" w:rsidR="00A10738" w:rsidRDefault="00A107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variable"/>
    <w:sig w:usb0="00000003" w:usb1="0200E4B4" w:usb2="00000000" w:usb3="00000000" w:csb0="00000001" w:csb1="00000000"/>
    <w:embedRegular r:id="rId1" w:fontKey="{3B1932A7-94F9-4AC8-878B-E6C483ABB5A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ADB5EBF3-6FD6-4C12-B516-21DF79FC0D5F}"/>
    <w:embedBold r:id="rId3" w:fontKey="{90F30D2C-F47B-48AE-BE47-BEDF4D7C667E}"/>
    <w:embedItalic r:id="rId4" w:fontKey="{994A0796-8C8F-4BF3-B8C2-C5E4AF47342F}"/>
    <w:embedBoldItalic r:id="rId5" w:fontKey="{D953664A-3467-4B8A-ACEB-D9934A2ABADC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D2A5116-BCC8-4A67-A72E-97C4757C4D28}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7" w:fontKey="{388331CC-3F2A-4061-BF04-1B1CAE2DF51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149C8F64-1A95-468D-B193-2CEDDB55DD3D}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D5785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E135D50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5ABD0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  <w:sz w:val="18"/>
        <w:szCs w:val="18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551606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</w:p>
  <w:p w14:paraId="4ABCFB91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1EF7ED" w14:textId="77777777" w:rsidR="00A10738" w:rsidRDefault="00A10738">
      <w:pPr>
        <w:spacing w:after="0" w:line="240" w:lineRule="auto"/>
      </w:pPr>
      <w:r>
        <w:separator/>
      </w:r>
    </w:p>
  </w:footnote>
  <w:footnote w:type="continuationSeparator" w:id="0">
    <w:p w14:paraId="146A5858" w14:textId="77777777" w:rsidR="00A10738" w:rsidRDefault="00A107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0D201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FBDAB1A" wp14:editId="0A59F7B0">
          <wp:extent cx="2471431" cy="319266"/>
          <wp:effectExtent l="0" t="0" r="0" b="0"/>
          <wp:docPr id="1332414434" name="image1.png" descr="Uno sfondo nero con un quadrato nero&#10;&#10;Descrizione generata automaticamente con confide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Uno sfondo nero con un quadrato nero&#10;&#10;Descrizione generata automaticamente con confide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71431" cy="31926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3154795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  <w:p w14:paraId="5267E317" w14:textId="77777777" w:rsidR="00A75103" w:rsidRDefault="00A75103" w:rsidP="00FB7FB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1018A1"/>
    <w:multiLevelType w:val="multilevel"/>
    <w:tmpl w:val="2174D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CE34FE"/>
    <w:multiLevelType w:val="multilevel"/>
    <w:tmpl w:val="3F8C4F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AE47639"/>
    <w:multiLevelType w:val="multilevel"/>
    <w:tmpl w:val="6C928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02573B"/>
    <w:multiLevelType w:val="hybridMultilevel"/>
    <w:tmpl w:val="63B201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76095A"/>
    <w:multiLevelType w:val="hybridMultilevel"/>
    <w:tmpl w:val="E578B6D0"/>
    <w:lvl w:ilvl="0" w:tplc="B19ADADC">
      <w:numFmt w:val="bullet"/>
      <w:lvlText w:val="•"/>
      <w:lvlJc w:val="left"/>
      <w:pPr>
        <w:ind w:left="720" w:hanging="360"/>
      </w:pPr>
      <w:rPr>
        <w:rFonts w:ascii="Aptos" w:eastAsia="Yu Mincho" w:hAnsi="Aptos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3438C8"/>
    <w:multiLevelType w:val="multilevel"/>
    <w:tmpl w:val="27986B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8AC43F9"/>
    <w:multiLevelType w:val="multilevel"/>
    <w:tmpl w:val="E99A4FDC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1A9F6FF6"/>
    <w:multiLevelType w:val="multilevel"/>
    <w:tmpl w:val="13E808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D057ED5"/>
    <w:multiLevelType w:val="hybridMultilevel"/>
    <w:tmpl w:val="F020ACC6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E1F3EA3"/>
    <w:multiLevelType w:val="hybridMultilevel"/>
    <w:tmpl w:val="4544D1D6"/>
    <w:lvl w:ilvl="0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1EC10B74"/>
    <w:multiLevelType w:val="hybridMultilevel"/>
    <w:tmpl w:val="C2720ABC"/>
    <w:lvl w:ilvl="0" w:tplc="E87C6A42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8E0FD7"/>
    <w:multiLevelType w:val="multilevel"/>
    <w:tmpl w:val="CCC40B5A"/>
    <w:lvl w:ilvl="0">
      <w:start w:val="2"/>
      <w:numFmt w:val="decimal"/>
      <w:lvlText w:val="%1."/>
      <w:lvlJc w:val="left"/>
      <w:pPr>
        <w:ind w:left="408" w:hanging="408"/>
      </w:pPr>
      <w:rPr>
        <w:b/>
      </w:rPr>
    </w:lvl>
    <w:lvl w:ilvl="1">
      <w:start w:val="1"/>
      <w:numFmt w:val="decimal"/>
      <w:lvlText w:val="%1.%2."/>
      <w:lvlJc w:val="left"/>
      <w:pPr>
        <w:ind w:left="4548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b/>
      </w:rPr>
    </w:lvl>
  </w:abstractNum>
  <w:abstractNum w:abstractNumId="12" w15:restartNumberingAfterBreak="0">
    <w:nsid w:val="20D70490"/>
    <w:multiLevelType w:val="hybridMultilevel"/>
    <w:tmpl w:val="931CFE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3C4B0D"/>
    <w:multiLevelType w:val="multilevel"/>
    <w:tmpl w:val="D89C9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919553A"/>
    <w:multiLevelType w:val="multilevel"/>
    <w:tmpl w:val="B0B22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CCC3C44"/>
    <w:multiLevelType w:val="multilevel"/>
    <w:tmpl w:val="92A8B346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2F1325AB"/>
    <w:multiLevelType w:val="multilevel"/>
    <w:tmpl w:val="908025A2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31066B2D"/>
    <w:multiLevelType w:val="hybridMultilevel"/>
    <w:tmpl w:val="76482E0E"/>
    <w:lvl w:ilvl="0" w:tplc="1C0C74AC">
      <w:numFmt w:val="bullet"/>
      <w:lvlText w:val=""/>
      <w:lvlJc w:val="left"/>
      <w:pPr>
        <w:ind w:left="720" w:hanging="360"/>
      </w:pPr>
      <w:rPr>
        <w:rFonts w:ascii="Aptos" w:eastAsia="Yu Mincho" w:hAnsi="Aptos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18250D"/>
    <w:multiLevelType w:val="hybridMultilevel"/>
    <w:tmpl w:val="22D6C6A0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552376E"/>
    <w:multiLevelType w:val="hybridMultilevel"/>
    <w:tmpl w:val="65422A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5149A8"/>
    <w:multiLevelType w:val="multilevel"/>
    <w:tmpl w:val="0764D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2632226"/>
    <w:multiLevelType w:val="multilevel"/>
    <w:tmpl w:val="71765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C3E3B45"/>
    <w:multiLevelType w:val="hybridMultilevel"/>
    <w:tmpl w:val="498876D6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3B49E9"/>
    <w:multiLevelType w:val="hybridMultilevel"/>
    <w:tmpl w:val="696A8E3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1D48C5"/>
    <w:multiLevelType w:val="multilevel"/>
    <w:tmpl w:val="D08AC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F02274C"/>
    <w:multiLevelType w:val="multilevel"/>
    <w:tmpl w:val="B5EE0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3ED3A41"/>
    <w:multiLevelType w:val="hybridMultilevel"/>
    <w:tmpl w:val="F920016A"/>
    <w:lvl w:ilvl="0" w:tplc="1C0C74AC">
      <w:numFmt w:val="bullet"/>
      <w:lvlText w:val=""/>
      <w:lvlJc w:val="left"/>
      <w:pPr>
        <w:ind w:left="1080" w:hanging="360"/>
      </w:pPr>
      <w:rPr>
        <w:rFonts w:ascii="Aptos" w:eastAsia="Yu Mincho" w:hAnsi="Aptos" w:cs="Aria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66A35255"/>
    <w:multiLevelType w:val="multilevel"/>
    <w:tmpl w:val="9BC0A1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68247360"/>
    <w:multiLevelType w:val="multilevel"/>
    <w:tmpl w:val="E794D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250FE8"/>
    <w:multiLevelType w:val="multilevel"/>
    <w:tmpl w:val="F62208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698B49BB"/>
    <w:multiLevelType w:val="multilevel"/>
    <w:tmpl w:val="9FE21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C07BC4"/>
    <w:multiLevelType w:val="multilevel"/>
    <w:tmpl w:val="D4708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7B53EC8"/>
    <w:multiLevelType w:val="multilevel"/>
    <w:tmpl w:val="7B7E1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9F0340E"/>
    <w:multiLevelType w:val="multilevel"/>
    <w:tmpl w:val="5A2CA2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7C157DEB"/>
    <w:multiLevelType w:val="multilevel"/>
    <w:tmpl w:val="CA221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D462811"/>
    <w:multiLevelType w:val="hybridMultilevel"/>
    <w:tmpl w:val="B2F02A3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AB5601"/>
    <w:multiLevelType w:val="hybridMultilevel"/>
    <w:tmpl w:val="E04C820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C36180"/>
    <w:multiLevelType w:val="multilevel"/>
    <w:tmpl w:val="4FCCA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F885D15"/>
    <w:multiLevelType w:val="hybridMultilevel"/>
    <w:tmpl w:val="D7FEC4B0"/>
    <w:lvl w:ilvl="0" w:tplc="1A0A3398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6721595">
    <w:abstractNumId w:val="1"/>
  </w:num>
  <w:num w:numId="2" w16cid:durableId="275409878">
    <w:abstractNumId w:val="33"/>
  </w:num>
  <w:num w:numId="3" w16cid:durableId="1767724012">
    <w:abstractNumId w:val="7"/>
  </w:num>
  <w:num w:numId="4" w16cid:durableId="1943298028">
    <w:abstractNumId w:val="16"/>
  </w:num>
  <w:num w:numId="5" w16cid:durableId="1015613580">
    <w:abstractNumId w:val="11"/>
  </w:num>
  <w:num w:numId="6" w16cid:durableId="1553544278">
    <w:abstractNumId w:val="6"/>
  </w:num>
  <w:num w:numId="7" w16cid:durableId="1648313460">
    <w:abstractNumId w:val="15"/>
  </w:num>
  <w:num w:numId="8" w16cid:durableId="1679238106">
    <w:abstractNumId w:val="29"/>
  </w:num>
  <w:num w:numId="9" w16cid:durableId="392126324">
    <w:abstractNumId w:val="27"/>
  </w:num>
  <w:num w:numId="10" w16cid:durableId="111897670">
    <w:abstractNumId w:val="5"/>
  </w:num>
  <w:num w:numId="11" w16cid:durableId="1358579313">
    <w:abstractNumId w:val="9"/>
  </w:num>
  <w:num w:numId="12" w16cid:durableId="955915112">
    <w:abstractNumId w:val="8"/>
  </w:num>
  <w:num w:numId="13" w16cid:durableId="1760444684">
    <w:abstractNumId w:val="31"/>
  </w:num>
  <w:num w:numId="14" w16cid:durableId="670525971">
    <w:abstractNumId w:val="19"/>
  </w:num>
  <w:num w:numId="15" w16cid:durableId="1056079474">
    <w:abstractNumId w:val="30"/>
  </w:num>
  <w:num w:numId="16" w16cid:durableId="933395097">
    <w:abstractNumId w:val="3"/>
  </w:num>
  <w:num w:numId="17" w16cid:durableId="1973097873">
    <w:abstractNumId w:val="38"/>
  </w:num>
  <w:num w:numId="18" w16cid:durableId="1045716510">
    <w:abstractNumId w:val="35"/>
  </w:num>
  <w:num w:numId="19" w16cid:durableId="919676335">
    <w:abstractNumId w:val="10"/>
  </w:num>
  <w:num w:numId="20" w16cid:durableId="885143190">
    <w:abstractNumId w:val="28"/>
  </w:num>
  <w:num w:numId="21" w16cid:durableId="918098677">
    <w:abstractNumId w:val="36"/>
  </w:num>
  <w:num w:numId="22" w16cid:durableId="25375781">
    <w:abstractNumId w:val="22"/>
  </w:num>
  <w:num w:numId="23" w16cid:durableId="307978057">
    <w:abstractNumId w:val="34"/>
  </w:num>
  <w:num w:numId="24" w16cid:durableId="443381425">
    <w:abstractNumId w:val="32"/>
  </w:num>
  <w:num w:numId="25" w16cid:durableId="2094469127">
    <w:abstractNumId w:val="14"/>
  </w:num>
  <w:num w:numId="26" w16cid:durableId="1062632775">
    <w:abstractNumId w:val="23"/>
  </w:num>
  <w:num w:numId="27" w16cid:durableId="542326880">
    <w:abstractNumId w:val="4"/>
  </w:num>
  <w:num w:numId="28" w16cid:durableId="1874419508">
    <w:abstractNumId w:val="13"/>
  </w:num>
  <w:num w:numId="29" w16cid:durableId="1694841205">
    <w:abstractNumId w:val="25"/>
  </w:num>
  <w:num w:numId="30" w16cid:durableId="708143839">
    <w:abstractNumId w:val="2"/>
  </w:num>
  <w:num w:numId="31" w16cid:durableId="792555076">
    <w:abstractNumId w:val="37"/>
  </w:num>
  <w:num w:numId="32" w16cid:durableId="1849522704">
    <w:abstractNumId w:val="24"/>
  </w:num>
  <w:num w:numId="33" w16cid:durableId="654647919">
    <w:abstractNumId w:val="20"/>
  </w:num>
  <w:num w:numId="34" w16cid:durableId="2128769005">
    <w:abstractNumId w:val="0"/>
  </w:num>
  <w:num w:numId="35" w16cid:durableId="1757167603">
    <w:abstractNumId w:val="21"/>
  </w:num>
  <w:num w:numId="36" w16cid:durableId="147599970">
    <w:abstractNumId w:val="12"/>
  </w:num>
  <w:num w:numId="37" w16cid:durableId="2049794554">
    <w:abstractNumId w:val="17"/>
  </w:num>
  <w:num w:numId="38" w16cid:durableId="251009845">
    <w:abstractNumId w:val="26"/>
  </w:num>
  <w:num w:numId="39" w16cid:durableId="125266404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5103"/>
    <w:rsid w:val="00001198"/>
    <w:rsid w:val="00002115"/>
    <w:rsid w:val="0000278B"/>
    <w:rsid w:val="000039D8"/>
    <w:rsid w:val="00003DCD"/>
    <w:rsid w:val="000064B2"/>
    <w:rsid w:val="000064E3"/>
    <w:rsid w:val="00007246"/>
    <w:rsid w:val="00011F20"/>
    <w:rsid w:val="00011F55"/>
    <w:rsid w:val="00013BFD"/>
    <w:rsid w:val="0001630E"/>
    <w:rsid w:val="00020A61"/>
    <w:rsid w:val="0002346D"/>
    <w:rsid w:val="000235A3"/>
    <w:rsid w:val="00025362"/>
    <w:rsid w:val="000269FE"/>
    <w:rsid w:val="000302E1"/>
    <w:rsid w:val="0003170A"/>
    <w:rsid w:val="00034C67"/>
    <w:rsid w:val="00036723"/>
    <w:rsid w:val="00036964"/>
    <w:rsid w:val="000369C4"/>
    <w:rsid w:val="00040D32"/>
    <w:rsid w:val="00040EB4"/>
    <w:rsid w:val="00047299"/>
    <w:rsid w:val="00050694"/>
    <w:rsid w:val="000555D7"/>
    <w:rsid w:val="000614D6"/>
    <w:rsid w:val="000646AA"/>
    <w:rsid w:val="0006713A"/>
    <w:rsid w:val="00067751"/>
    <w:rsid w:val="00067C5D"/>
    <w:rsid w:val="00071418"/>
    <w:rsid w:val="00074031"/>
    <w:rsid w:val="00074E26"/>
    <w:rsid w:val="000776C2"/>
    <w:rsid w:val="0008037C"/>
    <w:rsid w:val="00082348"/>
    <w:rsid w:val="00082C40"/>
    <w:rsid w:val="0008515E"/>
    <w:rsid w:val="00086431"/>
    <w:rsid w:val="0009061E"/>
    <w:rsid w:val="0009167C"/>
    <w:rsid w:val="00092397"/>
    <w:rsid w:val="00093A03"/>
    <w:rsid w:val="00093F03"/>
    <w:rsid w:val="00094842"/>
    <w:rsid w:val="00094DD5"/>
    <w:rsid w:val="00095BAF"/>
    <w:rsid w:val="00096B94"/>
    <w:rsid w:val="00097CFD"/>
    <w:rsid w:val="000A0A30"/>
    <w:rsid w:val="000A0FA6"/>
    <w:rsid w:val="000A3001"/>
    <w:rsid w:val="000A300A"/>
    <w:rsid w:val="000A7673"/>
    <w:rsid w:val="000B1617"/>
    <w:rsid w:val="000B45DC"/>
    <w:rsid w:val="000B4DE6"/>
    <w:rsid w:val="000B58AF"/>
    <w:rsid w:val="000C1F7A"/>
    <w:rsid w:val="000C2D98"/>
    <w:rsid w:val="000C3CB4"/>
    <w:rsid w:val="000C6A77"/>
    <w:rsid w:val="000C6C45"/>
    <w:rsid w:val="000C6D31"/>
    <w:rsid w:val="000D2522"/>
    <w:rsid w:val="000D5252"/>
    <w:rsid w:val="000D5C05"/>
    <w:rsid w:val="000D5E4E"/>
    <w:rsid w:val="000D7D13"/>
    <w:rsid w:val="000E04C5"/>
    <w:rsid w:val="000E2F9E"/>
    <w:rsid w:val="000E35CF"/>
    <w:rsid w:val="000E4E45"/>
    <w:rsid w:val="000E7909"/>
    <w:rsid w:val="000F0103"/>
    <w:rsid w:val="000F2CD5"/>
    <w:rsid w:val="000F41BD"/>
    <w:rsid w:val="000F621E"/>
    <w:rsid w:val="000F695D"/>
    <w:rsid w:val="00101F65"/>
    <w:rsid w:val="00102B05"/>
    <w:rsid w:val="001103D7"/>
    <w:rsid w:val="00111605"/>
    <w:rsid w:val="00111C97"/>
    <w:rsid w:val="00111EF0"/>
    <w:rsid w:val="00112DD6"/>
    <w:rsid w:val="00114BE7"/>
    <w:rsid w:val="001225EF"/>
    <w:rsid w:val="00122CAD"/>
    <w:rsid w:val="00124A1D"/>
    <w:rsid w:val="00132FFD"/>
    <w:rsid w:val="0014430E"/>
    <w:rsid w:val="00146DCF"/>
    <w:rsid w:val="00147C69"/>
    <w:rsid w:val="0015473F"/>
    <w:rsid w:val="001571E4"/>
    <w:rsid w:val="0016008D"/>
    <w:rsid w:val="0016135B"/>
    <w:rsid w:val="00161C5A"/>
    <w:rsid w:val="001662D8"/>
    <w:rsid w:val="00170783"/>
    <w:rsid w:val="00172ED9"/>
    <w:rsid w:val="00174190"/>
    <w:rsid w:val="00174710"/>
    <w:rsid w:val="00175B5E"/>
    <w:rsid w:val="0018354E"/>
    <w:rsid w:val="00184F6E"/>
    <w:rsid w:val="00187A84"/>
    <w:rsid w:val="00192F64"/>
    <w:rsid w:val="00193D68"/>
    <w:rsid w:val="00194DED"/>
    <w:rsid w:val="001A0215"/>
    <w:rsid w:val="001A05AF"/>
    <w:rsid w:val="001A1A20"/>
    <w:rsid w:val="001A3769"/>
    <w:rsid w:val="001A491A"/>
    <w:rsid w:val="001A7C53"/>
    <w:rsid w:val="001B077A"/>
    <w:rsid w:val="001B0A7F"/>
    <w:rsid w:val="001B14B8"/>
    <w:rsid w:val="001B2CB8"/>
    <w:rsid w:val="001B41B2"/>
    <w:rsid w:val="001B4C63"/>
    <w:rsid w:val="001C0F8C"/>
    <w:rsid w:val="001C7270"/>
    <w:rsid w:val="001C731A"/>
    <w:rsid w:val="001C7693"/>
    <w:rsid w:val="001C769E"/>
    <w:rsid w:val="001D125C"/>
    <w:rsid w:val="001D49B2"/>
    <w:rsid w:val="001E0679"/>
    <w:rsid w:val="001E06CD"/>
    <w:rsid w:val="001E1888"/>
    <w:rsid w:val="001E2C2A"/>
    <w:rsid w:val="001E2DDA"/>
    <w:rsid w:val="001E4475"/>
    <w:rsid w:val="001E7FF4"/>
    <w:rsid w:val="001F174E"/>
    <w:rsid w:val="001F223F"/>
    <w:rsid w:val="001F30F5"/>
    <w:rsid w:val="001F313F"/>
    <w:rsid w:val="001F336F"/>
    <w:rsid w:val="001F40BB"/>
    <w:rsid w:val="001F7EC4"/>
    <w:rsid w:val="00204352"/>
    <w:rsid w:val="00204E47"/>
    <w:rsid w:val="002058A1"/>
    <w:rsid w:val="00206801"/>
    <w:rsid w:val="00206F61"/>
    <w:rsid w:val="00214390"/>
    <w:rsid w:val="002161F2"/>
    <w:rsid w:val="002168BF"/>
    <w:rsid w:val="00216B6F"/>
    <w:rsid w:val="002220C5"/>
    <w:rsid w:val="00222AA7"/>
    <w:rsid w:val="00224EB7"/>
    <w:rsid w:val="0022674D"/>
    <w:rsid w:val="00231D42"/>
    <w:rsid w:val="00233293"/>
    <w:rsid w:val="00237395"/>
    <w:rsid w:val="00237DCB"/>
    <w:rsid w:val="00240A97"/>
    <w:rsid w:val="0024192A"/>
    <w:rsid w:val="00244A34"/>
    <w:rsid w:val="002453C2"/>
    <w:rsid w:val="0024559D"/>
    <w:rsid w:val="002458D5"/>
    <w:rsid w:val="00255228"/>
    <w:rsid w:val="0025766B"/>
    <w:rsid w:val="0026030D"/>
    <w:rsid w:val="00260E02"/>
    <w:rsid w:val="00261179"/>
    <w:rsid w:val="00262167"/>
    <w:rsid w:val="0026544E"/>
    <w:rsid w:val="00267233"/>
    <w:rsid w:val="00267C50"/>
    <w:rsid w:val="00276FED"/>
    <w:rsid w:val="002805E6"/>
    <w:rsid w:val="0028159D"/>
    <w:rsid w:val="00285E65"/>
    <w:rsid w:val="002874AB"/>
    <w:rsid w:val="00293AB4"/>
    <w:rsid w:val="002945C9"/>
    <w:rsid w:val="0029537E"/>
    <w:rsid w:val="0029585B"/>
    <w:rsid w:val="00297358"/>
    <w:rsid w:val="002A104A"/>
    <w:rsid w:val="002A25C4"/>
    <w:rsid w:val="002B7D5A"/>
    <w:rsid w:val="002C0E4F"/>
    <w:rsid w:val="002C153A"/>
    <w:rsid w:val="002C3065"/>
    <w:rsid w:val="002C593A"/>
    <w:rsid w:val="002C5CCA"/>
    <w:rsid w:val="002D0AB9"/>
    <w:rsid w:val="002D0D3F"/>
    <w:rsid w:val="002D1F68"/>
    <w:rsid w:val="002D39FF"/>
    <w:rsid w:val="002D3F6B"/>
    <w:rsid w:val="002E06CF"/>
    <w:rsid w:val="002E1358"/>
    <w:rsid w:val="002E23EA"/>
    <w:rsid w:val="002E6EE9"/>
    <w:rsid w:val="002F138C"/>
    <w:rsid w:val="002F30DB"/>
    <w:rsid w:val="002F50DE"/>
    <w:rsid w:val="002F5701"/>
    <w:rsid w:val="00301912"/>
    <w:rsid w:val="003033B2"/>
    <w:rsid w:val="00304C31"/>
    <w:rsid w:val="00306490"/>
    <w:rsid w:val="00306A9C"/>
    <w:rsid w:val="003109E6"/>
    <w:rsid w:val="00313A32"/>
    <w:rsid w:val="003141BF"/>
    <w:rsid w:val="00317DCF"/>
    <w:rsid w:val="00330D6B"/>
    <w:rsid w:val="0033386A"/>
    <w:rsid w:val="003363B1"/>
    <w:rsid w:val="00337718"/>
    <w:rsid w:val="00340099"/>
    <w:rsid w:val="00340C38"/>
    <w:rsid w:val="00340FD5"/>
    <w:rsid w:val="00341AB6"/>
    <w:rsid w:val="003426E5"/>
    <w:rsid w:val="0034392B"/>
    <w:rsid w:val="0034397D"/>
    <w:rsid w:val="00345610"/>
    <w:rsid w:val="00350214"/>
    <w:rsid w:val="00351ECB"/>
    <w:rsid w:val="00355B13"/>
    <w:rsid w:val="0035679E"/>
    <w:rsid w:val="00363305"/>
    <w:rsid w:val="00370C48"/>
    <w:rsid w:val="00375501"/>
    <w:rsid w:val="003772DB"/>
    <w:rsid w:val="00377602"/>
    <w:rsid w:val="003803BA"/>
    <w:rsid w:val="00381AA2"/>
    <w:rsid w:val="00385ABD"/>
    <w:rsid w:val="00396795"/>
    <w:rsid w:val="00396F01"/>
    <w:rsid w:val="003A4C82"/>
    <w:rsid w:val="003B1F89"/>
    <w:rsid w:val="003B5DB6"/>
    <w:rsid w:val="003B6557"/>
    <w:rsid w:val="003B74DC"/>
    <w:rsid w:val="003C173C"/>
    <w:rsid w:val="003C4646"/>
    <w:rsid w:val="003C75D4"/>
    <w:rsid w:val="003D0086"/>
    <w:rsid w:val="003D52DE"/>
    <w:rsid w:val="003E0A5D"/>
    <w:rsid w:val="003E0FC6"/>
    <w:rsid w:val="003E196A"/>
    <w:rsid w:val="003E242F"/>
    <w:rsid w:val="003E4E02"/>
    <w:rsid w:val="003F0CB0"/>
    <w:rsid w:val="003F351E"/>
    <w:rsid w:val="003F5AFF"/>
    <w:rsid w:val="003F7F82"/>
    <w:rsid w:val="00401A82"/>
    <w:rsid w:val="00405D99"/>
    <w:rsid w:val="00406461"/>
    <w:rsid w:val="0040657F"/>
    <w:rsid w:val="004067CC"/>
    <w:rsid w:val="00407A7D"/>
    <w:rsid w:val="00413D8E"/>
    <w:rsid w:val="004177FD"/>
    <w:rsid w:val="00420FE6"/>
    <w:rsid w:val="00421709"/>
    <w:rsid w:val="00422690"/>
    <w:rsid w:val="00424F53"/>
    <w:rsid w:val="00425506"/>
    <w:rsid w:val="004257DC"/>
    <w:rsid w:val="00425E10"/>
    <w:rsid w:val="00427F5D"/>
    <w:rsid w:val="00430B79"/>
    <w:rsid w:val="00432EED"/>
    <w:rsid w:val="0043554D"/>
    <w:rsid w:val="00436C19"/>
    <w:rsid w:val="00442694"/>
    <w:rsid w:val="00443D43"/>
    <w:rsid w:val="00444970"/>
    <w:rsid w:val="004464C0"/>
    <w:rsid w:val="00447B36"/>
    <w:rsid w:val="00450E13"/>
    <w:rsid w:val="00452B92"/>
    <w:rsid w:val="004557F6"/>
    <w:rsid w:val="0045676F"/>
    <w:rsid w:val="00462DB2"/>
    <w:rsid w:val="00465669"/>
    <w:rsid w:val="00465C7B"/>
    <w:rsid w:val="00465E0C"/>
    <w:rsid w:val="004669FA"/>
    <w:rsid w:val="00473910"/>
    <w:rsid w:val="004753BD"/>
    <w:rsid w:val="004755B5"/>
    <w:rsid w:val="004769A1"/>
    <w:rsid w:val="0048109D"/>
    <w:rsid w:val="00482B11"/>
    <w:rsid w:val="00484C62"/>
    <w:rsid w:val="00487343"/>
    <w:rsid w:val="00493F48"/>
    <w:rsid w:val="00496F1A"/>
    <w:rsid w:val="004A0F12"/>
    <w:rsid w:val="004A1867"/>
    <w:rsid w:val="004A2181"/>
    <w:rsid w:val="004A3535"/>
    <w:rsid w:val="004A5356"/>
    <w:rsid w:val="004A5A04"/>
    <w:rsid w:val="004B0CBF"/>
    <w:rsid w:val="004B608C"/>
    <w:rsid w:val="004C112F"/>
    <w:rsid w:val="004C2077"/>
    <w:rsid w:val="004C50EF"/>
    <w:rsid w:val="004D04DB"/>
    <w:rsid w:val="004D1205"/>
    <w:rsid w:val="004D1741"/>
    <w:rsid w:val="004D3A46"/>
    <w:rsid w:val="004D51F8"/>
    <w:rsid w:val="004E0749"/>
    <w:rsid w:val="004E091E"/>
    <w:rsid w:val="004E2F7C"/>
    <w:rsid w:val="004E494B"/>
    <w:rsid w:val="004E4BEA"/>
    <w:rsid w:val="004F02D8"/>
    <w:rsid w:val="004F0D5B"/>
    <w:rsid w:val="004F369E"/>
    <w:rsid w:val="004F3A66"/>
    <w:rsid w:val="004F4FE2"/>
    <w:rsid w:val="004F5E86"/>
    <w:rsid w:val="00500E74"/>
    <w:rsid w:val="00502246"/>
    <w:rsid w:val="005037A8"/>
    <w:rsid w:val="00505DDF"/>
    <w:rsid w:val="00510170"/>
    <w:rsid w:val="00521A04"/>
    <w:rsid w:val="005241F1"/>
    <w:rsid w:val="00530315"/>
    <w:rsid w:val="005340EC"/>
    <w:rsid w:val="00535331"/>
    <w:rsid w:val="00535978"/>
    <w:rsid w:val="00536389"/>
    <w:rsid w:val="005369E4"/>
    <w:rsid w:val="005404FF"/>
    <w:rsid w:val="0054091E"/>
    <w:rsid w:val="005418E0"/>
    <w:rsid w:val="00541ACD"/>
    <w:rsid w:val="00542A26"/>
    <w:rsid w:val="00551606"/>
    <w:rsid w:val="00551E85"/>
    <w:rsid w:val="0055252B"/>
    <w:rsid w:val="00553F18"/>
    <w:rsid w:val="00556319"/>
    <w:rsid w:val="005566D3"/>
    <w:rsid w:val="00570D79"/>
    <w:rsid w:val="005723AC"/>
    <w:rsid w:val="00573864"/>
    <w:rsid w:val="005744E7"/>
    <w:rsid w:val="00574CA0"/>
    <w:rsid w:val="005812CF"/>
    <w:rsid w:val="00581415"/>
    <w:rsid w:val="0058357D"/>
    <w:rsid w:val="0058550D"/>
    <w:rsid w:val="00585C35"/>
    <w:rsid w:val="00587D79"/>
    <w:rsid w:val="00591654"/>
    <w:rsid w:val="0059638F"/>
    <w:rsid w:val="0059784C"/>
    <w:rsid w:val="00597DEA"/>
    <w:rsid w:val="005A021D"/>
    <w:rsid w:val="005A211D"/>
    <w:rsid w:val="005A2756"/>
    <w:rsid w:val="005A3F58"/>
    <w:rsid w:val="005B62FF"/>
    <w:rsid w:val="005C1E02"/>
    <w:rsid w:val="005C413C"/>
    <w:rsid w:val="005C5328"/>
    <w:rsid w:val="005D13B9"/>
    <w:rsid w:val="005D1799"/>
    <w:rsid w:val="005D1802"/>
    <w:rsid w:val="005D2D7B"/>
    <w:rsid w:val="005E2D75"/>
    <w:rsid w:val="005E39AA"/>
    <w:rsid w:val="005F08A8"/>
    <w:rsid w:val="005F1917"/>
    <w:rsid w:val="005F27E7"/>
    <w:rsid w:val="005F3111"/>
    <w:rsid w:val="005F31F6"/>
    <w:rsid w:val="005F44DE"/>
    <w:rsid w:val="005F7464"/>
    <w:rsid w:val="006006F9"/>
    <w:rsid w:val="0060222E"/>
    <w:rsid w:val="006115EA"/>
    <w:rsid w:val="006121DE"/>
    <w:rsid w:val="00622B5B"/>
    <w:rsid w:val="0062350B"/>
    <w:rsid w:val="00624EC1"/>
    <w:rsid w:val="00625628"/>
    <w:rsid w:val="00625638"/>
    <w:rsid w:val="0062592A"/>
    <w:rsid w:val="0062740A"/>
    <w:rsid w:val="00630BF1"/>
    <w:rsid w:val="00631C6A"/>
    <w:rsid w:val="006325C3"/>
    <w:rsid w:val="006329A6"/>
    <w:rsid w:val="00637B16"/>
    <w:rsid w:val="006453A7"/>
    <w:rsid w:val="0064675A"/>
    <w:rsid w:val="00646BC3"/>
    <w:rsid w:val="006479F6"/>
    <w:rsid w:val="00650858"/>
    <w:rsid w:val="006516C4"/>
    <w:rsid w:val="00652720"/>
    <w:rsid w:val="00653040"/>
    <w:rsid w:val="00653D1E"/>
    <w:rsid w:val="00654023"/>
    <w:rsid w:val="006541EF"/>
    <w:rsid w:val="00662369"/>
    <w:rsid w:val="0066253D"/>
    <w:rsid w:val="0066546B"/>
    <w:rsid w:val="0066568F"/>
    <w:rsid w:val="006661D8"/>
    <w:rsid w:val="006665D8"/>
    <w:rsid w:val="006675AF"/>
    <w:rsid w:val="00672405"/>
    <w:rsid w:val="00676F8D"/>
    <w:rsid w:val="00680BBE"/>
    <w:rsid w:val="006824D3"/>
    <w:rsid w:val="006831E5"/>
    <w:rsid w:val="00692DB5"/>
    <w:rsid w:val="006A0309"/>
    <w:rsid w:val="006A06EF"/>
    <w:rsid w:val="006A2A7B"/>
    <w:rsid w:val="006B1C2F"/>
    <w:rsid w:val="006B28A3"/>
    <w:rsid w:val="006B2DC7"/>
    <w:rsid w:val="006B44E0"/>
    <w:rsid w:val="006B4FE8"/>
    <w:rsid w:val="006C1356"/>
    <w:rsid w:val="006C1D90"/>
    <w:rsid w:val="006C1FCC"/>
    <w:rsid w:val="006C3A20"/>
    <w:rsid w:val="006C446E"/>
    <w:rsid w:val="006C552A"/>
    <w:rsid w:val="006C7E3D"/>
    <w:rsid w:val="006D0832"/>
    <w:rsid w:val="006D4EC5"/>
    <w:rsid w:val="006D560F"/>
    <w:rsid w:val="006D5D2A"/>
    <w:rsid w:val="006D65BB"/>
    <w:rsid w:val="006E1F38"/>
    <w:rsid w:val="006E31D1"/>
    <w:rsid w:val="006F3C25"/>
    <w:rsid w:val="006F51DF"/>
    <w:rsid w:val="006F5BA8"/>
    <w:rsid w:val="006F5D3B"/>
    <w:rsid w:val="006F743B"/>
    <w:rsid w:val="00701178"/>
    <w:rsid w:val="00710D8F"/>
    <w:rsid w:val="00711E49"/>
    <w:rsid w:val="00714399"/>
    <w:rsid w:val="007143A7"/>
    <w:rsid w:val="00715B0F"/>
    <w:rsid w:val="00716B1B"/>
    <w:rsid w:val="00721FB8"/>
    <w:rsid w:val="00725A57"/>
    <w:rsid w:val="00735A73"/>
    <w:rsid w:val="00736414"/>
    <w:rsid w:val="00737E6E"/>
    <w:rsid w:val="00740158"/>
    <w:rsid w:val="007413C9"/>
    <w:rsid w:val="007426CB"/>
    <w:rsid w:val="007454A4"/>
    <w:rsid w:val="00746E73"/>
    <w:rsid w:val="00747808"/>
    <w:rsid w:val="00750159"/>
    <w:rsid w:val="007507EC"/>
    <w:rsid w:val="007526CD"/>
    <w:rsid w:val="007549FB"/>
    <w:rsid w:val="00766137"/>
    <w:rsid w:val="00767E15"/>
    <w:rsid w:val="007703A0"/>
    <w:rsid w:val="007722C9"/>
    <w:rsid w:val="007749DB"/>
    <w:rsid w:val="007816A0"/>
    <w:rsid w:val="00781B01"/>
    <w:rsid w:val="00791C40"/>
    <w:rsid w:val="00795A7F"/>
    <w:rsid w:val="00796E47"/>
    <w:rsid w:val="007978FD"/>
    <w:rsid w:val="007A2930"/>
    <w:rsid w:val="007A4029"/>
    <w:rsid w:val="007A57F0"/>
    <w:rsid w:val="007B0A8A"/>
    <w:rsid w:val="007B1AD3"/>
    <w:rsid w:val="007B4EC5"/>
    <w:rsid w:val="007C0B8D"/>
    <w:rsid w:val="007C119C"/>
    <w:rsid w:val="007C1310"/>
    <w:rsid w:val="007C207C"/>
    <w:rsid w:val="007C2235"/>
    <w:rsid w:val="007C3EF5"/>
    <w:rsid w:val="007C48ED"/>
    <w:rsid w:val="007C5C71"/>
    <w:rsid w:val="007C6080"/>
    <w:rsid w:val="007D1244"/>
    <w:rsid w:val="007D3A4F"/>
    <w:rsid w:val="007D3E9E"/>
    <w:rsid w:val="007D3FCD"/>
    <w:rsid w:val="007D5A37"/>
    <w:rsid w:val="007D7F38"/>
    <w:rsid w:val="007F3116"/>
    <w:rsid w:val="007F33B7"/>
    <w:rsid w:val="007F342A"/>
    <w:rsid w:val="007F5EF0"/>
    <w:rsid w:val="007F6E47"/>
    <w:rsid w:val="007F72B9"/>
    <w:rsid w:val="007F7E4B"/>
    <w:rsid w:val="00804BD0"/>
    <w:rsid w:val="008072E0"/>
    <w:rsid w:val="00811EC2"/>
    <w:rsid w:val="0081708A"/>
    <w:rsid w:val="00820FDA"/>
    <w:rsid w:val="008210F6"/>
    <w:rsid w:val="00821C81"/>
    <w:rsid w:val="00824D7A"/>
    <w:rsid w:val="00825560"/>
    <w:rsid w:val="0082581A"/>
    <w:rsid w:val="00827326"/>
    <w:rsid w:val="00830B2A"/>
    <w:rsid w:val="00832871"/>
    <w:rsid w:val="008363C5"/>
    <w:rsid w:val="00836507"/>
    <w:rsid w:val="008410F3"/>
    <w:rsid w:val="00846228"/>
    <w:rsid w:val="00847A4D"/>
    <w:rsid w:val="008544B1"/>
    <w:rsid w:val="008567FE"/>
    <w:rsid w:val="00856E11"/>
    <w:rsid w:val="00857A80"/>
    <w:rsid w:val="00857C74"/>
    <w:rsid w:val="00861C93"/>
    <w:rsid w:val="00865249"/>
    <w:rsid w:val="00865676"/>
    <w:rsid w:val="0087203C"/>
    <w:rsid w:val="008726D9"/>
    <w:rsid w:val="00873E56"/>
    <w:rsid w:val="00875BB0"/>
    <w:rsid w:val="00876A2E"/>
    <w:rsid w:val="008839D9"/>
    <w:rsid w:val="00884D4B"/>
    <w:rsid w:val="008860CD"/>
    <w:rsid w:val="00891385"/>
    <w:rsid w:val="00891696"/>
    <w:rsid w:val="00895436"/>
    <w:rsid w:val="008966AD"/>
    <w:rsid w:val="00896FD8"/>
    <w:rsid w:val="008A20CD"/>
    <w:rsid w:val="008A7E9A"/>
    <w:rsid w:val="008B10B9"/>
    <w:rsid w:val="008B1AA1"/>
    <w:rsid w:val="008B2CF1"/>
    <w:rsid w:val="008B38EF"/>
    <w:rsid w:val="008B43EA"/>
    <w:rsid w:val="008C36A9"/>
    <w:rsid w:val="008C5D5E"/>
    <w:rsid w:val="008C79BD"/>
    <w:rsid w:val="008D637C"/>
    <w:rsid w:val="008E0478"/>
    <w:rsid w:val="008E07D8"/>
    <w:rsid w:val="008E13B7"/>
    <w:rsid w:val="008E14EC"/>
    <w:rsid w:val="008E4243"/>
    <w:rsid w:val="008E4F57"/>
    <w:rsid w:val="008E7878"/>
    <w:rsid w:val="008F1A72"/>
    <w:rsid w:val="008F4A70"/>
    <w:rsid w:val="008F562A"/>
    <w:rsid w:val="008F59CF"/>
    <w:rsid w:val="008F7C29"/>
    <w:rsid w:val="009007D3"/>
    <w:rsid w:val="00900B9D"/>
    <w:rsid w:val="00911566"/>
    <w:rsid w:val="00911B4B"/>
    <w:rsid w:val="0091317F"/>
    <w:rsid w:val="00914C19"/>
    <w:rsid w:val="00917D12"/>
    <w:rsid w:val="009202D6"/>
    <w:rsid w:val="009213DF"/>
    <w:rsid w:val="00927740"/>
    <w:rsid w:val="00927AB9"/>
    <w:rsid w:val="009336FF"/>
    <w:rsid w:val="009451EB"/>
    <w:rsid w:val="00950257"/>
    <w:rsid w:val="009505BD"/>
    <w:rsid w:val="00951643"/>
    <w:rsid w:val="00952D3A"/>
    <w:rsid w:val="009556DC"/>
    <w:rsid w:val="00955D73"/>
    <w:rsid w:val="00956F12"/>
    <w:rsid w:val="00960B94"/>
    <w:rsid w:val="0096675E"/>
    <w:rsid w:val="00970A57"/>
    <w:rsid w:val="00970E86"/>
    <w:rsid w:val="00972341"/>
    <w:rsid w:val="00972B83"/>
    <w:rsid w:val="0097676F"/>
    <w:rsid w:val="00977614"/>
    <w:rsid w:val="00982CB1"/>
    <w:rsid w:val="00982E2E"/>
    <w:rsid w:val="00982FC0"/>
    <w:rsid w:val="009838AA"/>
    <w:rsid w:val="00987216"/>
    <w:rsid w:val="009918E4"/>
    <w:rsid w:val="00991CCF"/>
    <w:rsid w:val="00995293"/>
    <w:rsid w:val="009A0260"/>
    <w:rsid w:val="009A10CD"/>
    <w:rsid w:val="009A4569"/>
    <w:rsid w:val="009A5ED1"/>
    <w:rsid w:val="009A6F8B"/>
    <w:rsid w:val="009A72E2"/>
    <w:rsid w:val="009B17FE"/>
    <w:rsid w:val="009B3EF3"/>
    <w:rsid w:val="009B4EB5"/>
    <w:rsid w:val="009C5CCA"/>
    <w:rsid w:val="009C66D2"/>
    <w:rsid w:val="009C689B"/>
    <w:rsid w:val="009D08EE"/>
    <w:rsid w:val="009D475D"/>
    <w:rsid w:val="009D4914"/>
    <w:rsid w:val="009D5B55"/>
    <w:rsid w:val="009E0F70"/>
    <w:rsid w:val="009E2F7A"/>
    <w:rsid w:val="009E4326"/>
    <w:rsid w:val="009E43F7"/>
    <w:rsid w:val="009E668F"/>
    <w:rsid w:val="009E6A2E"/>
    <w:rsid w:val="009E6F0C"/>
    <w:rsid w:val="009E75EA"/>
    <w:rsid w:val="009F01DE"/>
    <w:rsid w:val="009F106A"/>
    <w:rsid w:val="009F1769"/>
    <w:rsid w:val="009F3685"/>
    <w:rsid w:val="009F3BB0"/>
    <w:rsid w:val="009F5CD7"/>
    <w:rsid w:val="00A10738"/>
    <w:rsid w:val="00A132BE"/>
    <w:rsid w:val="00A143F7"/>
    <w:rsid w:val="00A16C37"/>
    <w:rsid w:val="00A16DBA"/>
    <w:rsid w:val="00A20395"/>
    <w:rsid w:val="00A22F0B"/>
    <w:rsid w:val="00A257F8"/>
    <w:rsid w:val="00A27477"/>
    <w:rsid w:val="00A32741"/>
    <w:rsid w:val="00A32BD1"/>
    <w:rsid w:val="00A32D49"/>
    <w:rsid w:val="00A36B44"/>
    <w:rsid w:val="00A41619"/>
    <w:rsid w:val="00A5199E"/>
    <w:rsid w:val="00A55C42"/>
    <w:rsid w:val="00A55DDD"/>
    <w:rsid w:val="00A5649F"/>
    <w:rsid w:val="00A56BFF"/>
    <w:rsid w:val="00A62F55"/>
    <w:rsid w:val="00A63BDC"/>
    <w:rsid w:val="00A715A1"/>
    <w:rsid w:val="00A748BB"/>
    <w:rsid w:val="00A75103"/>
    <w:rsid w:val="00A77FD7"/>
    <w:rsid w:val="00A808F8"/>
    <w:rsid w:val="00A8715A"/>
    <w:rsid w:val="00A8776E"/>
    <w:rsid w:val="00A87AF8"/>
    <w:rsid w:val="00A97026"/>
    <w:rsid w:val="00AA0387"/>
    <w:rsid w:val="00AA1096"/>
    <w:rsid w:val="00AA1AB1"/>
    <w:rsid w:val="00AA2921"/>
    <w:rsid w:val="00AA3912"/>
    <w:rsid w:val="00AB08B4"/>
    <w:rsid w:val="00AB09AD"/>
    <w:rsid w:val="00AB52FD"/>
    <w:rsid w:val="00AB63F6"/>
    <w:rsid w:val="00AB7293"/>
    <w:rsid w:val="00AC108D"/>
    <w:rsid w:val="00AC2742"/>
    <w:rsid w:val="00AC4089"/>
    <w:rsid w:val="00AC51F6"/>
    <w:rsid w:val="00AC6103"/>
    <w:rsid w:val="00AC7266"/>
    <w:rsid w:val="00AC72E1"/>
    <w:rsid w:val="00AD035B"/>
    <w:rsid w:val="00AD0A11"/>
    <w:rsid w:val="00AD301E"/>
    <w:rsid w:val="00AD489D"/>
    <w:rsid w:val="00AE1095"/>
    <w:rsid w:val="00AE300F"/>
    <w:rsid w:val="00AE6EB6"/>
    <w:rsid w:val="00AE7D8F"/>
    <w:rsid w:val="00AF1488"/>
    <w:rsid w:val="00AF1CF6"/>
    <w:rsid w:val="00AF227D"/>
    <w:rsid w:val="00AF3D7D"/>
    <w:rsid w:val="00B067CE"/>
    <w:rsid w:val="00B12257"/>
    <w:rsid w:val="00B13034"/>
    <w:rsid w:val="00B1636A"/>
    <w:rsid w:val="00B1761F"/>
    <w:rsid w:val="00B22709"/>
    <w:rsid w:val="00B23ADE"/>
    <w:rsid w:val="00B254A2"/>
    <w:rsid w:val="00B31733"/>
    <w:rsid w:val="00B361B1"/>
    <w:rsid w:val="00B36F34"/>
    <w:rsid w:val="00B42215"/>
    <w:rsid w:val="00B42E71"/>
    <w:rsid w:val="00B46DF4"/>
    <w:rsid w:val="00B4707A"/>
    <w:rsid w:val="00B47C39"/>
    <w:rsid w:val="00B5025F"/>
    <w:rsid w:val="00B51239"/>
    <w:rsid w:val="00B531E2"/>
    <w:rsid w:val="00B5357B"/>
    <w:rsid w:val="00B53D07"/>
    <w:rsid w:val="00B5513D"/>
    <w:rsid w:val="00B56DD3"/>
    <w:rsid w:val="00B628BD"/>
    <w:rsid w:val="00B64E3E"/>
    <w:rsid w:val="00B66BD8"/>
    <w:rsid w:val="00B71C5D"/>
    <w:rsid w:val="00B7246C"/>
    <w:rsid w:val="00B73512"/>
    <w:rsid w:val="00B73686"/>
    <w:rsid w:val="00B74CF7"/>
    <w:rsid w:val="00B7592E"/>
    <w:rsid w:val="00B766B7"/>
    <w:rsid w:val="00B83170"/>
    <w:rsid w:val="00B838D1"/>
    <w:rsid w:val="00B83EBD"/>
    <w:rsid w:val="00B85170"/>
    <w:rsid w:val="00B85E5A"/>
    <w:rsid w:val="00B86424"/>
    <w:rsid w:val="00B913F6"/>
    <w:rsid w:val="00B944A4"/>
    <w:rsid w:val="00B958DF"/>
    <w:rsid w:val="00B96913"/>
    <w:rsid w:val="00BA068F"/>
    <w:rsid w:val="00BA084A"/>
    <w:rsid w:val="00BA2088"/>
    <w:rsid w:val="00BA448B"/>
    <w:rsid w:val="00BC0344"/>
    <w:rsid w:val="00BD4772"/>
    <w:rsid w:val="00BD5170"/>
    <w:rsid w:val="00BD6812"/>
    <w:rsid w:val="00BD7F38"/>
    <w:rsid w:val="00BE3ECD"/>
    <w:rsid w:val="00BE532F"/>
    <w:rsid w:val="00BE5623"/>
    <w:rsid w:val="00BE7E2B"/>
    <w:rsid w:val="00BF302E"/>
    <w:rsid w:val="00BF6A3E"/>
    <w:rsid w:val="00C00DD0"/>
    <w:rsid w:val="00C03B0C"/>
    <w:rsid w:val="00C073FF"/>
    <w:rsid w:val="00C1232A"/>
    <w:rsid w:val="00C12DF0"/>
    <w:rsid w:val="00C13115"/>
    <w:rsid w:val="00C15C06"/>
    <w:rsid w:val="00C22F18"/>
    <w:rsid w:val="00C25FEF"/>
    <w:rsid w:val="00C3123D"/>
    <w:rsid w:val="00C31459"/>
    <w:rsid w:val="00C34A50"/>
    <w:rsid w:val="00C34AF6"/>
    <w:rsid w:val="00C37AA6"/>
    <w:rsid w:val="00C40461"/>
    <w:rsid w:val="00C4170F"/>
    <w:rsid w:val="00C448C5"/>
    <w:rsid w:val="00C44DA6"/>
    <w:rsid w:val="00C45900"/>
    <w:rsid w:val="00C51C1C"/>
    <w:rsid w:val="00C521C7"/>
    <w:rsid w:val="00C55371"/>
    <w:rsid w:val="00C553AC"/>
    <w:rsid w:val="00C5570F"/>
    <w:rsid w:val="00C61DF6"/>
    <w:rsid w:val="00C67709"/>
    <w:rsid w:val="00C763FF"/>
    <w:rsid w:val="00C76439"/>
    <w:rsid w:val="00C8018B"/>
    <w:rsid w:val="00C80AFC"/>
    <w:rsid w:val="00C87981"/>
    <w:rsid w:val="00C90C72"/>
    <w:rsid w:val="00C9126F"/>
    <w:rsid w:val="00C9155F"/>
    <w:rsid w:val="00C928AB"/>
    <w:rsid w:val="00C96645"/>
    <w:rsid w:val="00CA23B3"/>
    <w:rsid w:val="00CA2BDE"/>
    <w:rsid w:val="00CA2BFA"/>
    <w:rsid w:val="00CA380F"/>
    <w:rsid w:val="00CA42F6"/>
    <w:rsid w:val="00CA5175"/>
    <w:rsid w:val="00CA5590"/>
    <w:rsid w:val="00CA656C"/>
    <w:rsid w:val="00CB0575"/>
    <w:rsid w:val="00CB063E"/>
    <w:rsid w:val="00CB15F1"/>
    <w:rsid w:val="00CB5FA6"/>
    <w:rsid w:val="00CB6967"/>
    <w:rsid w:val="00CB7448"/>
    <w:rsid w:val="00CC04C5"/>
    <w:rsid w:val="00CC4485"/>
    <w:rsid w:val="00CC5164"/>
    <w:rsid w:val="00CC599E"/>
    <w:rsid w:val="00CC7DE7"/>
    <w:rsid w:val="00CD11F6"/>
    <w:rsid w:val="00CD2E5A"/>
    <w:rsid w:val="00CD4583"/>
    <w:rsid w:val="00CD52DE"/>
    <w:rsid w:val="00CD76B4"/>
    <w:rsid w:val="00CD7874"/>
    <w:rsid w:val="00CE1B94"/>
    <w:rsid w:val="00CE2F98"/>
    <w:rsid w:val="00CE2FE1"/>
    <w:rsid w:val="00CF0CFF"/>
    <w:rsid w:val="00CF0D6F"/>
    <w:rsid w:val="00CF46D3"/>
    <w:rsid w:val="00CF7014"/>
    <w:rsid w:val="00D01D14"/>
    <w:rsid w:val="00D01F79"/>
    <w:rsid w:val="00D0219E"/>
    <w:rsid w:val="00D02DA1"/>
    <w:rsid w:val="00D0332A"/>
    <w:rsid w:val="00D033F3"/>
    <w:rsid w:val="00D0461C"/>
    <w:rsid w:val="00D1170B"/>
    <w:rsid w:val="00D11ACE"/>
    <w:rsid w:val="00D12428"/>
    <w:rsid w:val="00D14931"/>
    <w:rsid w:val="00D20537"/>
    <w:rsid w:val="00D23B49"/>
    <w:rsid w:val="00D23EBD"/>
    <w:rsid w:val="00D24D6B"/>
    <w:rsid w:val="00D2694C"/>
    <w:rsid w:val="00D26A6F"/>
    <w:rsid w:val="00D27614"/>
    <w:rsid w:val="00D325B9"/>
    <w:rsid w:val="00D32F8A"/>
    <w:rsid w:val="00D4127B"/>
    <w:rsid w:val="00D414F9"/>
    <w:rsid w:val="00D43AD9"/>
    <w:rsid w:val="00D54A69"/>
    <w:rsid w:val="00D54E03"/>
    <w:rsid w:val="00D607A0"/>
    <w:rsid w:val="00D64C88"/>
    <w:rsid w:val="00D65A08"/>
    <w:rsid w:val="00D67FE9"/>
    <w:rsid w:val="00D73A70"/>
    <w:rsid w:val="00D74179"/>
    <w:rsid w:val="00D74804"/>
    <w:rsid w:val="00D76FEA"/>
    <w:rsid w:val="00D809A3"/>
    <w:rsid w:val="00D80A1D"/>
    <w:rsid w:val="00D82E75"/>
    <w:rsid w:val="00D860DB"/>
    <w:rsid w:val="00D87A70"/>
    <w:rsid w:val="00D87D75"/>
    <w:rsid w:val="00D90662"/>
    <w:rsid w:val="00D92C7D"/>
    <w:rsid w:val="00D96AD6"/>
    <w:rsid w:val="00DA2CFE"/>
    <w:rsid w:val="00DA410A"/>
    <w:rsid w:val="00DB0276"/>
    <w:rsid w:val="00DB0583"/>
    <w:rsid w:val="00DB2244"/>
    <w:rsid w:val="00DB41A6"/>
    <w:rsid w:val="00DB7DA4"/>
    <w:rsid w:val="00DC1503"/>
    <w:rsid w:val="00DC3E17"/>
    <w:rsid w:val="00DC7ECD"/>
    <w:rsid w:val="00DD1171"/>
    <w:rsid w:val="00DD2790"/>
    <w:rsid w:val="00DD3D89"/>
    <w:rsid w:val="00DD5911"/>
    <w:rsid w:val="00DD6104"/>
    <w:rsid w:val="00DE00F1"/>
    <w:rsid w:val="00DE2D0D"/>
    <w:rsid w:val="00DE2FB7"/>
    <w:rsid w:val="00DE341C"/>
    <w:rsid w:val="00DE5F30"/>
    <w:rsid w:val="00DF0E57"/>
    <w:rsid w:val="00DF4075"/>
    <w:rsid w:val="00E012EE"/>
    <w:rsid w:val="00E07DDC"/>
    <w:rsid w:val="00E11906"/>
    <w:rsid w:val="00E1569C"/>
    <w:rsid w:val="00E17C4C"/>
    <w:rsid w:val="00E204E9"/>
    <w:rsid w:val="00E208CD"/>
    <w:rsid w:val="00E225CD"/>
    <w:rsid w:val="00E26B41"/>
    <w:rsid w:val="00E2707C"/>
    <w:rsid w:val="00E32A8E"/>
    <w:rsid w:val="00E34693"/>
    <w:rsid w:val="00E356AD"/>
    <w:rsid w:val="00E36238"/>
    <w:rsid w:val="00E36594"/>
    <w:rsid w:val="00E401D6"/>
    <w:rsid w:val="00E40D00"/>
    <w:rsid w:val="00E40F98"/>
    <w:rsid w:val="00E435FE"/>
    <w:rsid w:val="00E51437"/>
    <w:rsid w:val="00E54273"/>
    <w:rsid w:val="00E54442"/>
    <w:rsid w:val="00E54E92"/>
    <w:rsid w:val="00E55425"/>
    <w:rsid w:val="00E63CB3"/>
    <w:rsid w:val="00E640DD"/>
    <w:rsid w:val="00E6571F"/>
    <w:rsid w:val="00E66144"/>
    <w:rsid w:val="00E66514"/>
    <w:rsid w:val="00E66F95"/>
    <w:rsid w:val="00E678B4"/>
    <w:rsid w:val="00E67AC1"/>
    <w:rsid w:val="00E7006C"/>
    <w:rsid w:val="00E709C6"/>
    <w:rsid w:val="00E70BD1"/>
    <w:rsid w:val="00E738EF"/>
    <w:rsid w:val="00E746E8"/>
    <w:rsid w:val="00E757BC"/>
    <w:rsid w:val="00E75D09"/>
    <w:rsid w:val="00E8102B"/>
    <w:rsid w:val="00E81A94"/>
    <w:rsid w:val="00E82E60"/>
    <w:rsid w:val="00E83314"/>
    <w:rsid w:val="00E84DC5"/>
    <w:rsid w:val="00E852EE"/>
    <w:rsid w:val="00E8639D"/>
    <w:rsid w:val="00E87031"/>
    <w:rsid w:val="00E87858"/>
    <w:rsid w:val="00E909C4"/>
    <w:rsid w:val="00E91BBF"/>
    <w:rsid w:val="00E93507"/>
    <w:rsid w:val="00E97D05"/>
    <w:rsid w:val="00EA0524"/>
    <w:rsid w:val="00EA4BE8"/>
    <w:rsid w:val="00EA648B"/>
    <w:rsid w:val="00EA69F8"/>
    <w:rsid w:val="00EA6CDD"/>
    <w:rsid w:val="00EB635D"/>
    <w:rsid w:val="00EB7669"/>
    <w:rsid w:val="00EC0F91"/>
    <w:rsid w:val="00EC4D25"/>
    <w:rsid w:val="00ED1CF1"/>
    <w:rsid w:val="00ED6093"/>
    <w:rsid w:val="00EE2BC8"/>
    <w:rsid w:val="00EE4D2E"/>
    <w:rsid w:val="00EF0148"/>
    <w:rsid w:val="00EF0DE0"/>
    <w:rsid w:val="00EF1F9B"/>
    <w:rsid w:val="00EF567D"/>
    <w:rsid w:val="00EF71D1"/>
    <w:rsid w:val="00EF7AD6"/>
    <w:rsid w:val="00F048FF"/>
    <w:rsid w:val="00F13DBD"/>
    <w:rsid w:val="00F149A4"/>
    <w:rsid w:val="00F17A6E"/>
    <w:rsid w:val="00F17C53"/>
    <w:rsid w:val="00F20987"/>
    <w:rsid w:val="00F22058"/>
    <w:rsid w:val="00F22AF7"/>
    <w:rsid w:val="00F22C70"/>
    <w:rsid w:val="00F25667"/>
    <w:rsid w:val="00F2750C"/>
    <w:rsid w:val="00F30986"/>
    <w:rsid w:val="00F31296"/>
    <w:rsid w:val="00F31D3C"/>
    <w:rsid w:val="00F35EF2"/>
    <w:rsid w:val="00F40060"/>
    <w:rsid w:val="00F4259F"/>
    <w:rsid w:val="00F42B6D"/>
    <w:rsid w:val="00F47956"/>
    <w:rsid w:val="00F504FC"/>
    <w:rsid w:val="00F514E9"/>
    <w:rsid w:val="00F52CCF"/>
    <w:rsid w:val="00F52D37"/>
    <w:rsid w:val="00F5307C"/>
    <w:rsid w:val="00F541B1"/>
    <w:rsid w:val="00F57DD9"/>
    <w:rsid w:val="00F63605"/>
    <w:rsid w:val="00F64FDE"/>
    <w:rsid w:val="00F73911"/>
    <w:rsid w:val="00F80305"/>
    <w:rsid w:val="00F82417"/>
    <w:rsid w:val="00F83737"/>
    <w:rsid w:val="00F87786"/>
    <w:rsid w:val="00F901F5"/>
    <w:rsid w:val="00F92F9C"/>
    <w:rsid w:val="00F938D6"/>
    <w:rsid w:val="00FA23B8"/>
    <w:rsid w:val="00FA52F6"/>
    <w:rsid w:val="00FB0123"/>
    <w:rsid w:val="00FB0246"/>
    <w:rsid w:val="00FB2329"/>
    <w:rsid w:val="00FB2E4C"/>
    <w:rsid w:val="00FB5688"/>
    <w:rsid w:val="00FB5903"/>
    <w:rsid w:val="00FB7FB3"/>
    <w:rsid w:val="00FC49E5"/>
    <w:rsid w:val="00FC68A2"/>
    <w:rsid w:val="00FC6AC9"/>
    <w:rsid w:val="00FC73BD"/>
    <w:rsid w:val="00FD083A"/>
    <w:rsid w:val="00FD08E6"/>
    <w:rsid w:val="00FD1B71"/>
    <w:rsid w:val="00FD351E"/>
    <w:rsid w:val="00FE04B9"/>
    <w:rsid w:val="00FE17B8"/>
    <w:rsid w:val="00FE3BB0"/>
    <w:rsid w:val="00FE3EDC"/>
    <w:rsid w:val="00FF02F1"/>
    <w:rsid w:val="00FF2198"/>
    <w:rsid w:val="00FF3090"/>
    <w:rsid w:val="00FF5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53221"/>
  <w15:docId w15:val="{A02EF9A0-A525-45AB-A22E-EA47791F7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it-IT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530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530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30E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30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30E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30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30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30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30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530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530E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530E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30E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30EA2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30EA2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30EA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30EA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30EA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30EA2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530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530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530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530EA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530EA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530EA2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530E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530EA2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530EA2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5F641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5F6410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5F6410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F6410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F6410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5F6410"/>
    <w:pPr>
      <w:spacing w:after="0" w:line="240" w:lineRule="auto"/>
    </w:pPr>
  </w:style>
  <w:style w:type="character" w:styleId="Collegamentoipertestuale">
    <w:name w:val="Hyperlink"/>
    <w:basedOn w:val="Carpredefinitoparagrafo"/>
    <w:uiPriority w:val="99"/>
    <w:unhideWhenUsed/>
    <w:rsid w:val="0034304E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4304E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4304E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93A5E"/>
  </w:style>
  <w:style w:type="paragraph" w:styleId="Pidipagina">
    <w:name w:val="footer"/>
    <w:basedOn w:val="Normale"/>
    <w:link w:val="Pidipagina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93A5E"/>
  </w:style>
  <w:style w:type="character" w:styleId="Numeropagina">
    <w:name w:val="page number"/>
    <w:basedOn w:val="Carpredefinitoparagrafo"/>
    <w:uiPriority w:val="99"/>
    <w:semiHidden/>
    <w:unhideWhenUsed/>
    <w:rsid w:val="00993A5E"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75720D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75720D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75720D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01311D"/>
    <w:rPr>
      <w:color w:val="666666"/>
    </w:rPr>
  </w:style>
  <w:style w:type="paragraph" w:styleId="NormaleWeb">
    <w:name w:val="Normal (Web)"/>
    <w:basedOn w:val="Normale"/>
    <w:uiPriority w:val="99"/>
    <w:unhideWhenUsed/>
    <w:rsid w:val="00E51C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it-IT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EC23B3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EC23B3"/>
    <w:rPr>
      <w:rFonts w:ascii="Consolas" w:hAnsi="Consolas"/>
      <w:sz w:val="20"/>
      <w:szCs w:val="20"/>
    </w:rPr>
  </w:style>
  <w:style w:type="table" w:styleId="Grigliatabella">
    <w:name w:val="Table Grid"/>
    <w:basedOn w:val="Tabellanormale"/>
    <w:uiPriority w:val="59"/>
    <w:rsid w:val="007749DB"/>
    <w:pPr>
      <w:spacing w:after="0" w:line="240" w:lineRule="auto"/>
    </w:pPr>
    <w:rPr>
      <w:rFonts w:ascii="Calibri" w:eastAsia="Yu Mincho" w:hAnsi="Calibri" w:cs="Arial"/>
      <w:kern w:val="2"/>
      <w:lang w:val="en-GB" w:eastAsia="en-GB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nfasigrassetto">
    <w:name w:val="Strong"/>
    <w:basedOn w:val="Carpredefinitoparagrafo"/>
    <w:uiPriority w:val="22"/>
    <w:qFormat/>
    <w:rsid w:val="0015473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4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7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nicecommunication.com/it/category/press_room/xpeng/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anicecommunication.com/it/category/press_room/xpeng/" TargetMode="Externa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xpengitalia.it/" TargetMode="External"/><Relationship Id="rId20" Type="http://schemas.openxmlformats.org/officeDocument/2006/relationships/hyperlink" Target="mailto:xpeng@anicecommunication.com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atflow.it/" TargetMode="External"/><Relationship Id="rId23" Type="http://schemas.openxmlformats.org/officeDocument/2006/relationships/hyperlink" Target="mailto:paola.maina@anicecommunication.com" TargetMode="Externa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xpeng.com/" TargetMode="External"/><Relationship Id="rId22" Type="http://schemas.openxmlformats.org/officeDocument/2006/relationships/hyperlink" Target="mailto:roberto.beltramolli@anicecommunication.co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B675CCCA3E864181CF9BEA82AAB5BC" ma:contentTypeVersion="12" ma:contentTypeDescription="Create a new document." ma:contentTypeScope="" ma:versionID="e73bb7205cc8e184933759232c3d81d4">
  <xsd:schema xmlns:xsd="http://www.w3.org/2001/XMLSchema" xmlns:xs="http://www.w3.org/2001/XMLSchema" xmlns:p="http://schemas.microsoft.com/office/2006/metadata/properties" xmlns:ns3="8be331e7-fb7c-40bb-9caa-c8e1022a5372" targetNamespace="http://schemas.microsoft.com/office/2006/metadata/properties" ma:root="true" ma:fieldsID="a7cd9dc1868b7cc92fb99335d6d9af29" ns3:_="">
    <xsd:import namespace="8be331e7-fb7c-40bb-9caa-c8e1022a5372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System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_activity" minOccurs="0"/>
                <xsd:element ref="ns3:MediaLengthInSeconds" minOccurs="0"/>
                <xsd:element ref="ns3:MediaServiceBillingMetadata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e331e7-fb7c-40bb-9caa-c8e1022a5372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1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6" nillable="true" ma:displayName="_activity" ma:hidden="true" ma:internalName="_activity">
      <xsd:simpleType>
        <xsd:restriction base="dms:Note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be331e7-fb7c-40bb-9caa-c8e1022a5372" xsi:nil="true"/>
  </documentManagement>
</p:properties>
</file>

<file path=customXml/item5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btZnczS8hixhgZpOZQSr8/3whw==">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=</go:docsCustomData>
</go:gDocsCustomXmlDataStorage>
</file>

<file path=customXml/itemProps1.xml><?xml version="1.0" encoding="utf-8"?>
<ds:datastoreItem xmlns:ds="http://schemas.openxmlformats.org/officeDocument/2006/customXml" ds:itemID="{F6799FE8-B5AF-40E8-9316-4A821698335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6DCF05A-0E3C-4A8B-BF14-66DF392F1A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e331e7-fb7c-40bb-9caa-c8e1022a53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E2B2DC9-0816-4E13-8EFD-1D8FCC82595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B30EED-3859-4B12-A31C-148554E587F6}">
  <ds:schemaRefs>
    <ds:schemaRef ds:uri="http://schemas.microsoft.com/office/2006/metadata/properties"/>
    <ds:schemaRef ds:uri="http://schemas.microsoft.com/office/infopath/2007/PartnerControls"/>
    <ds:schemaRef ds:uri="8be331e7-fb7c-40bb-9caa-c8e1022a5372"/>
  </ds:schemaRefs>
</ds:datastoreItem>
</file>

<file path=customXml/itemProps5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660</TotalTime>
  <Pages>4</Pages>
  <Words>1697</Words>
  <Characters>9678</Characters>
  <Application>Microsoft Office Word</Application>
  <DocSecurity>0</DocSecurity>
  <Lines>80</Lines>
  <Paragraphs>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Roberto Beltramolli - Anice PR Agency</dc:creator>
  <cp:lastModifiedBy>Roberto Beltramolli</cp:lastModifiedBy>
  <cp:revision>74</cp:revision>
  <cp:lastPrinted>2025-04-08T16:55:00Z</cp:lastPrinted>
  <dcterms:created xsi:type="dcterms:W3CDTF">2026-06-10T13:34:00Z</dcterms:created>
  <dcterms:modified xsi:type="dcterms:W3CDTF">2026-08-27T08:25:00Z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0x0101002EB675CCCA3E864181CF9BEA82AAB5BC</vt:lpwstr>
  </property>
</Properties>
</file>