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92AC" w14:textId="77777777" w:rsidR="003D59C5" w:rsidRDefault="003D59C5" w:rsidP="00832EBF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</w:p>
    <w:p w14:paraId="086C636D" w14:textId="77777777" w:rsidR="00E837FE" w:rsidRPr="0051337A" w:rsidRDefault="00E837FE" w:rsidP="00E837FE">
      <w:pPr>
        <w:jc w:val="center"/>
        <w:rPr>
          <w:sz w:val="28"/>
          <w:szCs w:val="28"/>
          <w:lang w:val="it-IT"/>
        </w:rPr>
      </w:pPr>
      <w:r w:rsidRPr="0051337A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Tradizione familiare e innovazione tecnologica in perfetto equilibrio: </w:t>
      </w:r>
    </w:p>
    <w:p w14:paraId="412EF941" w14:textId="76E06CED" w:rsidR="00E837FE" w:rsidRPr="0051337A" w:rsidRDefault="00E837FE" w:rsidP="00E837FE">
      <w:pPr>
        <w:jc w:val="center"/>
        <w:rPr>
          <w:rFonts w:ascii="Arial" w:eastAsia="Arial" w:hAnsi="Arial" w:cs="Arial"/>
          <w:b/>
          <w:bCs/>
          <w:i/>
          <w:iCs/>
          <w:sz w:val="28"/>
          <w:szCs w:val="28"/>
          <w:lang w:val="it-IT"/>
        </w:rPr>
      </w:pPr>
      <w:r w:rsidRPr="0051337A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la nuova generazione </w:t>
      </w:r>
      <w:r w:rsidR="0008792E">
        <w:rPr>
          <w:rFonts w:ascii="Arial" w:eastAsia="Arial" w:hAnsi="Arial" w:cs="Arial"/>
          <w:b/>
          <w:bCs/>
          <w:sz w:val="28"/>
          <w:szCs w:val="28"/>
          <w:lang w:val="it-IT"/>
        </w:rPr>
        <w:t>che trasforma le</w:t>
      </w:r>
      <w:r w:rsidRPr="0051337A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 officine</w:t>
      </w:r>
      <w:r w:rsidRPr="0051337A">
        <w:rPr>
          <w:rFonts w:ascii="Arial" w:eastAsia="Arial" w:hAnsi="Arial" w:cs="Arial"/>
          <w:b/>
          <w:bCs/>
          <w:i/>
          <w:iCs/>
          <w:sz w:val="28"/>
          <w:szCs w:val="28"/>
          <w:lang w:val="it-IT"/>
        </w:rPr>
        <w:t xml:space="preserve"> </w:t>
      </w:r>
    </w:p>
    <w:p w14:paraId="66D3F46F" w14:textId="77777777" w:rsidR="006D1C48" w:rsidRPr="006D1C48" w:rsidRDefault="006D1C48" w:rsidP="00E837FE">
      <w:pPr>
        <w:jc w:val="center"/>
        <w:rPr>
          <w:sz w:val="32"/>
          <w:szCs w:val="32"/>
          <w:lang w:val="it-IT"/>
        </w:rPr>
      </w:pPr>
    </w:p>
    <w:p w14:paraId="421D1658" w14:textId="77777777" w:rsidR="00E837FE" w:rsidRPr="006D1C48" w:rsidRDefault="00E837FE" w:rsidP="00E837FE">
      <w:pPr>
        <w:numPr>
          <w:ilvl w:val="0"/>
          <w:numId w:val="9"/>
        </w:numPr>
        <w:pBdr>
          <w:top w:val="none" w:sz="0" w:space="0" w:color="auto"/>
          <w:left w:val="none" w:sz="0" w:space="7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430"/>
        <w:rPr>
          <w:rFonts w:ascii="Arial" w:eastAsia="Arial" w:hAnsi="Arial" w:cs="Arial"/>
          <w:sz w:val="22"/>
          <w:szCs w:val="22"/>
          <w:lang w:val="it-IT"/>
        </w:rPr>
      </w:pPr>
      <w:r w:rsidRPr="006D1C48">
        <w:rPr>
          <w:rFonts w:ascii="Arial" w:eastAsia="Arial" w:hAnsi="Arial" w:cs="Arial"/>
          <w:b/>
          <w:bCs/>
          <w:sz w:val="22"/>
          <w:szCs w:val="22"/>
          <w:lang w:val="it-IT"/>
        </w:rPr>
        <w:t>Il 91% delle officine</w:t>
      </w:r>
      <w:r w:rsidRPr="006D1C48">
        <w:rPr>
          <w:rFonts w:ascii="Arial" w:eastAsia="Arial" w:hAnsi="Arial" w:cs="Arial"/>
          <w:sz w:val="22"/>
          <w:szCs w:val="22"/>
          <w:lang w:val="it-IT"/>
        </w:rPr>
        <w:t xml:space="preserve"> ritiene fondamentale preservare i valori e l’elevata professionalità che hanno fatto la loro storia</w:t>
      </w:r>
    </w:p>
    <w:p w14:paraId="70EEFEBD" w14:textId="10A14315" w:rsidR="00E837FE" w:rsidRPr="004E6B18" w:rsidRDefault="004E6B18" w:rsidP="00E837FE">
      <w:pPr>
        <w:numPr>
          <w:ilvl w:val="0"/>
          <w:numId w:val="9"/>
        </w:numPr>
        <w:pBdr>
          <w:top w:val="none" w:sz="0" w:space="0" w:color="auto"/>
          <w:left w:val="none" w:sz="0" w:space="7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430"/>
        <w:rPr>
          <w:rFonts w:ascii="Arial" w:eastAsia="Arial" w:hAnsi="Arial" w:cs="Arial"/>
          <w:sz w:val="22"/>
          <w:szCs w:val="22"/>
          <w:lang w:val="it-IT"/>
        </w:rPr>
      </w:pPr>
      <w:r w:rsidRPr="004E6B18">
        <w:rPr>
          <w:rFonts w:ascii="Arial" w:eastAsia="Arial" w:hAnsi="Arial" w:cs="Arial"/>
          <w:b/>
          <w:bCs/>
          <w:sz w:val="22"/>
          <w:szCs w:val="22"/>
          <w:lang w:val="it-IT"/>
        </w:rPr>
        <w:t>Q</w:t>
      </w:r>
      <w:r w:rsidR="00E837FE" w:rsidRPr="004E6B18">
        <w:rPr>
          <w:rFonts w:ascii="Arial" w:eastAsia="Arial" w:hAnsi="Arial" w:cs="Arial"/>
          <w:b/>
          <w:bCs/>
          <w:sz w:val="22"/>
          <w:szCs w:val="22"/>
          <w:lang w:val="it-IT"/>
        </w:rPr>
        <w:t>uasi la metà delle officine (49%)</w:t>
      </w:r>
      <w:r w:rsidR="00E837FE" w:rsidRPr="004E6B18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Pr="004E6B18">
        <w:rPr>
          <w:rFonts w:ascii="Arial" w:eastAsia="Arial" w:hAnsi="Arial" w:cs="Arial"/>
          <w:sz w:val="22"/>
          <w:szCs w:val="22"/>
          <w:lang w:val="it-IT"/>
        </w:rPr>
        <w:t xml:space="preserve">indica </w:t>
      </w:r>
      <w:r w:rsidR="0008792E" w:rsidRPr="004E6B18">
        <w:rPr>
          <w:rFonts w:ascii="Arial" w:eastAsia="Arial" w:hAnsi="Arial" w:cs="Arial"/>
          <w:sz w:val="22"/>
          <w:szCs w:val="22"/>
          <w:lang w:val="it-IT"/>
        </w:rPr>
        <w:t xml:space="preserve">tra le principali sfide </w:t>
      </w:r>
      <w:r w:rsidRPr="004E6B18">
        <w:rPr>
          <w:rFonts w:ascii="Arial" w:eastAsia="Arial" w:hAnsi="Arial" w:cs="Arial"/>
          <w:sz w:val="22"/>
          <w:szCs w:val="22"/>
          <w:lang w:val="it-IT"/>
        </w:rPr>
        <w:t xml:space="preserve">l’evoluzione tecnologica </w:t>
      </w:r>
      <w:r w:rsidR="00E837FE" w:rsidRPr="004E6B18">
        <w:rPr>
          <w:rFonts w:ascii="Arial" w:eastAsia="Arial" w:hAnsi="Arial" w:cs="Arial"/>
          <w:sz w:val="22"/>
          <w:szCs w:val="22"/>
          <w:lang w:val="it-IT"/>
        </w:rPr>
        <w:t>e la ricerca di personale qualificato insieme all’aggiornamento di sistemi e attrezzatur</w:t>
      </w:r>
      <w:r w:rsidR="008F1B0F">
        <w:rPr>
          <w:rFonts w:ascii="Arial" w:eastAsia="Arial" w:hAnsi="Arial" w:cs="Arial"/>
          <w:sz w:val="22"/>
          <w:szCs w:val="22"/>
          <w:lang w:val="it-IT"/>
        </w:rPr>
        <w:t>e</w:t>
      </w:r>
      <w:r w:rsidR="00E837FE" w:rsidRPr="004E6B18">
        <w:rPr>
          <w:rFonts w:ascii="Arial" w:eastAsia="Arial" w:hAnsi="Arial" w:cs="Arial"/>
          <w:sz w:val="22"/>
          <w:szCs w:val="22"/>
          <w:lang w:val="it-IT"/>
        </w:rPr>
        <w:t xml:space="preserve"> per la manutenzione di veicoli elettrici e ibridi</w:t>
      </w:r>
    </w:p>
    <w:p w14:paraId="1BAF9186" w14:textId="591642ED" w:rsidR="00E837FE" w:rsidRPr="00100572" w:rsidRDefault="00E837FE" w:rsidP="00E837FE">
      <w:pPr>
        <w:numPr>
          <w:ilvl w:val="0"/>
          <w:numId w:val="9"/>
        </w:numPr>
        <w:pBdr>
          <w:top w:val="none" w:sz="0" w:space="0" w:color="auto"/>
          <w:left w:val="none" w:sz="0" w:space="7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hanging="430"/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</w:pPr>
      <w:r w:rsidRPr="006D1C48">
        <w:rPr>
          <w:rFonts w:ascii="Arial" w:eastAsia="Arial" w:hAnsi="Arial" w:cs="Arial"/>
          <w:b/>
          <w:bCs/>
          <w:sz w:val="22"/>
          <w:szCs w:val="22"/>
          <w:lang w:val="it-IT"/>
        </w:rPr>
        <w:t>L’88% delle officine</w:t>
      </w:r>
      <w:r w:rsidRPr="006D1C48">
        <w:rPr>
          <w:rFonts w:ascii="Arial" w:eastAsia="Arial" w:hAnsi="Arial" w:cs="Arial"/>
          <w:sz w:val="22"/>
          <w:szCs w:val="22"/>
          <w:lang w:val="it-IT"/>
        </w:rPr>
        <w:t xml:space="preserve"> riconosce l’importanza della sostenibilità nelle attività quotidiane e </w:t>
      </w:r>
      <w:r w:rsidRPr="00100572">
        <w:rPr>
          <w:rFonts w:ascii="Arial" w:eastAsia="Arial" w:hAnsi="Arial" w:cs="Arial"/>
          <w:sz w:val="22"/>
          <w:szCs w:val="22"/>
          <w:lang w:val="it-IT"/>
        </w:rPr>
        <w:t>risponde alla crescente domanda di pratiche rispettose dell’ambiente</w:t>
      </w:r>
    </w:p>
    <w:p w14:paraId="396E74B5" w14:textId="77777777" w:rsidR="00E837FE" w:rsidRPr="00100572" w:rsidRDefault="00E837FE" w:rsidP="00E837FE">
      <w:pPr>
        <w:rPr>
          <w:rFonts w:ascii="Arial" w:eastAsia="Arial" w:hAnsi="Arial" w:cs="Arial"/>
          <w:sz w:val="22"/>
          <w:szCs w:val="22"/>
          <w:lang w:val="it-IT"/>
        </w:rPr>
      </w:pPr>
    </w:p>
    <w:p w14:paraId="5D8011FA" w14:textId="2CDBD7B5" w:rsidR="00E837FE" w:rsidRPr="00100572" w:rsidRDefault="004E6B18" w:rsidP="00E837FE">
      <w:pPr>
        <w:textAlignment w:val="center"/>
        <w:rPr>
          <w:rFonts w:ascii="Arial" w:eastAsia="Arial" w:hAnsi="Arial" w:cs="Arial"/>
          <w:sz w:val="22"/>
          <w:szCs w:val="22"/>
          <w:lang w:val="it-IT"/>
        </w:rPr>
      </w:pPr>
      <w:r w:rsidRPr="00100572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Santena (Torino), </w:t>
      </w:r>
      <w:r w:rsidR="00E837FE" w:rsidRPr="00100572">
        <w:rPr>
          <w:rFonts w:ascii="Arial" w:eastAsia="Arial" w:hAnsi="Arial" w:cs="Arial"/>
          <w:b/>
          <w:bCs/>
          <w:sz w:val="22"/>
          <w:szCs w:val="22"/>
          <w:lang w:val="it-IT"/>
        </w:rPr>
        <w:t>26 gennaio 2026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8F1662" w:rsidRPr="00100572">
        <w:rPr>
          <w:rFonts w:ascii="Arial" w:eastAsia="Arial" w:hAnsi="Arial" w:cs="Arial"/>
          <w:sz w:val="22"/>
          <w:szCs w:val="22"/>
          <w:lang w:val="it-IT"/>
        </w:rPr>
        <w:t>–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8F1662" w:rsidRPr="00100572">
        <w:rPr>
          <w:rFonts w:ascii="Arial" w:eastAsia="Arial" w:hAnsi="Arial" w:cs="Arial"/>
          <w:sz w:val="22"/>
          <w:szCs w:val="22"/>
          <w:lang w:val="it-IT"/>
        </w:rPr>
        <w:t xml:space="preserve">Una nuova ricerca di 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PETRONAS Lubricants International (PLI) </w:t>
      </w:r>
      <w:r w:rsidR="00832CC6" w:rsidRPr="00100572">
        <w:rPr>
          <w:rFonts w:ascii="Arial" w:eastAsia="Arial" w:hAnsi="Arial" w:cs="Arial"/>
          <w:sz w:val="22"/>
          <w:szCs w:val="22"/>
          <w:lang w:val="it-IT"/>
        </w:rPr>
        <w:t>rivela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 come le officine auto e i centri assistenza </w:t>
      </w:r>
      <w:r w:rsidR="00832CC6" w:rsidRPr="00100572">
        <w:rPr>
          <w:rFonts w:ascii="Arial" w:eastAsia="Arial" w:hAnsi="Arial" w:cs="Arial"/>
          <w:sz w:val="22"/>
          <w:szCs w:val="22"/>
          <w:lang w:val="it-IT"/>
        </w:rPr>
        <w:t>del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l’area EMEA siano alla ricerca del perfetto equilibrio tra tradizione e innovazione tecnologica. </w:t>
      </w:r>
      <w:r w:rsidR="00B90E82" w:rsidRPr="00100572">
        <w:rPr>
          <w:rFonts w:ascii="Arial" w:eastAsia="Arial" w:hAnsi="Arial" w:cs="Arial"/>
          <w:sz w:val="22"/>
          <w:szCs w:val="22"/>
          <w:lang w:val="it-IT"/>
        </w:rPr>
        <w:t>Basato sulle opinioni di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 800 titolari di officine in Italia, Benelux, Francia, Germania, Polonia, Turchia, Emirati Arabi Uniti e Penisola Iberica, lo studio pone l’attenzione su un</w:t>
      </w:r>
      <w:r w:rsidR="00B90E82" w:rsidRPr="00100572">
        <w:rPr>
          <w:rFonts w:ascii="Arial" w:eastAsia="Arial" w:hAnsi="Arial" w:cs="Arial"/>
          <w:sz w:val="22"/>
          <w:szCs w:val="22"/>
          <w:lang w:val="it-IT"/>
        </w:rPr>
        <w:t xml:space="preserve"> settore che sta attraversando una fase di profonda trasformazione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>.</w:t>
      </w:r>
    </w:p>
    <w:p w14:paraId="153E95F0" w14:textId="77777777" w:rsidR="00E837FE" w:rsidRPr="00100572" w:rsidRDefault="00E837FE" w:rsidP="00E837FE">
      <w:pPr>
        <w:rPr>
          <w:rFonts w:ascii="Arial" w:eastAsia="Arial" w:hAnsi="Arial" w:cs="Arial"/>
          <w:sz w:val="22"/>
          <w:szCs w:val="22"/>
          <w:lang w:val="it-IT"/>
        </w:rPr>
      </w:pPr>
    </w:p>
    <w:p w14:paraId="1D0AE42B" w14:textId="5B8AE8D9" w:rsidR="00E837FE" w:rsidRPr="00100572" w:rsidRDefault="00E837FE" w:rsidP="00E837FE">
      <w:pPr>
        <w:textAlignment w:val="center"/>
        <w:rPr>
          <w:rFonts w:ascii="Arial" w:eastAsia="Arial" w:hAnsi="Arial" w:cs="Arial"/>
          <w:sz w:val="22"/>
          <w:szCs w:val="22"/>
          <w:lang w:val="it-IT"/>
        </w:rPr>
      </w:pP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Quasi la totalità delle officine </w:t>
      </w:r>
      <w:bookmarkStart w:id="0" w:name="_Hlk216447911"/>
      <w:r w:rsidRPr="00100572">
        <w:rPr>
          <w:rFonts w:ascii="Arial" w:eastAsia="Arial" w:hAnsi="Arial" w:cs="Arial"/>
          <w:sz w:val="22"/>
          <w:szCs w:val="22"/>
          <w:lang w:val="it-IT"/>
        </w:rPr>
        <w:t>(91%)</w:t>
      </w:r>
      <w:bookmarkEnd w:id="0"/>
      <w:r w:rsidRPr="00100572">
        <w:rPr>
          <w:rStyle w:val="Rimandonotaapidipagina"/>
          <w:rFonts w:ascii="Arial" w:eastAsia="Arial" w:hAnsi="Arial" w:cs="Arial"/>
          <w:sz w:val="22"/>
          <w:szCs w:val="22"/>
          <w:lang w:val="it-IT"/>
        </w:rPr>
        <w:footnoteReference w:id="1"/>
      </w: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B90E82" w:rsidRPr="00100572">
        <w:rPr>
          <w:rFonts w:ascii="Arial" w:hAnsi="Arial" w:cs="Arial"/>
          <w:sz w:val="22"/>
          <w:szCs w:val="22"/>
          <w:lang w:val="it-IT"/>
        </w:rPr>
        <w:t>considera essenziale</w:t>
      </w:r>
      <w:r w:rsidRPr="00100572">
        <w:rPr>
          <w:rFonts w:ascii="Arial" w:hAnsi="Arial" w:cs="Arial"/>
          <w:sz w:val="22"/>
          <w:szCs w:val="22"/>
          <w:lang w:val="it-IT"/>
        </w:rPr>
        <w:t xml:space="preserve"> preservare i valori e l’elevata professionalità che hanno fatto la loro storia</w:t>
      </w: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. </w:t>
      </w:r>
      <w:r w:rsidR="00832CC6" w:rsidRPr="00100572">
        <w:rPr>
          <w:rFonts w:ascii="Arial" w:eastAsia="Arial" w:hAnsi="Arial" w:cs="Arial"/>
          <w:sz w:val="22"/>
          <w:szCs w:val="22"/>
          <w:lang w:val="it-IT"/>
        </w:rPr>
        <w:t xml:space="preserve">L’importanza </w:t>
      </w:r>
      <w:r w:rsidR="0068603F" w:rsidRPr="00100572">
        <w:rPr>
          <w:rFonts w:ascii="Arial" w:eastAsia="Arial" w:hAnsi="Arial" w:cs="Arial"/>
          <w:sz w:val="22"/>
          <w:szCs w:val="22"/>
          <w:lang w:val="it-IT"/>
        </w:rPr>
        <w:t>di questa</w:t>
      </w:r>
      <w:r w:rsidR="00832CC6" w:rsidRPr="00100572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continuità è particolarmente </w:t>
      </w:r>
      <w:r w:rsidR="00832CC6" w:rsidRPr="00100572">
        <w:rPr>
          <w:rFonts w:ascii="Arial" w:eastAsia="Arial" w:hAnsi="Arial" w:cs="Arial"/>
          <w:sz w:val="22"/>
          <w:szCs w:val="22"/>
          <w:lang w:val="it-IT"/>
        </w:rPr>
        <w:t>sentita</w:t>
      </w: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 in Turchia (96%), Emirati Arabi Uniti (96%) e nella Penisola Iberica (95%).</w:t>
      </w:r>
    </w:p>
    <w:p w14:paraId="4552982D" w14:textId="12DA0E52" w:rsidR="00804C97" w:rsidRPr="00100572" w:rsidRDefault="00B90E82" w:rsidP="00E837FE">
      <w:pPr>
        <w:textAlignment w:val="center"/>
        <w:rPr>
          <w:rFonts w:ascii="Arial" w:eastAsia="Arial" w:hAnsi="Arial" w:cs="Arial"/>
          <w:sz w:val="22"/>
          <w:szCs w:val="22"/>
        </w:rPr>
      </w:pP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I risultati confermano inoltre come il senso di appartenenza alla professione resti </w:t>
      </w:r>
      <w:r w:rsidR="00832CC6" w:rsidRPr="00100572">
        <w:rPr>
          <w:rFonts w:ascii="Arial" w:eastAsia="Arial" w:hAnsi="Arial" w:cs="Arial"/>
          <w:sz w:val="22"/>
          <w:szCs w:val="22"/>
          <w:lang w:val="it-IT"/>
        </w:rPr>
        <w:t xml:space="preserve">forte anche nelle 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nuove generazioni e </w:t>
      </w:r>
      <w:r w:rsidR="00832CC6" w:rsidRPr="00100572">
        <w:rPr>
          <w:rFonts w:ascii="Arial" w:eastAsia="Arial" w:hAnsi="Arial" w:cs="Arial"/>
          <w:sz w:val="22"/>
          <w:szCs w:val="22"/>
          <w:lang w:val="it-IT"/>
        </w:rPr>
        <w:t>n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ei giovani meccanici, motivati </w:t>
      </w:r>
      <w:r w:rsidR="007E29E6" w:rsidRPr="00100572">
        <w:rPr>
          <w:rFonts w:ascii="Arial" w:eastAsia="Arial" w:hAnsi="Arial" w:cs="Arial"/>
          <w:sz w:val="22"/>
          <w:szCs w:val="22"/>
          <w:lang w:val="it-IT"/>
        </w:rPr>
        <w:t xml:space="preserve">sia a rinnovare le proprie officine sia 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a </w:t>
      </w:r>
      <w:r w:rsidRPr="00100572">
        <w:rPr>
          <w:rFonts w:ascii="Arial" w:eastAsia="Arial" w:hAnsi="Arial" w:cs="Arial"/>
          <w:sz w:val="22"/>
          <w:szCs w:val="22"/>
          <w:lang w:val="it-IT"/>
        </w:rPr>
        <w:t>custodire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 competenze e standard tramandati nel tempo</w:t>
      </w:r>
      <w:r w:rsidR="007E29E6" w:rsidRPr="00100572">
        <w:rPr>
          <w:rFonts w:ascii="Arial" w:eastAsia="Arial" w:hAnsi="Arial" w:cs="Arial"/>
          <w:sz w:val="22"/>
          <w:szCs w:val="22"/>
          <w:lang w:val="it-IT"/>
        </w:rPr>
        <w:t>.</w:t>
      </w:r>
    </w:p>
    <w:p w14:paraId="14C34BAD" w14:textId="77777777" w:rsidR="00804C97" w:rsidRPr="00100572" w:rsidRDefault="00804C97" w:rsidP="00E837FE">
      <w:pPr>
        <w:textAlignment w:val="center"/>
        <w:rPr>
          <w:rFonts w:ascii="Arial" w:eastAsia="Arial" w:hAnsi="Arial" w:cs="Arial"/>
          <w:sz w:val="22"/>
          <w:szCs w:val="22"/>
        </w:rPr>
      </w:pPr>
    </w:p>
    <w:p w14:paraId="0452E641" w14:textId="3E84D0F2" w:rsidR="00B90E82" w:rsidRPr="00100572" w:rsidRDefault="007E29E6" w:rsidP="00E837FE">
      <w:pPr>
        <w:textAlignment w:val="center"/>
        <w:rPr>
          <w:rFonts w:ascii="Arial" w:eastAsia="Arial" w:hAnsi="Arial" w:cs="Arial"/>
          <w:sz w:val="22"/>
          <w:szCs w:val="22"/>
          <w:lang w:val="it-IT"/>
        </w:rPr>
      </w:pP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Il </w:t>
      </w:r>
      <w:r w:rsidR="00B90E82" w:rsidRPr="00100572">
        <w:rPr>
          <w:rFonts w:ascii="Arial" w:eastAsia="Arial" w:hAnsi="Arial" w:cs="Arial"/>
          <w:sz w:val="22"/>
          <w:szCs w:val="22"/>
          <w:lang w:val="it-IT"/>
        </w:rPr>
        <w:t>sondaggio</w:t>
      </w:r>
      <w:r w:rsidR="00DC1DAD" w:rsidRPr="00100572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B90E82" w:rsidRPr="00100572">
        <w:rPr>
          <w:rFonts w:ascii="Arial" w:eastAsia="Arial" w:hAnsi="Arial" w:cs="Arial"/>
          <w:sz w:val="22"/>
          <w:szCs w:val="22"/>
          <w:lang w:val="it-IT"/>
        </w:rPr>
        <w:t>sottolinea</w:t>
      </w: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 in particolare</w:t>
      </w:r>
      <w:r w:rsidR="00B90E82" w:rsidRPr="00100572">
        <w:rPr>
          <w:rFonts w:ascii="Arial" w:eastAsia="Arial" w:hAnsi="Arial" w:cs="Arial"/>
          <w:sz w:val="22"/>
          <w:szCs w:val="22"/>
          <w:lang w:val="it-IT"/>
        </w:rPr>
        <w:t xml:space="preserve"> una crescente consapevolezza </w:t>
      </w: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da parte di tutti </w:t>
      </w:r>
      <w:r w:rsidR="00B90E82" w:rsidRPr="00100572">
        <w:rPr>
          <w:rFonts w:ascii="Arial" w:eastAsia="Arial" w:hAnsi="Arial" w:cs="Arial"/>
          <w:sz w:val="22"/>
          <w:szCs w:val="22"/>
          <w:lang w:val="it-IT"/>
        </w:rPr>
        <w:t xml:space="preserve">sull’importanza di rimanere aggiornati rispetto alle ultime evoluzioni tecnologiche. In questo scenario, </w:t>
      </w:r>
      <w:r w:rsidR="008F1B0F" w:rsidRPr="00100572">
        <w:rPr>
          <w:rFonts w:ascii="Arial" w:eastAsia="Arial" w:hAnsi="Arial" w:cs="Arial"/>
          <w:sz w:val="22"/>
          <w:szCs w:val="22"/>
          <w:lang w:val="it-IT"/>
        </w:rPr>
        <w:t>l’</w:t>
      </w:r>
      <w:r w:rsidR="00B90E82" w:rsidRPr="00100572">
        <w:rPr>
          <w:rFonts w:ascii="Arial" w:eastAsia="Arial" w:hAnsi="Arial" w:cs="Arial"/>
          <w:sz w:val="22"/>
          <w:szCs w:val="22"/>
          <w:lang w:val="it-IT"/>
        </w:rPr>
        <w:t xml:space="preserve">energia e </w:t>
      </w:r>
      <w:r w:rsidR="008F1B0F" w:rsidRPr="00100572">
        <w:rPr>
          <w:rFonts w:ascii="Arial" w:eastAsia="Arial" w:hAnsi="Arial" w:cs="Arial"/>
          <w:sz w:val="22"/>
          <w:szCs w:val="22"/>
          <w:lang w:val="it-IT"/>
        </w:rPr>
        <w:t xml:space="preserve">il </w:t>
      </w:r>
      <w:r w:rsidR="00B90E82" w:rsidRPr="00100572">
        <w:rPr>
          <w:rFonts w:ascii="Arial" w:eastAsia="Arial" w:hAnsi="Arial" w:cs="Arial"/>
          <w:sz w:val="22"/>
          <w:szCs w:val="22"/>
          <w:lang w:val="it-IT"/>
        </w:rPr>
        <w:t xml:space="preserve">talento delle nuove generazioni assumono un ruolo strategico: la loro familiarità con </w:t>
      </w:r>
      <w:r w:rsidR="00804C97" w:rsidRPr="00100572">
        <w:rPr>
          <w:rFonts w:ascii="Arial" w:eastAsia="Arial" w:hAnsi="Arial" w:cs="Arial"/>
          <w:sz w:val="22"/>
          <w:szCs w:val="22"/>
          <w:lang w:val="it-IT"/>
        </w:rPr>
        <w:t>i mezzi</w:t>
      </w:r>
      <w:r w:rsidR="00B90E82" w:rsidRPr="00100572">
        <w:rPr>
          <w:rFonts w:ascii="Arial" w:eastAsia="Arial" w:hAnsi="Arial" w:cs="Arial"/>
          <w:sz w:val="22"/>
          <w:szCs w:val="22"/>
          <w:lang w:val="it-IT"/>
        </w:rPr>
        <w:t xml:space="preserve"> digitali e la propensione all’innovazione possono trasformare le sfide attuali in opportunità concrete. Investire sui giovani, valorizzandone il contributo, significa accompagnare le officine in un percorso di crescita e modernizzazione, capace di colmare i divari tecnologici e guidare la doppia transizione</w:t>
      </w:r>
      <w:r w:rsidR="00E324AB" w:rsidRPr="00100572">
        <w:rPr>
          <w:rFonts w:ascii="Arial" w:eastAsia="Arial" w:hAnsi="Arial" w:cs="Arial"/>
          <w:sz w:val="22"/>
          <w:szCs w:val="22"/>
          <w:lang w:val="it-IT"/>
        </w:rPr>
        <w:t>,</w:t>
      </w:r>
      <w:r w:rsidR="00B90E82" w:rsidRPr="00100572">
        <w:rPr>
          <w:rFonts w:ascii="Arial" w:eastAsia="Arial" w:hAnsi="Arial" w:cs="Arial"/>
          <w:sz w:val="22"/>
          <w:szCs w:val="22"/>
          <w:lang w:val="it-IT"/>
        </w:rPr>
        <w:t xml:space="preserve"> digitale e </w:t>
      </w:r>
      <w:r w:rsidR="00DC1DAD" w:rsidRPr="00100572">
        <w:rPr>
          <w:rFonts w:ascii="Arial" w:eastAsia="Arial" w:hAnsi="Arial" w:cs="Arial"/>
          <w:sz w:val="22"/>
          <w:szCs w:val="22"/>
          <w:lang w:val="it-IT"/>
        </w:rPr>
        <w:t>ambientale</w:t>
      </w:r>
      <w:r w:rsidR="00E324AB" w:rsidRPr="00100572">
        <w:rPr>
          <w:rFonts w:ascii="Arial" w:eastAsia="Arial" w:hAnsi="Arial" w:cs="Arial"/>
          <w:sz w:val="22"/>
          <w:szCs w:val="22"/>
          <w:lang w:val="it-IT"/>
        </w:rPr>
        <w:t>,</w:t>
      </w:r>
      <w:r w:rsidR="00DC1DAD" w:rsidRPr="00100572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B90E82" w:rsidRPr="00100572">
        <w:rPr>
          <w:rFonts w:ascii="Arial" w:eastAsia="Arial" w:hAnsi="Arial" w:cs="Arial"/>
          <w:sz w:val="22"/>
          <w:szCs w:val="22"/>
          <w:lang w:val="it-IT"/>
        </w:rPr>
        <w:t>che sta ridefinendo il comparto automotive.</w:t>
      </w:r>
    </w:p>
    <w:p w14:paraId="5FC91426" w14:textId="77777777" w:rsidR="00E837FE" w:rsidRPr="00100572" w:rsidRDefault="00E837FE" w:rsidP="00E837FE">
      <w:pPr>
        <w:textAlignment w:val="center"/>
        <w:rPr>
          <w:rFonts w:ascii="Arial" w:eastAsia="Arial" w:hAnsi="Arial" w:cs="Arial"/>
          <w:sz w:val="22"/>
          <w:szCs w:val="22"/>
          <w:lang w:val="it-IT"/>
        </w:rPr>
      </w:pPr>
    </w:p>
    <w:p w14:paraId="462E7E5B" w14:textId="58D0F16A" w:rsidR="00E837FE" w:rsidRPr="00100572" w:rsidRDefault="00CD1D01" w:rsidP="00E837FE">
      <w:pPr>
        <w:textAlignment w:val="center"/>
        <w:rPr>
          <w:rFonts w:ascii="Arial" w:eastAsia="Arial" w:hAnsi="Arial" w:cs="Arial"/>
          <w:sz w:val="22"/>
          <w:szCs w:val="22"/>
          <w:lang w:val="it-IT"/>
        </w:rPr>
      </w:pP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Nello specifico, 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tre proprietari su cinque (59%) </w:t>
      </w:r>
      <w:r w:rsidR="00B90E82" w:rsidRPr="00100572">
        <w:rPr>
          <w:rFonts w:ascii="Arial" w:hAnsi="Arial" w:cs="Arial"/>
          <w:sz w:val="22"/>
          <w:szCs w:val="22"/>
          <w:lang w:val="it-IT"/>
        </w:rPr>
        <w:t>affermano che la propria officina è riconosciuta come un punto di riferimento affidabile nel territorio</w:t>
      </w:r>
      <w:r w:rsidR="00E837FE" w:rsidRPr="00100572">
        <w:rPr>
          <w:rFonts w:ascii="Arial" w:hAnsi="Arial" w:cs="Arial"/>
          <w:sz w:val="22"/>
          <w:szCs w:val="22"/>
          <w:lang w:val="it-IT"/>
        </w:rPr>
        <w:t xml:space="preserve">, 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>ma</w:t>
      </w:r>
      <w:r w:rsidRPr="00100572">
        <w:rPr>
          <w:rFonts w:ascii="Arial" w:eastAsia="Arial" w:hAnsi="Arial" w:cs="Arial"/>
          <w:sz w:val="22"/>
          <w:szCs w:val="22"/>
          <w:lang w:val="it-IT"/>
        </w:rPr>
        <w:t>,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da sola, 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la </w:t>
      </w:r>
      <w:r w:rsidR="00FC7592" w:rsidRPr="00100572">
        <w:rPr>
          <w:rFonts w:ascii="Arial" w:eastAsia="Arial" w:hAnsi="Arial" w:cs="Arial"/>
          <w:sz w:val="22"/>
          <w:szCs w:val="22"/>
          <w:lang w:val="it-IT"/>
        </w:rPr>
        <w:t>solidità costruita negli anni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FC7592" w:rsidRPr="00100572">
        <w:rPr>
          <w:rFonts w:ascii="Arial" w:eastAsia="Arial" w:hAnsi="Arial" w:cs="Arial"/>
          <w:sz w:val="22"/>
          <w:szCs w:val="22"/>
          <w:lang w:val="it-IT"/>
        </w:rPr>
        <w:t>non è sufficiente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 a garantire </w:t>
      </w:r>
      <w:r w:rsidR="00FC7592" w:rsidRPr="00100572">
        <w:rPr>
          <w:rFonts w:ascii="Arial" w:eastAsia="Arial" w:hAnsi="Arial" w:cs="Arial"/>
          <w:sz w:val="22"/>
          <w:szCs w:val="22"/>
          <w:lang w:val="it-IT"/>
        </w:rPr>
        <w:t xml:space="preserve">competitività nel lungo periodo. </w:t>
      </w:r>
      <w:r w:rsidRPr="00100572">
        <w:rPr>
          <w:rFonts w:ascii="Arial" w:eastAsia="Arial" w:hAnsi="Arial" w:cs="Arial"/>
          <w:sz w:val="22"/>
          <w:szCs w:val="22"/>
          <w:lang w:val="it-IT"/>
        </w:rPr>
        <w:t>Q</w:t>
      </w:r>
      <w:r w:rsidR="00FC7592" w:rsidRPr="00100572">
        <w:rPr>
          <w:rFonts w:ascii="Arial" w:eastAsia="Arial" w:hAnsi="Arial" w:cs="Arial"/>
          <w:sz w:val="22"/>
          <w:szCs w:val="22"/>
          <w:lang w:val="it-IT"/>
        </w:rPr>
        <w:t>uasi la metà degli intervistati (49%) indica tra le principali sfide la necessità di stare al passo con le nuove tecnologie: da</w:t>
      </w:r>
      <w:r w:rsidR="0054059F" w:rsidRPr="00100572">
        <w:rPr>
          <w:rFonts w:ascii="Arial" w:eastAsia="Arial" w:hAnsi="Arial" w:cs="Arial"/>
          <w:sz w:val="22"/>
          <w:szCs w:val="22"/>
          <w:lang w:val="it-IT"/>
        </w:rPr>
        <w:t xml:space="preserve">lla gestione dei </w:t>
      </w:r>
      <w:r w:rsidR="00FC7592" w:rsidRPr="00100572">
        <w:rPr>
          <w:rFonts w:ascii="Arial" w:eastAsia="Arial" w:hAnsi="Arial" w:cs="Arial"/>
          <w:sz w:val="22"/>
          <w:szCs w:val="22"/>
          <w:lang w:val="it-IT"/>
        </w:rPr>
        <w:t xml:space="preserve">veicoli elettrici e ibridi, ai sistemi digitali, fino alla diagnostica avanzata. 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>A</w:t>
      </w:r>
      <w:r w:rsidR="00416336" w:rsidRPr="00100572">
        <w:rPr>
          <w:rFonts w:ascii="Arial" w:eastAsia="Arial" w:hAnsi="Arial" w:cs="Arial"/>
          <w:sz w:val="22"/>
          <w:szCs w:val="22"/>
          <w:lang w:val="it-IT"/>
        </w:rPr>
        <w:t>ltro tema segnalato da</w:t>
      </w: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l </w:t>
      </w:r>
      <w:r w:rsidR="00416336" w:rsidRPr="00100572">
        <w:rPr>
          <w:rFonts w:ascii="Arial" w:eastAsia="Arial" w:hAnsi="Arial" w:cs="Arial"/>
          <w:sz w:val="22"/>
          <w:szCs w:val="22"/>
          <w:lang w:val="it-IT"/>
        </w:rPr>
        <w:t>40%</w:t>
      </w: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 delle officine </w:t>
      </w:r>
      <w:r w:rsidR="00416336" w:rsidRPr="00100572">
        <w:rPr>
          <w:rFonts w:ascii="Arial" w:eastAsia="Arial" w:hAnsi="Arial" w:cs="Arial"/>
          <w:sz w:val="22"/>
          <w:szCs w:val="22"/>
          <w:lang w:val="it-IT"/>
        </w:rPr>
        <w:t xml:space="preserve">è la 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difficoltà nel reperire e formare personale qualificato. Per i giovani </w:t>
      </w:r>
      <w:r w:rsidR="006A0E2E" w:rsidRPr="00100572">
        <w:rPr>
          <w:rFonts w:ascii="Arial" w:eastAsia="Arial" w:hAnsi="Arial" w:cs="Arial"/>
          <w:sz w:val="22"/>
          <w:szCs w:val="22"/>
          <w:lang w:val="it-IT"/>
        </w:rPr>
        <w:t>che si affacciano alla professione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>, quest</w:t>
      </w:r>
      <w:r w:rsidR="00416336" w:rsidRPr="00100572">
        <w:rPr>
          <w:rFonts w:ascii="Arial" w:eastAsia="Arial" w:hAnsi="Arial" w:cs="Arial"/>
          <w:sz w:val="22"/>
          <w:szCs w:val="22"/>
          <w:lang w:val="it-IT"/>
        </w:rPr>
        <w:t>a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416336" w:rsidRPr="00100572">
        <w:rPr>
          <w:rFonts w:ascii="Arial" w:eastAsia="Arial" w:hAnsi="Arial" w:cs="Arial"/>
          <w:sz w:val="22"/>
          <w:szCs w:val="22"/>
          <w:lang w:val="it-IT"/>
        </w:rPr>
        <w:t xml:space="preserve">esigenza 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>rappresenta un’</w:t>
      </w:r>
      <w:r w:rsidR="00416336" w:rsidRPr="00100572">
        <w:rPr>
          <w:rFonts w:ascii="Arial" w:eastAsia="Arial" w:hAnsi="Arial" w:cs="Arial"/>
          <w:sz w:val="22"/>
          <w:szCs w:val="22"/>
          <w:lang w:val="it-IT"/>
        </w:rPr>
        <w:t>opportunità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 per costruire il proprio futuro in un comparto </w:t>
      </w:r>
      <w:r w:rsidR="00416336" w:rsidRPr="00100572">
        <w:rPr>
          <w:rFonts w:ascii="Arial" w:eastAsia="Arial" w:hAnsi="Arial" w:cs="Arial"/>
          <w:sz w:val="22"/>
          <w:szCs w:val="22"/>
          <w:lang w:val="it-IT"/>
        </w:rPr>
        <w:t xml:space="preserve">sempre </w:t>
      </w:r>
      <w:r w:rsidR="00E837FE" w:rsidRPr="00100572">
        <w:rPr>
          <w:rFonts w:ascii="Arial" w:eastAsia="Arial" w:hAnsi="Arial" w:cs="Arial"/>
          <w:sz w:val="22"/>
          <w:szCs w:val="22"/>
          <w:lang w:val="it-IT"/>
        </w:rPr>
        <w:t xml:space="preserve">alla ricerca di nuovi talenti. </w:t>
      </w:r>
    </w:p>
    <w:p w14:paraId="00B23A36" w14:textId="77777777" w:rsidR="00E837FE" w:rsidRPr="00100572" w:rsidRDefault="00E837FE" w:rsidP="00E837FE">
      <w:pPr>
        <w:textAlignment w:val="center"/>
        <w:rPr>
          <w:rFonts w:ascii="Arial" w:eastAsia="Arial" w:hAnsi="Arial" w:cs="Arial"/>
          <w:b/>
          <w:bCs/>
          <w:sz w:val="22"/>
          <w:szCs w:val="22"/>
          <w:lang w:val="it-IT"/>
        </w:rPr>
      </w:pPr>
    </w:p>
    <w:p w14:paraId="506FD23A" w14:textId="178E5590" w:rsidR="00E837FE" w:rsidRPr="00100572" w:rsidRDefault="00E837FE" w:rsidP="00E837FE">
      <w:pPr>
        <w:textAlignment w:val="center"/>
        <w:rPr>
          <w:rFonts w:ascii="Arial" w:eastAsia="Arial" w:hAnsi="Arial" w:cs="Arial"/>
          <w:sz w:val="22"/>
          <w:szCs w:val="22"/>
          <w:lang w:val="it-IT"/>
        </w:rPr>
      </w:pPr>
      <w:r w:rsidRPr="00100572">
        <w:rPr>
          <w:rFonts w:ascii="Arial" w:eastAsia="Arial" w:hAnsi="Arial" w:cs="Arial"/>
          <w:sz w:val="22"/>
          <w:szCs w:val="22"/>
          <w:lang w:val="it-IT"/>
        </w:rPr>
        <w:t>Nonostante le difficoltà legate alla ricerca del personale, nel complesso prevale un clima di</w:t>
      </w:r>
      <w:r w:rsidR="0054059F" w:rsidRPr="00100572">
        <w:rPr>
          <w:rFonts w:ascii="Arial" w:eastAsia="Arial" w:hAnsi="Arial" w:cs="Arial"/>
          <w:sz w:val="22"/>
          <w:szCs w:val="22"/>
          <w:lang w:val="it-IT"/>
        </w:rPr>
        <w:t xml:space="preserve"> fiducia e</w:t>
      </w: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 ottimismo. I proprietari di officine </w:t>
      </w:r>
      <w:r w:rsidR="00E324AB" w:rsidRPr="00100572">
        <w:rPr>
          <w:rFonts w:ascii="Arial" w:eastAsia="Arial" w:hAnsi="Arial" w:cs="Arial"/>
          <w:sz w:val="22"/>
          <w:szCs w:val="22"/>
          <w:lang w:val="it-IT"/>
        </w:rPr>
        <w:t>sottolineano a più riprese quanto sia</w:t>
      </w: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 determina</w:t>
      </w:r>
      <w:r w:rsidR="00E324AB" w:rsidRPr="00100572">
        <w:rPr>
          <w:rFonts w:ascii="Arial" w:eastAsia="Arial" w:hAnsi="Arial" w:cs="Arial"/>
          <w:sz w:val="22"/>
          <w:szCs w:val="22"/>
          <w:lang w:val="it-IT"/>
        </w:rPr>
        <w:t>nte il saper</w:t>
      </w: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 coniugare il meglio della</w:t>
      </w:r>
      <w:r w:rsidR="00E324AB" w:rsidRPr="00100572">
        <w:rPr>
          <w:rFonts w:ascii="Arial" w:eastAsia="Arial" w:hAnsi="Arial" w:cs="Arial"/>
          <w:sz w:val="22"/>
          <w:szCs w:val="22"/>
          <w:lang w:val="it-IT"/>
        </w:rPr>
        <w:t xml:space="preserve"> propria</w:t>
      </w: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 tradizione con le esigenze del futuro. Oltre un terzo (35%) afferma </w:t>
      </w:r>
      <w:r w:rsidR="00E324AB" w:rsidRPr="00100572">
        <w:rPr>
          <w:rFonts w:ascii="Arial" w:eastAsia="Arial" w:hAnsi="Arial" w:cs="Arial"/>
          <w:sz w:val="22"/>
          <w:szCs w:val="22"/>
          <w:lang w:val="it-IT"/>
        </w:rPr>
        <w:t xml:space="preserve">inoltre </w:t>
      </w:r>
      <w:r w:rsidRPr="00100572">
        <w:rPr>
          <w:rFonts w:ascii="Arial" w:eastAsia="Arial" w:hAnsi="Arial" w:cs="Arial"/>
          <w:sz w:val="22"/>
          <w:szCs w:val="22"/>
          <w:lang w:val="it-IT"/>
        </w:rPr>
        <w:t>che</w:t>
      </w:r>
      <w:r w:rsidR="00416336" w:rsidRPr="00100572">
        <w:rPr>
          <w:rFonts w:ascii="Arial" w:eastAsia="Arial" w:hAnsi="Arial" w:cs="Arial"/>
          <w:sz w:val="22"/>
          <w:szCs w:val="22"/>
          <w:lang w:val="it-IT"/>
        </w:rPr>
        <w:t>, in un contesto sempre più dinamico,</w:t>
      </w: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 la soddisfazione del cliente resta la priorità assoluta.</w:t>
      </w:r>
    </w:p>
    <w:p w14:paraId="6CE0E624" w14:textId="77777777" w:rsidR="00E837FE" w:rsidRPr="00100572" w:rsidRDefault="00E837FE" w:rsidP="00E837FE">
      <w:pPr>
        <w:textAlignment w:val="center"/>
        <w:rPr>
          <w:rFonts w:ascii="Arial" w:eastAsia="Arial" w:hAnsi="Arial" w:cs="Arial"/>
          <w:sz w:val="22"/>
          <w:szCs w:val="22"/>
          <w:lang w:val="it-IT"/>
        </w:rPr>
      </w:pPr>
    </w:p>
    <w:p w14:paraId="0AE9EE0A" w14:textId="3EDBC2D5" w:rsidR="00E837FE" w:rsidRPr="00100572" w:rsidRDefault="00E837FE" w:rsidP="00E837FE">
      <w:pPr>
        <w:textAlignment w:val="center"/>
        <w:rPr>
          <w:rFonts w:ascii="Arial" w:eastAsia="Arial" w:hAnsi="Arial" w:cs="Arial"/>
          <w:sz w:val="22"/>
          <w:szCs w:val="22"/>
          <w:lang w:val="it-IT"/>
        </w:rPr>
      </w:pPr>
      <w:r w:rsidRPr="00100572">
        <w:rPr>
          <w:rFonts w:ascii="Arial" w:eastAsia="Arial" w:hAnsi="Arial" w:cs="Arial"/>
          <w:i/>
          <w:iCs/>
          <w:sz w:val="22"/>
          <w:szCs w:val="22"/>
          <w:lang w:val="it-IT"/>
        </w:rPr>
        <w:lastRenderedPageBreak/>
        <w:t xml:space="preserve">«Le officine indipendenti rappresentano la spina dorsale dell’industria automotive e la loro capacità di evolversi, coinvolgendo le nuove generazioni, è fonte di grande ispirazione. </w:t>
      </w:r>
      <w:r w:rsidR="00DC1DAD" w:rsidRPr="00100572">
        <w:rPr>
          <w:rFonts w:ascii="Arial" w:eastAsia="Arial" w:hAnsi="Arial" w:cs="Arial"/>
          <w:i/>
          <w:iCs/>
          <w:sz w:val="22"/>
          <w:szCs w:val="22"/>
          <w:lang w:val="it-IT"/>
        </w:rPr>
        <w:t>Il sondaggio</w:t>
      </w:r>
      <w:r w:rsidRPr="00100572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 commissionat</w:t>
      </w:r>
      <w:r w:rsidR="00DC1DAD" w:rsidRPr="00100572">
        <w:rPr>
          <w:rFonts w:ascii="Arial" w:eastAsia="Arial" w:hAnsi="Arial" w:cs="Arial"/>
          <w:i/>
          <w:iCs/>
          <w:sz w:val="22"/>
          <w:szCs w:val="22"/>
          <w:lang w:val="it-IT"/>
        </w:rPr>
        <w:t>o</w:t>
      </w:r>
      <w:r w:rsidRPr="00100572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 da PLI </w:t>
      </w:r>
      <w:r w:rsidR="00DC1DAD" w:rsidRPr="00100572">
        <w:rPr>
          <w:rFonts w:ascii="Arial" w:eastAsia="Arial" w:hAnsi="Arial" w:cs="Arial"/>
          <w:i/>
          <w:iCs/>
          <w:sz w:val="22"/>
          <w:szCs w:val="22"/>
          <w:lang w:val="it-IT"/>
        </w:rPr>
        <w:t>sottolinea</w:t>
      </w:r>
      <w:r w:rsidRPr="00100572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 che, sebbene tradizione e fiducia restino elementi centrali di queste realtà, </w:t>
      </w:r>
      <w:r w:rsidR="00FA283D" w:rsidRPr="00100572">
        <w:rPr>
          <w:rFonts w:ascii="Arial" w:eastAsia="Arial" w:hAnsi="Arial" w:cs="Arial"/>
          <w:i/>
          <w:iCs/>
          <w:sz w:val="22"/>
          <w:szCs w:val="22"/>
          <w:lang w:val="it-IT"/>
        </w:rPr>
        <w:t>l’adozione di</w:t>
      </w:r>
      <w:r w:rsidRPr="00100572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 soluzioni innovative, da</w:t>
      </w:r>
      <w:r w:rsidR="00FA283D" w:rsidRPr="00100572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lla gestione dei </w:t>
      </w:r>
      <w:r w:rsidRPr="00100572">
        <w:rPr>
          <w:rFonts w:ascii="Arial" w:eastAsia="Arial" w:hAnsi="Arial" w:cs="Arial"/>
          <w:i/>
          <w:iCs/>
          <w:sz w:val="22"/>
          <w:szCs w:val="22"/>
          <w:lang w:val="it-IT"/>
        </w:rPr>
        <w:t>veicoli elettrici agli strumenti digitali</w:t>
      </w:r>
      <w:r w:rsidR="007C7D14" w:rsidRPr="00100572">
        <w:rPr>
          <w:rFonts w:ascii="Arial" w:eastAsia="Arial" w:hAnsi="Arial" w:cs="Arial"/>
          <w:i/>
          <w:iCs/>
          <w:sz w:val="22"/>
          <w:szCs w:val="22"/>
          <w:lang w:val="it-IT"/>
        </w:rPr>
        <w:t>,</w:t>
      </w:r>
      <w:r w:rsidRPr="00100572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 fino alle pratiche sostenibili</w:t>
      </w:r>
      <w:r w:rsidR="00FA283D" w:rsidRPr="00100572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 sia altrettanto fondamentale</w:t>
      </w:r>
      <w:r w:rsidRPr="00100572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. In PLI siamo impegnati a supportare questa </w:t>
      </w:r>
      <w:r w:rsidR="00FA283D" w:rsidRPr="00100572">
        <w:rPr>
          <w:rFonts w:ascii="Arial" w:eastAsia="Arial" w:hAnsi="Arial" w:cs="Arial"/>
          <w:i/>
          <w:iCs/>
          <w:sz w:val="22"/>
          <w:szCs w:val="22"/>
          <w:lang w:val="it-IT"/>
        </w:rPr>
        <w:t>evoluzione,</w:t>
      </w:r>
      <w:r w:rsidRPr="00100572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 offrendo soluzioni che aiutino le officine a rimanere competitive, attuali e fedeli ai propri valori»</w:t>
      </w:r>
      <w:r w:rsidRPr="00100572">
        <w:rPr>
          <w:rFonts w:ascii="Arial" w:eastAsia="Arial" w:hAnsi="Arial" w:cs="Arial"/>
          <w:sz w:val="22"/>
          <w:szCs w:val="22"/>
          <w:lang w:val="it-IT"/>
        </w:rPr>
        <w:t xml:space="preserve">, ha dichiarato </w:t>
      </w:r>
      <w:r w:rsidRPr="00100572">
        <w:rPr>
          <w:rFonts w:ascii="Arial" w:eastAsia="Arial" w:hAnsi="Arial" w:cs="Arial"/>
          <w:b/>
          <w:bCs/>
          <w:sz w:val="22"/>
          <w:szCs w:val="22"/>
          <w:lang w:val="it-IT"/>
        </w:rPr>
        <w:t>Giuseppe Pedretti, Regional Managing Director EMEA di PETRONAS Lubricants International</w:t>
      </w:r>
      <w:r w:rsidRPr="00100572">
        <w:rPr>
          <w:rFonts w:ascii="Arial" w:eastAsia="Arial" w:hAnsi="Arial" w:cs="Arial"/>
          <w:sz w:val="22"/>
          <w:szCs w:val="22"/>
          <w:lang w:val="it-IT"/>
        </w:rPr>
        <w:t>.</w:t>
      </w:r>
    </w:p>
    <w:p w14:paraId="4B5DABF5" w14:textId="77777777" w:rsidR="00E837FE" w:rsidRPr="00100572" w:rsidRDefault="00E837FE" w:rsidP="00E837FE">
      <w:pPr>
        <w:textAlignment w:val="center"/>
        <w:rPr>
          <w:rFonts w:ascii="Arial" w:eastAsia="Arial" w:hAnsi="Arial" w:cs="Arial"/>
          <w:sz w:val="22"/>
          <w:szCs w:val="22"/>
          <w:lang w:val="it-IT"/>
        </w:rPr>
      </w:pPr>
    </w:p>
    <w:p w14:paraId="639AA3ED" w14:textId="4E811465" w:rsidR="00E837FE" w:rsidRPr="00FC7592" w:rsidRDefault="00E837FE" w:rsidP="00E837FE">
      <w:pPr>
        <w:textAlignment w:val="center"/>
        <w:rPr>
          <w:rFonts w:ascii="Arial" w:eastAsia="Arial" w:hAnsi="Arial" w:cs="Arial"/>
          <w:sz w:val="22"/>
          <w:szCs w:val="22"/>
          <w:lang w:val="it-IT"/>
        </w:rPr>
      </w:pPr>
      <w:r w:rsidRPr="00100572">
        <w:rPr>
          <w:rFonts w:ascii="Arial" w:eastAsia="Arial" w:hAnsi="Arial" w:cs="Arial"/>
          <w:sz w:val="22"/>
          <w:szCs w:val="22"/>
          <w:lang w:val="it-IT"/>
        </w:rPr>
        <w:t>La sostenibilità emerge come uno dei temi chiave</w:t>
      </w:r>
      <w:r w:rsidRPr="00FC7592">
        <w:rPr>
          <w:rFonts w:ascii="Arial" w:eastAsia="Arial" w:hAnsi="Arial" w:cs="Arial"/>
          <w:sz w:val="22"/>
          <w:szCs w:val="22"/>
          <w:lang w:val="it-IT"/>
        </w:rPr>
        <w:t xml:space="preserve">: quasi nove officine su dieci (88%) la considerano un elemento essenziale nelle attività quotidiane e nella comunicazione con i clienti. Con una crescente attenzione dei consumatori verso le tematiche ambientali, l’integrazione di pratiche sostenibili diventa fondamentale per la crescita a lungo termine, la reputazione e l’allineamento agli obiettivi globali. </w:t>
      </w:r>
      <w:r w:rsidR="00FC7592" w:rsidRPr="00FC7592">
        <w:rPr>
          <w:rFonts w:ascii="Arial" w:eastAsia="Arial" w:hAnsi="Arial" w:cs="Arial"/>
          <w:sz w:val="22"/>
          <w:szCs w:val="22"/>
          <w:lang w:val="it-IT"/>
        </w:rPr>
        <w:t>Accelerare questo percorso richiede investimenti mirati sulle nuove generazioni, portatrici di competenze digitali, entusiasmo e nuovi punti di vista, da supportare con iniziative e programmi formativi dedicati.</w:t>
      </w:r>
    </w:p>
    <w:p w14:paraId="3E8FB7B4" w14:textId="77777777" w:rsidR="00E837FE" w:rsidRPr="00FC7592" w:rsidRDefault="00E837FE" w:rsidP="00E837FE">
      <w:pPr>
        <w:textAlignment w:val="center"/>
        <w:rPr>
          <w:rFonts w:ascii="Arial" w:eastAsia="Arial" w:hAnsi="Arial" w:cs="Arial"/>
          <w:sz w:val="22"/>
          <w:szCs w:val="22"/>
          <w:lang w:val="it-IT"/>
        </w:rPr>
      </w:pPr>
    </w:p>
    <w:p w14:paraId="2A8750DB" w14:textId="04E5248E" w:rsidR="00E837FE" w:rsidRPr="00FC7592" w:rsidRDefault="00E837FE" w:rsidP="00E837FE">
      <w:pPr>
        <w:textAlignment w:val="center"/>
        <w:rPr>
          <w:rFonts w:ascii="Arial" w:eastAsia="Arial" w:hAnsi="Arial" w:cs="Arial"/>
          <w:sz w:val="22"/>
          <w:szCs w:val="22"/>
          <w:lang w:val="it-IT"/>
        </w:rPr>
      </w:pPr>
      <w:r w:rsidRPr="00FC7592">
        <w:rPr>
          <w:rFonts w:ascii="Arial" w:eastAsia="Arial" w:hAnsi="Arial" w:cs="Arial"/>
          <w:sz w:val="22"/>
          <w:szCs w:val="22"/>
          <w:lang w:val="it-IT"/>
        </w:rPr>
        <w:t>Valorizzare la prossima generazione va oltre il cambiamento: significa alimentare una visione condivisa del futuro e garantire alle officine un ruolo centrale in un settore dinamico e in costante evoluzione. In un panorama automotive in continua trasformazione, PLI si conferma un partner di fiducia, offrendo soluzioni in linea con i valori e le ambizioni sia degli operatori consolidati sia dei nuovi talenti, contribuendo a risultati concreti sul mercato.</w:t>
      </w:r>
    </w:p>
    <w:p w14:paraId="084F0622" w14:textId="77777777" w:rsidR="00E837FE" w:rsidRPr="007E613B" w:rsidRDefault="00E837FE" w:rsidP="00E837FE">
      <w:pPr>
        <w:textAlignment w:val="center"/>
        <w:rPr>
          <w:rFonts w:ascii="Arial" w:eastAsia="Arial" w:hAnsi="Arial" w:cs="Arial"/>
          <w:sz w:val="22"/>
          <w:szCs w:val="22"/>
          <w:lang w:val="it-IT"/>
        </w:rPr>
      </w:pPr>
    </w:p>
    <w:p w14:paraId="6409ECE0" w14:textId="17D119B1" w:rsidR="002200F4" w:rsidRPr="00CA5637" w:rsidRDefault="00716535" w:rsidP="008F6A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center"/>
        <w:rPr>
          <w:rFonts w:ascii="Arial" w:hAnsi="Arial"/>
          <w:u w:color="7C9647"/>
          <w:lang w:val="it-IT"/>
        </w:rPr>
      </w:pPr>
      <w:r w:rsidRPr="00CA5637">
        <w:rPr>
          <w:rFonts w:ascii="Arial" w:hAnsi="Arial"/>
          <w:u w:color="7C9647"/>
          <w:lang w:val="it-IT"/>
        </w:rPr>
        <w:t>–</w:t>
      </w:r>
      <w:r w:rsidR="00264269">
        <w:rPr>
          <w:rFonts w:ascii="Arial" w:hAnsi="Arial"/>
          <w:u w:color="7C9647"/>
          <w:lang w:val="it-IT"/>
        </w:rPr>
        <w:t xml:space="preserve"> F</w:t>
      </w:r>
      <w:r w:rsidR="00203913">
        <w:rPr>
          <w:rFonts w:ascii="Arial" w:hAnsi="Arial"/>
          <w:u w:color="7C9647"/>
          <w:lang w:val="it-IT"/>
        </w:rPr>
        <w:t>INE</w:t>
      </w:r>
      <w:r w:rsidR="003E4497" w:rsidRPr="00CA5637">
        <w:rPr>
          <w:rFonts w:ascii="Arial" w:hAnsi="Arial"/>
          <w:u w:color="7C9647"/>
          <w:lang w:val="it-IT"/>
        </w:rPr>
        <w:t xml:space="preserve"> </w:t>
      </w:r>
      <w:r w:rsidR="002200F4" w:rsidRPr="00CA5637">
        <w:rPr>
          <w:rFonts w:ascii="Arial" w:hAnsi="Arial"/>
          <w:u w:color="7C9647"/>
          <w:lang w:val="it-IT"/>
        </w:rPr>
        <w:t>–</w:t>
      </w:r>
    </w:p>
    <w:p w14:paraId="0C9ED112" w14:textId="77777777" w:rsidR="00100572" w:rsidRDefault="00100572" w:rsidP="006F0518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14:paraId="07D34E24" w14:textId="7C4560C8" w:rsidR="006F0518" w:rsidRPr="00CA5637" w:rsidRDefault="006F0518" w:rsidP="006F0518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Informazioni su PETRONAS Lubricants International</w:t>
      </w:r>
    </w:p>
    <w:p w14:paraId="5069767F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PETRONAS Lubricants International (PLI) è la divisione dedicata alla produzione e commercializzazione di lubrificanti di PETRONAS, il dinamico gruppo energetico globale della Malesia. Fondata nel 2008, PLI produce e distribuisce una gamma completa di lubrificanti di alta qualità per il settore automobilistico e industriale in oltre 100 mercati internazionali. Con sede centrale a Kuala Lumpur, PLI ha</w:t>
      </w:r>
      <w:r>
        <w:rPr>
          <w:rFonts w:ascii="Arial" w:hAnsi="Arial" w:cs="Arial"/>
          <w:color w:val="auto"/>
          <w:sz w:val="20"/>
          <w:szCs w:val="20"/>
          <w:lang w:val="it-IT"/>
        </w:rPr>
        <w:t xml:space="preserve"> sedi</w:t>
      </w: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 in tutto il mondo, tra cui Torino, Belo Horizonte, Pechino e Chicago.</w:t>
      </w:r>
    </w:p>
    <w:p w14:paraId="78F3C18C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PLI è la risorsa tecnica alla base della partnership di PETRONAS con il Mercedes- AMG PETRONAS Formula 1 Team ed è responsabile della progettazione, dello sviluppo e della fornitura delle Fluid Technology Solutions™, che includono lubrificanti, combustibili e fluidi per trasmissioni personalizzati per alimentare le Frecce d’Argento. </w:t>
      </w:r>
    </w:p>
    <w:p w14:paraId="3A5508C7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è il partner che fornisce nuove soluzioni allo stato dell’arte nel campo dell’energia ed è impegnato a migliorare la qualità della vita delle persone per un futuro più sostenibile. L’impegno di PLI è quello di condurre e far crescere tutte le attività in modo da contribuire positivamente alla società e all'ambiente.</w:t>
      </w:r>
    </w:p>
    <w:p w14:paraId="6B3E89F0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persegue un ambizioso piano di crescita, posizionandosi tra le principali aziende globali di lubrificanti all’avanguardia nel settore e offrendo soluzioni su misura per ogni esigenza.</w:t>
      </w:r>
    </w:p>
    <w:p w14:paraId="593EBF9C" w14:textId="77777777" w:rsidR="006F0518" w:rsidRPr="00556271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Per maggiori informazioni, visitare il sito</w:t>
      </w:r>
      <w:r w:rsidRPr="00556271">
        <w:rPr>
          <w:lang w:val="it-IT"/>
        </w:rPr>
        <w:t xml:space="preserve"> </w:t>
      </w:r>
      <w:hyperlink r:id="rId7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pli-petronas.com</w:t>
        </w:r>
      </w:hyperlink>
    </w:p>
    <w:p w14:paraId="780DA472" w14:textId="77777777" w:rsidR="003E4497" w:rsidRPr="00556271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212121"/>
          <w:sz w:val="20"/>
          <w:szCs w:val="20"/>
          <w:u w:color="212121"/>
          <w:lang w:val="it-IT"/>
        </w:rPr>
      </w:pPr>
      <w:r w:rsidRPr="00556271"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  <w:t> </w:t>
      </w:r>
    </w:p>
    <w:p w14:paraId="296D4D8B" w14:textId="77777777" w:rsidR="00CB46FE" w:rsidRPr="00556271" w:rsidRDefault="00CB46FE" w:rsidP="003E4497">
      <w:pPr>
        <w:pStyle w:val="CorpoA"/>
        <w:widowControl/>
        <w:jc w:val="both"/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</w:pPr>
    </w:p>
    <w:p w14:paraId="5DBE1DAE" w14:textId="77777777" w:rsidR="003E4497" w:rsidRPr="00CA5637" w:rsidRDefault="003E4497" w:rsidP="003E4497">
      <w:pPr>
        <w:rPr>
          <w:rFonts w:ascii="Arial" w:eastAsia="Arial" w:hAnsi="Arial" w:cs="Arial"/>
          <w:b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>Ufficio Stampa PETRONAS Lubricants Italy</w:t>
      </w:r>
    </w:p>
    <w:p w14:paraId="61858961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Cs/>
          <w:sz w:val="20"/>
          <w:szCs w:val="20"/>
          <w:lang w:val="it-IT"/>
        </w:rPr>
        <w:t>Anice SRL | Via</w:t>
      </w:r>
      <w:r w:rsidRPr="00CA5637">
        <w:rPr>
          <w:rFonts w:ascii="Arial" w:eastAsia="Arial" w:hAnsi="Arial" w:cs="Arial"/>
          <w:sz w:val="20"/>
          <w:szCs w:val="20"/>
          <w:lang w:val="it-IT"/>
        </w:rPr>
        <w:t xml:space="preserve"> Torre Pellice 17 | 10156 Torino</w:t>
      </w:r>
    </w:p>
    <w:p w14:paraId="5AF4410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Tel. +39 011 0161111</w:t>
      </w:r>
    </w:p>
    <w:p w14:paraId="676F8DDF" w14:textId="77777777" w:rsidR="003E4497" w:rsidRPr="00556271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8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petronas@anicecommunication.com</w:t>
        </w:r>
      </w:hyperlink>
    </w:p>
    <w:p w14:paraId="3DA2862B" w14:textId="77777777" w:rsidR="003E4497" w:rsidRPr="00556271" w:rsidRDefault="003E4497" w:rsidP="003E4497">
      <w:pPr>
        <w:rPr>
          <w:rFonts w:ascii="Arial" w:eastAsia="Arial" w:hAnsi="Arial" w:cs="Arial"/>
          <w:color w:val="000066"/>
          <w:sz w:val="20"/>
          <w:szCs w:val="20"/>
          <w:lang w:val="it-IT"/>
        </w:rPr>
      </w:pPr>
    </w:p>
    <w:p w14:paraId="1F01F784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Roberto Beltramolli | +39 335 6068559</w:t>
      </w:r>
    </w:p>
    <w:p w14:paraId="298138E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Patrizia Tontini | +39 335 6068557</w:t>
      </w:r>
    </w:p>
    <w:p w14:paraId="5D70C75D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Emanuele Franzoso | +39 347 6079680</w:t>
      </w:r>
    </w:p>
    <w:p w14:paraId="4A9D25A2" w14:textId="77777777" w:rsidR="003E4497" w:rsidRPr="00CA5637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auto"/>
          <w:sz w:val="20"/>
          <w:szCs w:val="20"/>
          <w:u w:color="212121"/>
          <w:lang w:val="it-IT"/>
        </w:rPr>
      </w:pPr>
      <w:r w:rsidRPr="00CA5637">
        <w:rPr>
          <w:rStyle w:val="Nessuno"/>
          <w:rFonts w:ascii="Arial" w:hAnsi="Arial" w:cs="Arial"/>
          <w:color w:val="auto"/>
          <w:sz w:val="20"/>
          <w:szCs w:val="20"/>
          <w:u w:color="212121"/>
          <w:lang w:val="it-IT"/>
        </w:rPr>
        <w:t> </w:t>
      </w:r>
    </w:p>
    <w:p w14:paraId="09B99272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lastRenderedPageBreak/>
        <w:t>PETRONAS Lubricants International</w:t>
      </w:r>
      <w:r w:rsidRPr="00CA5637">
        <w:rPr>
          <w:rFonts w:ascii="Arial" w:eastAsia="Arial" w:hAnsi="Arial" w:cs="Arial"/>
          <w:sz w:val="20"/>
          <w:szCs w:val="20"/>
          <w:lang w:val="it-IT"/>
        </w:rPr>
        <w:t> </w:t>
      </w:r>
    </w:p>
    <w:p w14:paraId="2F33C3AE" w14:textId="77777777" w:rsidR="003E4497" w:rsidRPr="00CA5637" w:rsidRDefault="003E4497" w:rsidP="003E4497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Cluster Italy &amp; Africa</w:t>
      </w:r>
    </w:p>
    <w:p w14:paraId="6FE6C0C0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Stefania Migliore </w:t>
      </w:r>
    </w:p>
    <w:p w14:paraId="027D7E17" w14:textId="77777777" w:rsidR="003E4497" w:rsidRPr="00850430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Arial" w:hAnsi="Arial" w:cs="Arial"/>
          <w:color w:val="212121"/>
          <w:sz w:val="20"/>
          <w:szCs w:val="20"/>
        </w:rPr>
      </w:pPr>
      <w:hyperlink r:id="rId9">
        <w:r w:rsidRPr="00850430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eastAsia="it-IT"/>
          </w:rPr>
          <w:t>stefania.migliore@pli-petronas.com</w:t>
        </w:r>
      </w:hyperlink>
      <w:r w:rsidRPr="00850430">
        <w:rPr>
          <w:rFonts w:ascii="Arial" w:eastAsia="Arial" w:hAnsi="Arial" w:cs="Arial"/>
          <w:color w:val="212121"/>
          <w:sz w:val="20"/>
          <w:szCs w:val="20"/>
        </w:rPr>
        <w:t>  </w:t>
      </w:r>
    </w:p>
    <w:p w14:paraId="235AE10B" w14:textId="77777777" w:rsidR="003E4497" w:rsidRPr="00850430" w:rsidRDefault="003E4497" w:rsidP="003E4497"/>
    <w:p w14:paraId="70782EAC" w14:textId="77777777" w:rsidR="003E4497" w:rsidRPr="00850430" w:rsidRDefault="003E4497" w:rsidP="003E4497">
      <w:pPr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850430">
        <w:rPr>
          <w:rFonts w:ascii="Arial" w:eastAsia="Arial" w:hAnsi="Arial" w:cs="Arial"/>
          <w:b/>
          <w:bCs/>
          <w:sz w:val="20"/>
          <w:szCs w:val="20"/>
        </w:rPr>
        <w:t>Area Press</w:t>
      </w:r>
    </w:p>
    <w:p w14:paraId="565AF9D5" w14:textId="24F24B5D" w:rsidR="00250BA2" w:rsidRPr="00556271" w:rsidRDefault="003E4497" w:rsidP="00FE01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lang w:val="it-IT"/>
        </w:rPr>
      </w:pPr>
      <w:hyperlink r:id="rId10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it.pli-petronas.com/it/media/notizie</w:t>
        </w:r>
      </w:hyperlink>
    </w:p>
    <w:sectPr w:rsidR="00250BA2" w:rsidRPr="00556271" w:rsidSect="00A73E0F">
      <w:headerReference w:type="even" r:id="rId11"/>
      <w:headerReference w:type="default" r:id="rId12"/>
      <w:headerReference w:type="first" r:id="rId13"/>
      <w:pgSz w:w="11920" w:h="16840"/>
      <w:pgMar w:top="900" w:right="1137" w:bottom="1134" w:left="1170" w:header="720" w:footer="88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B3594" w14:textId="77777777" w:rsidR="000E2044" w:rsidRDefault="000E2044">
      <w:r>
        <w:separator/>
      </w:r>
    </w:p>
  </w:endnote>
  <w:endnote w:type="continuationSeparator" w:id="0">
    <w:p w14:paraId="5319742F" w14:textId="77777777" w:rsidR="000E2044" w:rsidRDefault="000E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1F7EC" w14:textId="77777777" w:rsidR="000E2044" w:rsidRDefault="000E2044">
      <w:r>
        <w:separator/>
      </w:r>
    </w:p>
  </w:footnote>
  <w:footnote w:type="continuationSeparator" w:id="0">
    <w:p w14:paraId="3625BBAA" w14:textId="77777777" w:rsidR="000E2044" w:rsidRDefault="000E2044">
      <w:r>
        <w:continuationSeparator/>
      </w:r>
    </w:p>
  </w:footnote>
  <w:footnote w:id="1">
    <w:p w14:paraId="11FFD1DA" w14:textId="77777777" w:rsidR="00E837FE" w:rsidRPr="0031254B" w:rsidRDefault="00E837FE" w:rsidP="00E837FE">
      <w:pPr>
        <w:rPr>
          <w:rFonts w:ascii="Arial" w:hAnsi="Arial" w:cs="Arial"/>
          <w:b/>
          <w:bCs/>
          <w:sz w:val="15"/>
          <w:szCs w:val="15"/>
        </w:rPr>
      </w:pPr>
      <w:r w:rsidRPr="0031254B">
        <w:rPr>
          <w:rStyle w:val="Rimandonotaapidipagina"/>
          <w:rFonts w:ascii="Arial" w:hAnsi="Arial" w:cs="Arial"/>
          <w:b/>
          <w:bCs/>
          <w:sz w:val="15"/>
          <w:szCs w:val="15"/>
        </w:rPr>
        <w:footnoteRef/>
      </w:r>
      <w:r w:rsidRPr="0031254B">
        <w:rPr>
          <w:rFonts w:ascii="Arial" w:hAnsi="Arial" w:cs="Arial"/>
          <w:b/>
          <w:bCs/>
          <w:sz w:val="15"/>
          <w:szCs w:val="15"/>
        </w:rPr>
        <w:t xml:space="preserve"> PETRONAS Lubricants International. (202</w:t>
      </w:r>
      <w:r w:rsidRPr="00832CC6">
        <w:rPr>
          <w:rFonts w:ascii="Arial" w:hAnsi="Arial" w:cs="Arial"/>
          <w:b/>
          <w:bCs/>
          <w:sz w:val="15"/>
          <w:szCs w:val="15"/>
        </w:rPr>
        <w:t>5).</w:t>
      </w:r>
      <w:r w:rsidRPr="0031254B">
        <w:rPr>
          <w:rFonts w:ascii="Arial" w:hAnsi="Arial" w:cs="Arial"/>
          <w:b/>
          <w:bCs/>
          <w:sz w:val="15"/>
          <w:szCs w:val="15"/>
        </w:rPr>
        <w:t xml:space="preserve"> EMEA Automotive Workshops Research.</w:t>
      </w:r>
    </w:p>
    <w:p w14:paraId="1E225BC8" w14:textId="77777777" w:rsidR="00E837FE" w:rsidRPr="0031254B" w:rsidRDefault="00E837FE" w:rsidP="00E837FE">
      <w:pPr>
        <w:pStyle w:val="Testonotaapidipagina"/>
        <w:rPr>
          <w:lang w:val="en-GB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6" w14:textId="0D73EB14" w:rsidR="00250BA2" w:rsidRDefault="008D4E8C">
    <w:pPr>
      <w:pStyle w:val="Intestazioneepidipagina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0E1CC2" wp14:editId="058C07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864618890" name="Text Box 2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3FBC121E" w14:textId="1251206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E1C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Open]" style="position:absolute;margin-left:0;margin-top:0;width:28.2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NzGAIAADA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" filled="f" stroked="f">
              <v:textbox style="mso-fit-shape-to-text:t" inset="0,15pt,0,0">
                <w:txbxContent>
                  <w:p w14:paraId="3FBC121E" w14:textId="1251206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7" w14:textId="24D090EF" w:rsidR="00250BA2" w:rsidRDefault="008D4E8C">
    <w:pPr>
      <w:pStyle w:val="CorpoA"/>
      <w:tabs>
        <w:tab w:val="center" w:pos="4513"/>
        <w:tab w:val="right" w:pos="9026"/>
      </w:tabs>
      <w:ind w:firstLine="4513"/>
      <w:jc w:val="right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054F8B6" wp14:editId="7C72BE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496591343" name="Text Box 3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2808CBA6" w14:textId="1109435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4F8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Open]" style="position:absolute;left:0;text-align:left;margin-left:0;margin-top:0;width:28.25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AAGwIAADc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" filled="f" stroked="f">
              <v:textbox style="mso-fit-shape-to-text:t" inset="0,15pt,0,0">
                <w:txbxContent>
                  <w:p w14:paraId="2808CBA6" w14:textId="1109435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D1C9C">
      <w:rPr>
        <w:noProof/>
      </w:rPr>
      <w:drawing>
        <wp:anchor distT="152400" distB="152400" distL="152400" distR="152400" simplePos="0" relativeHeight="251658240" behindDoc="1" locked="0" layoutInCell="1" allowOverlap="1" wp14:anchorId="565AF9DA" wp14:editId="565AF9DB">
          <wp:simplePos x="0" y="0"/>
          <wp:positionH relativeFrom="page">
            <wp:posOffset>510596</wp:posOffset>
          </wp:positionH>
          <wp:positionV relativeFrom="page">
            <wp:posOffset>164300</wp:posOffset>
          </wp:positionV>
          <wp:extent cx="2520895" cy="1410437"/>
          <wp:effectExtent l="0" t="0" r="0" b="0"/>
          <wp:wrapNone/>
          <wp:docPr id="1166856115" name="officeArt object" descr="A white background with black dots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A white background with black dotsDescription automatically generated" descr="A white background with black dots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2861" r="62057"/>
                  <a:stretch>
                    <a:fillRect/>
                  </a:stretch>
                </pic:blipFill>
                <pic:spPr>
                  <a:xfrm>
                    <a:off x="0" y="0"/>
                    <a:ext cx="2520895" cy="141043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1D1C9C">
      <w:t xml:space="preserve"> </w:t>
    </w:r>
    <w:r w:rsidR="001D1C9C">
      <w:rPr>
        <w:noProof/>
      </w:rPr>
      <w:drawing>
        <wp:inline distT="0" distB="0" distL="0" distR="0" wp14:anchorId="565AF9DC" wp14:editId="565AF9DD">
          <wp:extent cx="876300" cy="876300"/>
          <wp:effectExtent l="0" t="0" r="0" b="0"/>
          <wp:docPr id="993807164" name="officeArt object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 descr="image1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6300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EA2EFD7" w14:textId="77777777" w:rsidR="00A73E0F" w:rsidRDefault="00A73E0F">
    <w:pPr>
      <w:pStyle w:val="CorpoA"/>
      <w:tabs>
        <w:tab w:val="center" w:pos="4513"/>
        <w:tab w:val="right" w:pos="9026"/>
      </w:tabs>
      <w:ind w:firstLine="451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C920" w14:textId="1B43AB90" w:rsidR="008D4E8C" w:rsidRDefault="008D4E8C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1978D9" wp14:editId="30C96B9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332772340" name="Text Box 1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404F8E6A" w14:textId="4717568B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8D4E8C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978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Open]" style="position:absolute;margin-left:0;margin-top:0;width:28.2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" filled="f" stroked="f">
              <v:textbox style="mso-fit-shape-to-text:t" inset="0,15pt,0,0">
                <w:txbxContent>
                  <w:p w14:paraId="404F8E6A" w14:textId="4717568B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8D4E8C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380ED038">
      <w:start w:val="1"/>
      <w:numFmt w:val="bullet"/>
      <w:lvlText w:val=""/>
      <w:lvlJc w:val="left"/>
      <w:pPr>
        <w:ind w:left="720" w:hanging="360"/>
      </w:pPr>
      <w:rPr>
        <w:rFonts w:ascii="Symbol" w:hAnsi="Symbol"/>
        <w:b w:val="0"/>
        <w:bCs w:val="0"/>
      </w:rPr>
    </w:lvl>
    <w:lvl w:ilvl="1" w:tplc="85A0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C624D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2A4EE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12042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57C77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C1274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1E28B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336C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444005"/>
    <w:multiLevelType w:val="hybridMultilevel"/>
    <w:tmpl w:val="9BBAA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67B25"/>
    <w:multiLevelType w:val="hybridMultilevel"/>
    <w:tmpl w:val="1D164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932AF"/>
    <w:multiLevelType w:val="hybridMultilevel"/>
    <w:tmpl w:val="1BBE9B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D18E1"/>
    <w:multiLevelType w:val="multilevel"/>
    <w:tmpl w:val="344C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44154D"/>
    <w:multiLevelType w:val="multilevel"/>
    <w:tmpl w:val="A2427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2A7752"/>
    <w:multiLevelType w:val="hybridMultilevel"/>
    <w:tmpl w:val="8B780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E5214B"/>
    <w:multiLevelType w:val="hybridMultilevel"/>
    <w:tmpl w:val="F260072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F62251A"/>
    <w:multiLevelType w:val="hybridMultilevel"/>
    <w:tmpl w:val="3A567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342791">
    <w:abstractNumId w:val="2"/>
  </w:num>
  <w:num w:numId="2" w16cid:durableId="1036350370">
    <w:abstractNumId w:val="7"/>
  </w:num>
  <w:num w:numId="3" w16cid:durableId="1292590184">
    <w:abstractNumId w:val="6"/>
  </w:num>
  <w:num w:numId="4" w16cid:durableId="691733336">
    <w:abstractNumId w:val="1"/>
  </w:num>
  <w:num w:numId="5" w16cid:durableId="2001929168">
    <w:abstractNumId w:val="8"/>
  </w:num>
  <w:num w:numId="6" w16cid:durableId="919288716">
    <w:abstractNumId w:val="3"/>
  </w:num>
  <w:num w:numId="7" w16cid:durableId="1870607711">
    <w:abstractNumId w:val="4"/>
  </w:num>
  <w:num w:numId="8" w16cid:durableId="669411987">
    <w:abstractNumId w:val="5"/>
  </w:num>
  <w:num w:numId="9" w16cid:durableId="1313558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ocumentProtection w:edit="trackedChanges" w:enforcement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BA2"/>
    <w:rsid w:val="00000669"/>
    <w:rsid w:val="000008E3"/>
    <w:rsid w:val="00002A50"/>
    <w:rsid w:val="00011275"/>
    <w:rsid w:val="00012718"/>
    <w:rsid w:val="00016F33"/>
    <w:rsid w:val="00017313"/>
    <w:rsid w:val="00020F75"/>
    <w:rsid w:val="00024011"/>
    <w:rsid w:val="00026DB5"/>
    <w:rsid w:val="0003151F"/>
    <w:rsid w:val="00037B61"/>
    <w:rsid w:val="000420C0"/>
    <w:rsid w:val="000423FC"/>
    <w:rsid w:val="000449FC"/>
    <w:rsid w:val="00050678"/>
    <w:rsid w:val="00053EB2"/>
    <w:rsid w:val="000551AA"/>
    <w:rsid w:val="0005612F"/>
    <w:rsid w:val="00056B78"/>
    <w:rsid w:val="00060FB4"/>
    <w:rsid w:val="000638B6"/>
    <w:rsid w:val="00063F96"/>
    <w:rsid w:val="000679F9"/>
    <w:rsid w:val="00074158"/>
    <w:rsid w:val="00075632"/>
    <w:rsid w:val="00077123"/>
    <w:rsid w:val="00077A2A"/>
    <w:rsid w:val="00081B23"/>
    <w:rsid w:val="0008792E"/>
    <w:rsid w:val="00091B76"/>
    <w:rsid w:val="00094A09"/>
    <w:rsid w:val="00095A94"/>
    <w:rsid w:val="00097B11"/>
    <w:rsid w:val="000A1049"/>
    <w:rsid w:val="000A17CF"/>
    <w:rsid w:val="000A79FC"/>
    <w:rsid w:val="000B0D09"/>
    <w:rsid w:val="000B25FF"/>
    <w:rsid w:val="000B5F58"/>
    <w:rsid w:val="000B6201"/>
    <w:rsid w:val="000C391F"/>
    <w:rsid w:val="000D01F7"/>
    <w:rsid w:val="000D3AEE"/>
    <w:rsid w:val="000D78BB"/>
    <w:rsid w:val="000E061B"/>
    <w:rsid w:val="000E1783"/>
    <w:rsid w:val="000E2044"/>
    <w:rsid w:val="000E4CED"/>
    <w:rsid w:val="000E77AE"/>
    <w:rsid w:val="000F3DC3"/>
    <w:rsid w:val="00100572"/>
    <w:rsid w:val="00100A9B"/>
    <w:rsid w:val="00101CA5"/>
    <w:rsid w:val="00104641"/>
    <w:rsid w:val="00104ADA"/>
    <w:rsid w:val="001107AE"/>
    <w:rsid w:val="00112632"/>
    <w:rsid w:val="001128BA"/>
    <w:rsid w:val="0012041A"/>
    <w:rsid w:val="0012188C"/>
    <w:rsid w:val="0012312A"/>
    <w:rsid w:val="00125CE0"/>
    <w:rsid w:val="00126C74"/>
    <w:rsid w:val="001300EF"/>
    <w:rsid w:val="00131E17"/>
    <w:rsid w:val="00133697"/>
    <w:rsid w:val="00133793"/>
    <w:rsid w:val="00135638"/>
    <w:rsid w:val="001365C5"/>
    <w:rsid w:val="00140A1B"/>
    <w:rsid w:val="00140F8E"/>
    <w:rsid w:val="0014494D"/>
    <w:rsid w:val="00151C69"/>
    <w:rsid w:val="001522C2"/>
    <w:rsid w:val="00155741"/>
    <w:rsid w:val="00164649"/>
    <w:rsid w:val="00172CF0"/>
    <w:rsid w:val="00174E4D"/>
    <w:rsid w:val="00174FD7"/>
    <w:rsid w:val="00175C18"/>
    <w:rsid w:val="00177042"/>
    <w:rsid w:val="00180D6E"/>
    <w:rsid w:val="00192291"/>
    <w:rsid w:val="001952BE"/>
    <w:rsid w:val="001962B3"/>
    <w:rsid w:val="001A54B1"/>
    <w:rsid w:val="001A5AC9"/>
    <w:rsid w:val="001A63B9"/>
    <w:rsid w:val="001A6D33"/>
    <w:rsid w:val="001A728B"/>
    <w:rsid w:val="001B171C"/>
    <w:rsid w:val="001B3589"/>
    <w:rsid w:val="001B360A"/>
    <w:rsid w:val="001C1679"/>
    <w:rsid w:val="001C7B23"/>
    <w:rsid w:val="001D1C9C"/>
    <w:rsid w:val="001D3EB0"/>
    <w:rsid w:val="001D77BC"/>
    <w:rsid w:val="001D7A21"/>
    <w:rsid w:val="001E3295"/>
    <w:rsid w:val="001E3A8B"/>
    <w:rsid w:val="001E57E5"/>
    <w:rsid w:val="001F46EC"/>
    <w:rsid w:val="001F50F5"/>
    <w:rsid w:val="00203913"/>
    <w:rsid w:val="00205934"/>
    <w:rsid w:val="00207E78"/>
    <w:rsid w:val="00210550"/>
    <w:rsid w:val="00211114"/>
    <w:rsid w:val="00211429"/>
    <w:rsid w:val="0021324B"/>
    <w:rsid w:val="00214B20"/>
    <w:rsid w:val="00215B54"/>
    <w:rsid w:val="002200F4"/>
    <w:rsid w:val="0022118F"/>
    <w:rsid w:val="002332C2"/>
    <w:rsid w:val="002434B8"/>
    <w:rsid w:val="00247CEE"/>
    <w:rsid w:val="00250395"/>
    <w:rsid w:val="00250BA2"/>
    <w:rsid w:val="002557ED"/>
    <w:rsid w:val="002576EF"/>
    <w:rsid w:val="00257923"/>
    <w:rsid w:val="00260B36"/>
    <w:rsid w:val="00260FB9"/>
    <w:rsid w:val="0026170F"/>
    <w:rsid w:val="00262B9E"/>
    <w:rsid w:val="00264269"/>
    <w:rsid w:val="00264545"/>
    <w:rsid w:val="00265EEE"/>
    <w:rsid w:val="002723BB"/>
    <w:rsid w:val="00275EEA"/>
    <w:rsid w:val="00276D24"/>
    <w:rsid w:val="00277D6A"/>
    <w:rsid w:val="002808CB"/>
    <w:rsid w:val="00281D5A"/>
    <w:rsid w:val="00282A2D"/>
    <w:rsid w:val="00283A0C"/>
    <w:rsid w:val="0028423D"/>
    <w:rsid w:val="002921AC"/>
    <w:rsid w:val="00294A37"/>
    <w:rsid w:val="002A0E26"/>
    <w:rsid w:val="002A53A1"/>
    <w:rsid w:val="002A7777"/>
    <w:rsid w:val="002B019E"/>
    <w:rsid w:val="002B1989"/>
    <w:rsid w:val="002B6601"/>
    <w:rsid w:val="002C1EF1"/>
    <w:rsid w:val="002C3791"/>
    <w:rsid w:val="002C6615"/>
    <w:rsid w:val="002D4033"/>
    <w:rsid w:val="002D7307"/>
    <w:rsid w:val="002E2254"/>
    <w:rsid w:val="002E43C0"/>
    <w:rsid w:val="002F722A"/>
    <w:rsid w:val="002F7244"/>
    <w:rsid w:val="002F74FC"/>
    <w:rsid w:val="003008B1"/>
    <w:rsid w:val="0030113B"/>
    <w:rsid w:val="00302082"/>
    <w:rsid w:val="003035C7"/>
    <w:rsid w:val="00304D7E"/>
    <w:rsid w:val="003064C7"/>
    <w:rsid w:val="00317BBB"/>
    <w:rsid w:val="003205DC"/>
    <w:rsid w:val="00324878"/>
    <w:rsid w:val="0032507B"/>
    <w:rsid w:val="003251BB"/>
    <w:rsid w:val="00337D98"/>
    <w:rsid w:val="00347875"/>
    <w:rsid w:val="003547AD"/>
    <w:rsid w:val="00355FE2"/>
    <w:rsid w:val="0036530A"/>
    <w:rsid w:val="00365B2B"/>
    <w:rsid w:val="00366BCF"/>
    <w:rsid w:val="00375674"/>
    <w:rsid w:val="0037732F"/>
    <w:rsid w:val="00380786"/>
    <w:rsid w:val="00381D04"/>
    <w:rsid w:val="0038214A"/>
    <w:rsid w:val="00382D21"/>
    <w:rsid w:val="003835CA"/>
    <w:rsid w:val="00383677"/>
    <w:rsid w:val="00386049"/>
    <w:rsid w:val="003916B9"/>
    <w:rsid w:val="00391F06"/>
    <w:rsid w:val="0039274E"/>
    <w:rsid w:val="00396AA9"/>
    <w:rsid w:val="003A06C9"/>
    <w:rsid w:val="003A4E21"/>
    <w:rsid w:val="003B099B"/>
    <w:rsid w:val="003B3A9C"/>
    <w:rsid w:val="003B5AF1"/>
    <w:rsid w:val="003D192A"/>
    <w:rsid w:val="003D192F"/>
    <w:rsid w:val="003D595E"/>
    <w:rsid w:val="003D59C5"/>
    <w:rsid w:val="003D76D2"/>
    <w:rsid w:val="003E1490"/>
    <w:rsid w:val="003E3544"/>
    <w:rsid w:val="003E4497"/>
    <w:rsid w:val="003E5DFB"/>
    <w:rsid w:val="003E6F1D"/>
    <w:rsid w:val="003F41EF"/>
    <w:rsid w:val="004071CE"/>
    <w:rsid w:val="00411639"/>
    <w:rsid w:val="00414A65"/>
    <w:rsid w:val="00416336"/>
    <w:rsid w:val="00416BB2"/>
    <w:rsid w:val="004171F4"/>
    <w:rsid w:val="00417D31"/>
    <w:rsid w:val="00421B42"/>
    <w:rsid w:val="00421ED7"/>
    <w:rsid w:val="00422989"/>
    <w:rsid w:val="00425A54"/>
    <w:rsid w:val="0042712C"/>
    <w:rsid w:val="00432146"/>
    <w:rsid w:val="004321DA"/>
    <w:rsid w:val="00440B5A"/>
    <w:rsid w:val="004415D2"/>
    <w:rsid w:val="004456C4"/>
    <w:rsid w:val="00451C24"/>
    <w:rsid w:val="004526C5"/>
    <w:rsid w:val="00457B0B"/>
    <w:rsid w:val="0046085C"/>
    <w:rsid w:val="0046397B"/>
    <w:rsid w:val="00466FF7"/>
    <w:rsid w:val="00473876"/>
    <w:rsid w:val="0047494C"/>
    <w:rsid w:val="00482C0B"/>
    <w:rsid w:val="00484A1C"/>
    <w:rsid w:val="004949AB"/>
    <w:rsid w:val="004964C9"/>
    <w:rsid w:val="004B13B7"/>
    <w:rsid w:val="004B24E7"/>
    <w:rsid w:val="004B3E72"/>
    <w:rsid w:val="004B4164"/>
    <w:rsid w:val="004B4EB3"/>
    <w:rsid w:val="004B6015"/>
    <w:rsid w:val="004B62C9"/>
    <w:rsid w:val="004B6EEA"/>
    <w:rsid w:val="004C395D"/>
    <w:rsid w:val="004C4719"/>
    <w:rsid w:val="004C4E03"/>
    <w:rsid w:val="004D0088"/>
    <w:rsid w:val="004D08FB"/>
    <w:rsid w:val="004D190E"/>
    <w:rsid w:val="004D1A6F"/>
    <w:rsid w:val="004E0818"/>
    <w:rsid w:val="004E2D70"/>
    <w:rsid w:val="004E4AF4"/>
    <w:rsid w:val="004E6B18"/>
    <w:rsid w:val="004F0F1A"/>
    <w:rsid w:val="004F1176"/>
    <w:rsid w:val="004F168B"/>
    <w:rsid w:val="004F40E9"/>
    <w:rsid w:val="004F5E76"/>
    <w:rsid w:val="004F69DE"/>
    <w:rsid w:val="00500185"/>
    <w:rsid w:val="0050240A"/>
    <w:rsid w:val="00502763"/>
    <w:rsid w:val="005037D0"/>
    <w:rsid w:val="00503FBD"/>
    <w:rsid w:val="005111D1"/>
    <w:rsid w:val="005119D2"/>
    <w:rsid w:val="00512A57"/>
    <w:rsid w:val="0051337A"/>
    <w:rsid w:val="00516CBE"/>
    <w:rsid w:val="005215DA"/>
    <w:rsid w:val="0052264A"/>
    <w:rsid w:val="00525939"/>
    <w:rsid w:val="00526890"/>
    <w:rsid w:val="00533D0E"/>
    <w:rsid w:val="0053733E"/>
    <w:rsid w:val="0054059F"/>
    <w:rsid w:val="005407B6"/>
    <w:rsid w:val="00540DC8"/>
    <w:rsid w:val="00541822"/>
    <w:rsid w:val="00541F75"/>
    <w:rsid w:val="00543BCA"/>
    <w:rsid w:val="00544ABB"/>
    <w:rsid w:val="00544AFF"/>
    <w:rsid w:val="00551004"/>
    <w:rsid w:val="005551D8"/>
    <w:rsid w:val="00556271"/>
    <w:rsid w:val="00556BD7"/>
    <w:rsid w:val="00565C33"/>
    <w:rsid w:val="00572A6E"/>
    <w:rsid w:val="00573EC2"/>
    <w:rsid w:val="00574C8D"/>
    <w:rsid w:val="00575940"/>
    <w:rsid w:val="005764C1"/>
    <w:rsid w:val="00583BF7"/>
    <w:rsid w:val="0058499C"/>
    <w:rsid w:val="00586603"/>
    <w:rsid w:val="00586A07"/>
    <w:rsid w:val="0058737E"/>
    <w:rsid w:val="005904C4"/>
    <w:rsid w:val="00597062"/>
    <w:rsid w:val="005A3A89"/>
    <w:rsid w:val="005A4773"/>
    <w:rsid w:val="005B174D"/>
    <w:rsid w:val="005B1B2A"/>
    <w:rsid w:val="005B2EDC"/>
    <w:rsid w:val="005C03EF"/>
    <w:rsid w:val="005C0B2E"/>
    <w:rsid w:val="005C737E"/>
    <w:rsid w:val="005C7D67"/>
    <w:rsid w:val="005C7E25"/>
    <w:rsid w:val="005D138B"/>
    <w:rsid w:val="005D5C28"/>
    <w:rsid w:val="005E7826"/>
    <w:rsid w:val="005E7CF5"/>
    <w:rsid w:val="005F2614"/>
    <w:rsid w:val="005F37BD"/>
    <w:rsid w:val="005F7A17"/>
    <w:rsid w:val="006002A9"/>
    <w:rsid w:val="00603C3C"/>
    <w:rsid w:val="00603F4F"/>
    <w:rsid w:val="00604BDC"/>
    <w:rsid w:val="0060656D"/>
    <w:rsid w:val="00611F7D"/>
    <w:rsid w:val="006168D3"/>
    <w:rsid w:val="0061764A"/>
    <w:rsid w:val="006269E9"/>
    <w:rsid w:val="00633A4A"/>
    <w:rsid w:val="00634214"/>
    <w:rsid w:val="006462B6"/>
    <w:rsid w:val="006504D4"/>
    <w:rsid w:val="00651999"/>
    <w:rsid w:val="0065750D"/>
    <w:rsid w:val="00660A54"/>
    <w:rsid w:val="00661DB5"/>
    <w:rsid w:val="00662319"/>
    <w:rsid w:val="00662B8E"/>
    <w:rsid w:val="0066451E"/>
    <w:rsid w:val="0066460D"/>
    <w:rsid w:val="00665A00"/>
    <w:rsid w:val="00670FC9"/>
    <w:rsid w:val="006734D4"/>
    <w:rsid w:val="00673684"/>
    <w:rsid w:val="0068126B"/>
    <w:rsid w:val="00681BEC"/>
    <w:rsid w:val="0068386F"/>
    <w:rsid w:val="0068603F"/>
    <w:rsid w:val="006A0E2E"/>
    <w:rsid w:val="006A24AC"/>
    <w:rsid w:val="006A32EA"/>
    <w:rsid w:val="006B0E2A"/>
    <w:rsid w:val="006B1B91"/>
    <w:rsid w:val="006B3E91"/>
    <w:rsid w:val="006B4352"/>
    <w:rsid w:val="006B44E5"/>
    <w:rsid w:val="006B5D31"/>
    <w:rsid w:val="006B67CD"/>
    <w:rsid w:val="006C0652"/>
    <w:rsid w:val="006C1FD4"/>
    <w:rsid w:val="006C242C"/>
    <w:rsid w:val="006C3288"/>
    <w:rsid w:val="006C5679"/>
    <w:rsid w:val="006D05B8"/>
    <w:rsid w:val="006D1C48"/>
    <w:rsid w:val="006D1EE1"/>
    <w:rsid w:val="006D2EFB"/>
    <w:rsid w:val="006D54CB"/>
    <w:rsid w:val="006F0518"/>
    <w:rsid w:val="006F4E54"/>
    <w:rsid w:val="006F666A"/>
    <w:rsid w:val="0070102F"/>
    <w:rsid w:val="0071606D"/>
    <w:rsid w:val="00716535"/>
    <w:rsid w:val="00717376"/>
    <w:rsid w:val="007249A6"/>
    <w:rsid w:val="00741E5C"/>
    <w:rsid w:val="00742BE4"/>
    <w:rsid w:val="00745C36"/>
    <w:rsid w:val="00747ECC"/>
    <w:rsid w:val="00750EA1"/>
    <w:rsid w:val="007538A4"/>
    <w:rsid w:val="00754A17"/>
    <w:rsid w:val="00757F59"/>
    <w:rsid w:val="007608E0"/>
    <w:rsid w:val="00762F4D"/>
    <w:rsid w:val="00763887"/>
    <w:rsid w:val="0077324C"/>
    <w:rsid w:val="007742D2"/>
    <w:rsid w:val="00774593"/>
    <w:rsid w:val="007765C3"/>
    <w:rsid w:val="007770ED"/>
    <w:rsid w:val="00780E88"/>
    <w:rsid w:val="007838AF"/>
    <w:rsid w:val="007841A6"/>
    <w:rsid w:val="00785FB6"/>
    <w:rsid w:val="00787468"/>
    <w:rsid w:val="00787CBE"/>
    <w:rsid w:val="0079531D"/>
    <w:rsid w:val="007978C4"/>
    <w:rsid w:val="007A2580"/>
    <w:rsid w:val="007A4B41"/>
    <w:rsid w:val="007A575F"/>
    <w:rsid w:val="007A5A4D"/>
    <w:rsid w:val="007A6B24"/>
    <w:rsid w:val="007B2221"/>
    <w:rsid w:val="007B27A2"/>
    <w:rsid w:val="007B5FA2"/>
    <w:rsid w:val="007C3C47"/>
    <w:rsid w:val="007C584D"/>
    <w:rsid w:val="007C7174"/>
    <w:rsid w:val="007C7D14"/>
    <w:rsid w:val="007D27F8"/>
    <w:rsid w:val="007D5218"/>
    <w:rsid w:val="007E2149"/>
    <w:rsid w:val="007E29E6"/>
    <w:rsid w:val="007E42F6"/>
    <w:rsid w:val="007E735A"/>
    <w:rsid w:val="007F011F"/>
    <w:rsid w:val="007F157A"/>
    <w:rsid w:val="007F273E"/>
    <w:rsid w:val="007F4B0B"/>
    <w:rsid w:val="008021D8"/>
    <w:rsid w:val="00804C97"/>
    <w:rsid w:val="00804E17"/>
    <w:rsid w:val="00806AD5"/>
    <w:rsid w:val="00807EBC"/>
    <w:rsid w:val="00810ACC"/>
    <w:rsid w:val="008169EA"/>
    <w:rsid w:val="00817FBB"/>
    <w:rsid w:val="00822FA2"/>
    <w:rsid w:val="008231F3"/>
    <w:rsid w:val="00823454"/>
    <w:rsid w:val="00824C97"/>
    <w:rsid w:val="00824FDA"/>
    <w:rsid w:val="00826DF8"/>
    <w:rsid w:val="00827ADA"/>
    <w:rsid w:val="00832CC6"/>
    <w:rsid w:val="00832EBF"/>
    <w:rsid w:val="00835833"/>
    <w:rsid w:val="008426B5"/>
    <w:rsid w:val="00845B9F"/>
    <w:rsid w:val="00850430"/>
    <w:rsid w:val="00850A2B"/>
    <w:rsid w:val="008545F1"/>
    <w:rsid w:val="008552C8"/>
    <w:rsid w:val="00856D27"/>
    <w:rsid w:val="008614BA"/>
    <w:rsid w:val="00861C72"/>
    <w:rsid w:val="00864243"/>
    <w:rsid w:val="00865187"/>
    <w:rsid w:val="008704D3"/>
    <w:rsid w:val="00873452"/>
    <w:rsid w:val="00874133"/>
    <w:rsid w:val="00876AD5"/>
    <w:rsid w:val="00877841"/>
    <w:rsid w:val="00880C05"/>
    <w:rsid w:val="008810EA"/>
    <w:rsid w:val="008840EF"/>
    <w:rsid w:val="0089077A"/>
    <w:rsid w:val="008A0BBA"/>
    <w:rsid w:val="008A24F8"/>
    <w:rsid w:val="008A272E"/>
    <w:rsid w:val="008A7666"/>
    <w:rsid w:val="008A78E4"/>
    <w:rsid w:val="008A7C3A"/>
    <w:rsid w:val="008B411D"/>
    <w:rsid w:val="008B5B20"/>
    <w:rsid w:val="008B5D13"/>
    <w:rsid w:val="008C2267"/>
    <w:rsid w:val="008C64B5"/>
    <w:rsid w:val="008C683D"/>
    <w:rsid w:val="008C6A84"/>
    <w:rsid w:val="008C6E8B"/>
    <w:rsid w:val="008D192A"/>
    <w:rsid w:val="008D1E1C"/>
    <w:rsid w:val="008D4B6D"/>
    <w:rsid w:val="008D4E8C"/>
    <w:rsid w:val="008D763B"/>
    <w:rsid w:val="008E0040"/>
    <w:rsid w:val="008E5684"/>
    <w:rsid w:val="008F1662"/>
    <w:rsid w:val="008F1B0F"/>
    <w:rsid w:val="008F402B"/>
    <w:rsid w:val="008F58BC"/>
    <w:rsid w:val="008F6AFD"/>
    <w:rsid w:val="00913F06"/>
    <w:rsid w:val="00914915"/>
    <w:rsid w:val="00916545"/>
    <w:rsid w:val="009169D7"/>
    <w:rsid w:val="00921A4F"/>
    <w:rsid w:val="00921D4F"/>
    <w:rsid w:val="00923648"/>
    <w:rsid w:val="00923FB5"/>
    <w:rsid w:val="009251FB"/>
    <w:rsid w:val="00934168"/>
    <w:rsid w:val="00934C6C"/>
    <w:rsid w:val="009377DC"/>
    <w:rsid w:val="00941686"/>
    <w:rsid w:val="009420C8"/>
    <w:rsid w:val="009501FE"/>
    <w:rsid w:val="00955861"/>
    <w:rsid w:val="009565C7"/>
    <w:rsid w:val="00961914"/>
    <w:rsid w:val="00962D50"/>
    <w:rsid w:val="009648FD"/>
    <w:rsid w:val="00973309"/>
    <w:rsid w:val="00977C7B"/>
    <w:rsid w:val="00985200"/>
    <w:rsid w:val="009903C3"/>
    <w:rsid w:val="0099199A"/>
    <w:rsid w:val="009924DD"/>
    <w:rsid w:val="009931A7"/>
    <w:rsid w:val="009959EB"/>
    <w:rsid w:val="0099691A"/>
    <w:rsid w:val="009A0CBE"/>
    <w:rsid w:val="009A23A5"/>
    <w:rsid w:val="009A435B"/>
    <w:rsid w:val="009A4A28"/>
    <w:rsid w:val="009A6100"/>
    <w:rsid w:val="009A668F"/>
    <w:rsid w:val="009B1B1B"/>
    <w:rsid w:val="009B4B28"/>
    <w:rsid w:val="009B504A"/>
    <w:rsid w:val="009C1B24"/>
    <w:rsid w:val="009C5414"/>
    <w:rsid w:val="009E0779"/>
    <w:rsid w:val="009E1F30"/>
    <w:rsid w:val="009E214F"/>
    <w:rsid w:val="009E3F7A"/>
    <w:rsid w:val="009F7D7E"/>
    <w:rsid w:val="00A06CF7"/>
    <w:rsid w:val="00A06D57"/>
    <w:rsid w:val="00A0737C"/>
    <w:rsid w:val="00A106DA"/>
    <w:rsid w:val="00A12FA9"/>
    <w:rsid w:val="00A20C6C"/>
    <w:rsid w:val="00A21C58"/>
    <w:rsid w:val="00A26AE4"/>
    <w:rsid w:val="00A312C7"/>
    <w:rsid w:val="00A31341"/>
    <w:rsid w:val="00A32F00"/>
    <w:rsid w:val="00A33AAC"/>
    <w:rsid w:val="00A34F31"/>
    <w:rsid w:val="00A407FA"/>
    <w:rsid w:val="00A41F9C"/>
    <w:rsid w:val="00A43D89"/>
    <w:rsid w:val="00A472F0"/>
    <w:rsid w:val="00A52AB8"/>
    <w:rsid w:val="00A53201"/>
    <w:rsid w:val="00A54A05"/>
    <w:rsid w:val="00A557A9"/>
    <w:rsid w:val="00A55FD5"/>
    <w:rsid w:val="00A56D4A"/>
    <w:rsid w:val="00A576B7"/>
    <w:rsid w:val="00A6000C"/>
    <w:rsid w:val="00A61BD4"/>
    <w:rsid w:val="00A70E02"/>
    <w:rsid w:val="00A73E0F"/>
    <w:rsid w:val="00A743B5"/>
    <w:rsid w:val="00A80281"/>
    <w:rsid w:val="00A82ED1"/>
    <w:rsid w:val="00A82FFC"/>
    <w:rsid w:val="00A832EF"/>
    <w:rsid w:val="00A834C4"/>
    <w:rsid w:val="00A84A43"/>
    <w:rsid w:val="00A87FAE"/>
    <w:rsid w:val="00A90560"/>
    <w:rsid w:val="00A91526"/>
    <w:rsid w:val="00A96449"/>
    <w:rsid w:val="00A96D8E"/>
    <w:rsid w:val="00AA3F89"/>
    <w:rsid w:val="00AB2076"/>
    <w:rsid w:val="00AB29FC"/>
    <w:rsid w:val="00AB3CD6"/>
    <w:rsid w:val="00AC0FB9"/>
    <w:rsid w:val="00AC1C66"/>
    <w:rsid w:val="00AC1D4F"/>
    <w:rsid w:val="00AC3996"/>
    <w:rsid w:val="00AD18E0"/>
    <w:rsid w:val="00AD24E5"/>
    <w:rsid w:val="00AD28FE"/>
    <w:rsid w:val="00AD46C4"/>
    <w:rsid w:val="00AD60E7"/>
    <w:rsid w:val="00AD6211"/>
    <w:rsid w:val="00AD6318"/>
    <w:rsid w:val="00AE4BBD"/>
    <w:rsid w:val="00AF1496"/>
    <w:rsid w:val="00AF194B"/>
    <w:rsid w:val="00AF3D8B"/>
    <w:rsid w:val="00B015EE"/>
    <w:rsid w:val="00B11973"/>
    <w:rsid w:val="00B20F86"/>
    <w:rsid w:val="00B2375C"/>
    <w:rsid w:val="00B2734B"/>
    <w:rsid w:val="00B31469"/>
    <w:rsid w:val="00B34505"/>
    <w:rsid w:val="00B4143E"/>
    <w:rsid w:val="00B436E2"/>
    <w:rsid w:val="00B441F0"/>
    <w:rsid w:val="00B4656B"/>
    <w:rsid w:val="00B47F24"/>
    <w:rsid w:val="00B53413"/>
    <w:rsid w:val="00B54F90"/>
    <w:rsid w:val="00B630E3"/>
    <w:rsid w:val="00B647AC"/>
    <w:rsid w:val="00B66B5E"/>
    <w:rsid w:val="00B723DC"/>
    <w:rsid w:val="00B76E13"/>
    <w:rsid w:val="00B83FA5"/>
    <w:rsid w:val="00B86549"/>
    <w:rsid w:val="00B8699D"/>
    <w:rsid w:val="00B86AD8"/>
    <w:rsid w:val="00B87E86"/>
    <w:rsid w:val="00B906EF"/>
    <w:rsid w:val="00B90E82"/>
    <w:rsid w:val="00B96406"/>
    <w:rsid w:val="00B97DFF"/>
    <w:rsid w:val="00BA0257"/>
    <w:rsid w:val="00BA4155"/>
    <w:rsid w:val="00BA6D54"/>
    <w:rsid w:val="00BB0436"/>
    <w:rsid w:val="00BB0E5D"/>
    <w:rsid w:val="00BB44C6"/>
    <w:rsid w:val="00BC09F2"/>
    <w:rsid w:val="00BC0E98"/>
    <w:rsid w:val="00BC1C6F"/>
    <w:rsid w:val="00BC4525"/>
    <w:rsid w:val="00BC7D3E"/>
    <w:rsid w:val="00BD175C"/>
    <w:rsid w:val="00BD2642"/>
    <w:rsid w:val="00BD5FA6"/>
    <w:rsid w:val="00BE6115"/>
    <w:rsid w:val="00BE616B"/>
    <w:rsid w:val="00BE7E03"/>
    <w:rsid w:val="00BE7E8B"/>
    <w:rsid w:val="00BF5421"/>
    <w:rsid w:val="00C10C8C"/>
    <w:rsid w:val="00C113A9"/>
    <w:rsid w:val="00C14A52"/>
    <w:rsid w:val="00C163C9"/>
    <w:rsid w:val="00C2467A"/>
    <w:rsid w:val="00C25934"/>
    <w:rsid w:val="00C26C77"/>
    <w:rsid w:val="00C302A1"/>
    <w:rsid w:val="00C353BA"/>
    <w:rsid w:val="00C367A9"/>
    <w:rsid w:val="00C410B0"/>
    <w:rsid w:val="00C41BC7"/>
    <w:rsid w:val="00C43042"/>
    <w:rsid w:val="00C56E90"/>
    <w:rsid w:val="00C578B6"/>
    <w:rsid w:val="00C61585"/>
    <w:rsid w:val="00C6276A"/>
    <w:rsid w:val="00C62E46"/>
    <w:rsid w:val="00C64619"/>
    <w:rsid w:val="00C733B3"/>
    <w:rsid w:val="00C76349"/>
    <w:rsid w:val="00C80D26"/>
    <w:rsid w:val="00C80E67"/>
    <w:rsid w:val="00C91442"/>
    <w:rsid w:val="00C93227"/>
    <w:rsid w:val="00C9381C"/>
    <w:rsid w:val="00C94A8B"/>
    <w:rsid w:val="00C96A54"/>
    <w:rsid w:val="00CA5637"/>
    <w:rsid w:val="00CA56FF"/>
    <w:rsid w:val="00CA5C38"/>
    <w:rsid w:val="00CB0C1E"/>
    <w:rsid w:val="00CB3474"/>
    <w:rsid w:val="00CB46FE"/>
    <w:rsid w:val="00CC1E11"/>
    <w:rsid w:val="00CC2361"/>
    <w:rsid w:val="00CC5BFD"/>
    <w:rsid w:val="00CC6289"/>
    <w:rsid w:val="00CC78FC"/>
    <w:rsid w:val="00CD1D01"/>
    <w:rsid w:val="00CD3084"/>
    <w:rsid w:val="00CD41FD"/>
    <w:rsid w:val="00CE0295"/>
    <w:rsid w:val="00CE0BBD"/>
    <w:rsid w:val="00CE1E85"/>
    <w:rsid w:val="00CE20A1"/>
    <w:rsid w:val="00CE3A7A"/>
    <w:rsid w:val="00CF1FCD"/>
    <w:rsid w:val="00CF7414"/>
    <w:rsid w:val="00CF78C9"/>
    <w:rsid w:val="00D01303"/>
    <w:rsid w:val="00D04EE2"/>
    <w:rsid w:val="00D053D6"/>
    <w:rsid w:val="00D06613"/>
    <w:rsid w:val="00D07FEF"/>
    <w:rsid w:val="00D11954"/>
    <w:rsid w:val="00D11BE6"/>
    <w:rsid w:val="00D12FBB"/>
    <w:rsid w:val="00D146E1"/>
    <w:rsid w:val="00D174C9"/>
    <w:rsid w:val="00D227BD"/>
    <w:rsid w:val="00D232DD"/>
    <w:rsid w:val="00D24E7A"/>
    <w:rsid w:val="00D302E4"/>
    <w:rsid w:val="00D31383"/>
    <w:rsid w:val="00D31495"/>
    <w:rsid w:val="00D35B8E"/>
    <w:rsid w:val="00D41BCD"/>
    <w:rsid w:val="00D41E76"/>
    <w:rsid w:val="00D421BD"/>
    <w:rsid w:val="00D463D9"/>
    <w:rsid w:val="00D477E6"/>
    <w:rsid w:val="00D50F66"/>
    <w:rsid w:val="00D57F70"/>
    <w:rsid w:val="00D71177"/>
    <w:rsid w:val="00D71A0F"/>
    <w:rsid w:val="00D73E1E"/>
    <w:rsid w:val="00D75353"/>
    <w:rsid w:val="00D76DEF"/>
    <w:rsid w:val="00D80C19"/>
    <w:rsid w:val="00D81D1C"/>
    <w:rsid w:val="00D83638"/>
    <w:rsid w:val="00D856BD"/>
    <w:rsid w:val="00D87001"/>
    <w:rsid w:val="00D87E19"/>
    <w:rsid w:val="00D90DA2"/>
    <w:rsid w:val="00D91728"/>
    <w:rsid w:val="00D91A63"/>
    <w:rsid w:val="00D9418D"/>
    <w:rsid w:val="00D96171"/>
    <w:rsid w:val="00D968F9"/>
    <w:rsid w:val="00DA1C12"/>
    <w:rsid w:val="00DA4252"/>
    <w:rsid w:val="00DA77BB"/>
    <w:rsid w:val="00DB00B6"/>
    <w:rsid w:val="00DB338F"/>
    <w:rsid w:val="00DB56F2"/>
    <w:rsid w:val="00DB5C89"/>
    <w:rsid w:val="00DB5EFB"/>
    <w:rsid w:val="00DC13EF"/>
    <w:rsid w:val="00DC1DAD"/>
    <w:rsid w:val="00DC7D17"/>
    <w:rsid w:val="00DD0753"/>
    <w:rsid w:val="00DD169E"/>
    <w:rsid w:val="00DD3073"/>
    <w:rsid w:val="00DD7106"/>
    <w:rsid w:val="00DE1BF4"/>
    <w:rsid w:val="00DE65B5"/>
    <w:rsid w:val="00DE7DC7"/>
    <w:rsid w:val="00DF2FB8"/>
    <w:rsid w:val="00DF5AC5"/>
    <w:rsid w:val="00DF6D4D"/>
    <w:rsid w:val="00DF7D5A"/>
    <w:rsid w:val="00E0527D"/>
    <w:rsid w:val="00E11AB4"/>
    <w:rsid w:val="00E15613"/>
    <w:rsid w:val="00E16EBD"/>
    <w:rsid w:val="00E2291E"/>
    <w:rsid w:val="00E324AB"/>
    <w:rsid w:val="00E34692"/>
    <w:rsid w:val="00E3583E"/>
    <w:rsid w:val="00E35B11"/>
    <w:rsid w:val="00E40D9D"/>
    <w:rsid w:val="00E41B7C"/>
    <w:rsid w:val="00E42DBC"/>
    <w:rsid w:val="00E51397"/>
    <w:rsid w:val="00E5150E"/>
    <w:rsid w:val="00E52039"/>
    <w:rsid w:val="00E547E3"/>
    <w:rsid w:val="00E6020A"/>
    <w:rsid w:val="00E70E23"/>
    <w:rsid w:val="00E80530"/>
    <w:rsid w:val="00E837FE"/>
    <w:rsid w:val="00E84DE4"/>
    <w:rsid w:val="00E900AF"/>
    <w:rsid w:val="00E949A5"/>
    <w:rsid w:val="00EA6D16"/>
    <w:rsid w:val="00EC11A1"/>
    <w:rsid w:val="00EC1356"/>
    <w:rsid w:val="00EC5C8C"/>
    <w:rsid w:val="00ED004F"/>
    <w:rsid w:val="00ED0137"/>
    <w:rsid w:val="00ED14F3"/>
    <w:rsid w:val="00ED4453"/>
    <w:rsid w:val="00ED4DFF"/>
    <w:rsid w:val="00ED5010"/>
    <w:rsid w:val="00ED6407"/>
    <w:rsid w:val="00ED6CBE"/>
    <w:rsid w:val="00EE0691"/>
    <w:rsid w:val="00EE0B10"/>
    <w:rsid w:val="00EE318C"/>
    <w:rsid w:val="00EE4273"/>
    <w:rsid w:val="00EF0950"/>
    <w:rsid w:val="00EF389A"/>
    <w:rsid w:val="00EF4B58"/>
    <w:rsid w:val="00EF5096"/>
    <w:rsid w:val="00EF50C4"/>
    <w:rsid w:val="00EF75D3"/>
    <w:rsid w:val="00F026CB"/>
    <w:rsid w:val="00F03C32"/>
    <w:rsid w:val="00F04064"/>
    <w:rsid w:val="00F06254"/>
    <w:rsid w:val="00F1304A"/>
    <w:rsid w:val="00F16600"/>
    <w:rsid w:val="00F2011B"/>
    <w:rsid w:val="00F2381C"/>
    <w:rsid w:val="00F23B56"/>
    <w:rsid w:val="00F25098"/>
    <w:rsid w:val="00F26823"/>
    <w:rsid w:val="00F26EEB"/>
    <w:rsid w:val="00F2707C"/>
    <w:rsid w:val="00F4115D"/>
    <w:rsid w:val="00F41BAE"/>
    <w:rsid w:val="00F47B60"/>
    <w:rsid w:val="00F5003C"/>
    <w:rsid w:val="00F50FCA"/>
    <w:rsid w:val="00F51216"/>
    <w:rsid w:val="00F52BC6"/>
    <w:rsid w:val="00F54B8B"/>
    <w:rsid w:val="00F612CD"/>
    <w:rsid w:val="00F618BC"/>
    <w:rsid w:val="00F624D1"/>
    <w:rsid w:val="00F63EE5"/>
    <w:rsid w:val="00F64BD1"/>
    <w:rsid w:val="00F66D3B"/>
    <w:rsid w:val="00F77236"/>
    <w:rsid w:val="00F84004"/>
    <w:rsid w:val="00F853B9"/>
    <w:rsid w:val="00F93B06"/>
    <w:rsid w:val="00F97D40"/>
    <w:rsid w:val="00FA283D"/>
    <w:rsid w:val="00FB0E25"/>
    <w:rsid w:val="00FB2934"/>
    <w:rsid w:val="00FB29C2"/>
    <w:rsid w:val="00FC5106"/>
    <w:rsid w:val="00FC7592"/>
    <w:rsid w:val="00FD09E7"/>
    <w:rsid w:val="00FD77EB"/>
    <w:rsid w:val="00FE0101"/>
    <w:rsid w:val="00FE0D0D"/>
    <w:rsid w:val="00FE1CE2"/>
    <w:rsid w:val="00FE4287"/>
    <w:rsid w:val="00FE47EC"/>
    <w:rsid w:val="00FE7CF7"/>
    <w:rsid w:val="00FF0F89"/>
    <w:rsid w:val="00FF28A7"/>
    <w:rsid w:val="00FF6C45"/>
    <w:rsid w:val="00FF7E09"/>
    <w:rsid w:val="00FF7EE4"/>
    <w:rsid w:val="1706E017"/>
    <w:rsid w:val="2927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5AF99A"/>
  <w15:docId w15:val="{062052F5-428E-4062-8931-548A20EC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021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6E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A">
    <w:name w:val="Corpo A"/>
    <w:pPr>
      <w:widowControl w:val="0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e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1155CC"/>
      <w:sz w:val="20"/>
      <w:szCs w:val="20"/>
      <w:u w:val="single" w:color="1155CC"/>
      <w:lang w:val="it-IT"/>
    </w:rPr>
  </w:style>
  <w:style w:type="character" w:customStyle="1" w:styleId="Hyperlink1">
    <w:name w:val="Hyperlink.1"/>
    <w:basedOn w:val="Nessuno"/>
    <w:rPr>
      <w:outline w:val="0"/>
      <w:color w:val="0000FF"/>
      <w:u w:val="single" w:color="0000FF"/>
      <w:lang w:val="it-IT"/>
    </w:rPr>
  </w:style>
  <w:style w:type="character" w:customStyle="1" w:styleId="Hyperlink2">
    <w:name w:val="Hyperlink.2"/>
    <w:basedOn w:val="Nessuno"/>
    <w:rPr>
      <w:rFonts w:ascii="Arial" w:eastAsia="Arial" w:hAnsi="Arial" w:cs="Arial"/>
      <w:outline w:val="0"/>
      <w:color w:val="0000FF"/>
      <w:sz w:val="20"/>
      <w:szCs w:val="20"/>
      <w:u w:val="single" w:color="0000FF"/>
      <w:lang w:val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226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6E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it-IT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B6EEA"/>
    <w:rPr>
      <w:color w:val="FF00FF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6E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D4E8C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4E8C"/>
    <w:rPr>
      <w:sz w:val="24"/>
      <w:szCs w:val="24"/>
      <w:lang w:val="en-US" w:eastAsia="en-US"/>
    </w:rPr>
  </w:style>
  <w:style w:type="paragraph" w:styleId="Revisione">
    <w:name w:val="Revision"/>
    <w:hidden/>
    <w:uiPriority w:val="99"/>
    <w:semiHidden/>
    <w:rsid w:val="00A743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B2E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2EDC"/>
    <w:rPr>
      <w:sz w:val="24"/>
      <w:szCs w:val="24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7874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87468"/>
    <w:rPr>
      <w:rFonts w:ascii="Arial MT" w:eastAsia="Arial MT" w:hAnsi="Arial MT" w:cs="Arial MT"/>
      <w:sz w:val="22"/>
      <w:szCs w:val="22"/>
      <w:bdr w:val="none" w:sz="0" w:space="0" w:color="auto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021D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E15613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unhideWhenUsed/>
    <w:rsid w:val="00E156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eastAsia="Aptos"/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rsid w:val="00E15613"/>
    <w:rPr>
      <w:rFonts w:eastAsia="Aptos"/>
      <w:sz w:val="20"/>
      <w:szCs w:val="20"/>
      <w:lang w:eastAsia="en-US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E15613"/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E15613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E3295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1E3295"/>
    <w:rPr>
      <w:b/>
      <w:bCs/>
      <w:lang w:val="en-US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3E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0"/>
      <w:szCs w:val="20"/>
      <w:bdr w:val="none" w:sz="0" w:space="0" w:color="auto"/>
      <w:lang w:val="it-IT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3E72"/>
    <w:rPr>
      <w:rFonts w:asciiTheme="minorHAnsi" w:eastAsiaTheme="minorHAnsi" w:hAnsiTheme="minorHAnsi" w:cstheme="minorBidi"/>
      <w:kern w:val="2"/>
      <w:bdr w:val="none" w:sz="0" w:space="0" w:color="auto"/>
      <w:lang w:val="it-IT" w:eastAsia="en-US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B3E72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F6AFD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F6AFD"/>
    <w:rPr>
      <w:rFonts w:ascii="Consolas" w:hAnsi="Consola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9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149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5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5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8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057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8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3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90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7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ronas@anicecommunication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pli-petronas.com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t.pli-petronas.com/it/media/notizi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fania.migliore@pli-petronas.com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Patrizia Tontini</cp:lastModifiedBy>
  <cp:revision>3</cp:revision>
  <cp:lastPrinted>2025-09-25T13:20:00Z</cp:lastPrinted>
  <dcterms:created xsi:type="dcterms:W3CDTF">2026-01-23T10:05:00Z</dcterms:created>
  <dcterms:modified xsi:type="dcterms:W3CDTF">2026-01-23T13:30:00Z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4f707df4,6f23d38a,59342bef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[Open]</vt:lpwstr>
  </property>
  <property fmtid="{D5CDD505-2E9C-101B-9397-08002B2CF9AE}" pid="5" name="MSIP_Label_c03ad7b2-93d4-41e9-a098-b1febc82f3d0_Enabled">
    <vt:lpwstr>true</vt:lpwstr>
  </property>
  <property fmtid="{D5CDD505-2E9C-101B-9397-08002B2CF9AE}" pid="6" name="MSIP_Label_c03ad7b2-93d4-41e9-a098-b1febc82f3d0_SetDate">
    <vt:lpwstr>2025-02-07T16:20:58Z</vt:lpwstr>
  </property>
  <property fmtid="{D5CDD505-2E9C-101B-9397-08002B2CF9AE}" pid="7" name="MSIP_Label_c03ad7b2-93d4-41e9-a098-b1febc82f3d0_Method">
    <vt:lpwstr>Standard</vt:lpwstr>
  </property>
  <property fmtid="{D5CDD505-2E9C-101B-9397-08002B2CF9AE}" pid="8" name="MSIP_Label_c03ad7b2-93d4-41e9-a098-b1febc82f3d0_Name">
    <vt:lpwstr>c03ad7b2-93d4-41e9-a098-b1febc82f3d0</vt:lpwstr>
  </property>
  <property fmtid="{D5CDD505-2E9C-101B-9397-08002B2CF9AE}" pid="9" name="MSIP_Label_c03ad7b2-93d4-41e9-a098-b1febc82f3d0_SiteId">
    <vt:lpwstr>3b2e8941-7948-4131-978a-b2dfc7295091</vt:lpwstr>
  </property>
  <property fmtid="{D5CDD505-2E9C-101B-9397-08002B2CF9AE}" pid="10" name="MSIP_Label_c03ad7b2-93d4-41e9-a098-b1febc82f3d0_ActionId">
    <vt:lpwstr>635cbd0e-667a-4d39-8d5f-2e26daa01543</vt:lpwstr>
  </property>
  <property fmtid="{D5CDD505-2E9C-101B-9397-08002B2CF9AE}" pid="11" name="MSIP_Label_c03ad7b2-93d4-41e9-a098-b1febc82f3d0_ContentBits">
    <vt:lpwstr>1</vt:lpwstr>
  </property>
  <property fmtid="{D5CDD505-2E9C-101B-9397-08002B2CF9AE}" pid="12" name="GrammarlyDocumentId">
    <vt:lpwstr>d6f7c9d8-17a5-4ac0-8cfe-742c99f6b42a</vt:lpwstr>
  </property>
</Properties>
</file>