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8A316" w14:textId="4A8DAABE" w:rsidR="00C37A67" w:rsidRPr="0077364B" w:rsidRDefault="00C37A67" w:rsidP="0077364B">
      <w:pPr>
        <w:spacing w:before="120" w:after="120" w:line="240" w:lineRule="auto"/>
        <w:jc w:val="center"/>
        <w:rPr>
          <w:rFonts w:ascii="Open Sans" w:hAnsi="Open Sans" w:cs="Open Sans"/>
          <w:b/>
          <w:bCs/>
          <w:color w:val="000000"/>
          <w:sz w:val="36"/>
          <w:szCs w:val="36"/>
          <w:shd w:val="clear" w:color="auto" w:fill="FFFFFF"/>
        </w:rPr>
      </w:pPr>
      <w:r w:rsidRPr="00D772F9">
        <w:rPr>
          <w:rFonts w:ascii="Open Sans" w:hAnsi="Open Sans" w:cs="Open Sans"/>
          <w:b/>
          <w:bCs/>
          <w:color w:val="000000"/>
          <w:sz w:val="36"/>
          <w:szCs w:val="36"/>
          <w:shd w:val="clear" w:color="auto" w:fill="FFFFFF"/>
        </w:rPr>
        <w:t>Koelliker e A2A: insieme per accelerare la diffusione della mobilità elettrica</w:t>
      </w:r>
    </w:p>
    <w:p w14:paraId="77A5643F" w14:textId="77777777" w:rsidR="00C37A67" w:rsidRPr="00D772F9" w:rsidRDefault="00C37A67" w:rsidP="00C37A67">
      <w:pPr>
        <w:spacing w:before="120" w:after="120" w:line="240" w:lineRule="auto"/>
        <w:jc w:val="center"/>
        <w:rPr>
          <w:rFonts w:ascii="Open Sans" w:hAnsi="Open Sans" w:cs="Open Sans"/>
          <w:b/>
          <w:bCs/>
          <w:color w:val="000000"/>
          <w:spacing w:val="-6"/>
          <w:sz w:val="24"/>
          <w:szCs w:val="24"/>
          <w:shd w:val="clear" w:color="auto" w:fill="FFFFFF"/>
        </w:rPr>
      </w:pPr>
    </w:p>
    <w:p w14:paraId="1F03BC40" w14:textId="77777777" w:rsidR="00C37A67" w:rsidRPr="00D772F9" w:rsidRDefault="00C37A67" w:rsidP="009E28D2">
      <w:pPr>
        <w:pStyle w:val="Default"/>
        <w:spacing w:after="100" w:afterAutospacing="1" w:line="36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D772F9">
        <w:rPr>
          <w:rFonts w:ascii="Open Sans" w:hAnsi="Open Sans" w:cs="Open Sans"/>
          <w:b/>
          <w:bCs/>
          <w:sz w:val="20"/>
          <w:szCs w:val="20"/>
        </w:rPr>
        <w:t>Milano, 19 dicembre 2022</w:t>
      </w:r>
      <w:r w:rsidRPr="00D772F9">
        <w:rPr>
          <w:rFonts w:ascii="Open Sans" w:hAnsi="Open Sans" w:cs="Open Sans"/>
          <w:sz w:val="20"/>
          <w:szCs w:val="20"/>
        </w:rPr>
        <w:t xml:space="preserve"> – È stata siglata una</w:t>
      </w:r>
      <w:r w:rsidRPr="0077364B">
        <w:rPr>
          <w:rFonts w:ascii="Open Sans" w:hAnsi="Open Sans" w:cs="Open Sans"/>
          <w:color w:val="auto"/>
          <w:sz w:val="20"/>
          <w:szCs w:val="20"/>
        </w:rPr>
        <w:t xml:space="preserve"> </w:t>
      </w:r>
      <w:r w:rsidRPr="00D772F9">
        <w:rPr>
          <w:rFonts w:ascii="Open Sans" w:hAnsi="Open Sans" w:cs="Open Sans"/>
          <w:sz w:val="20"/>
          <w:szCs w:val="20"/>
        </w:rPr>
        <w:t xml:space="preserve">partnership tra </w:t>
      </w:r>
      <w:r w:rsidRPr="00D772F9">
        <w:rPr>
          <w:rFonts w:ascii="Open Sans" w:hAnsi="Open Sans" w:cs="Open Sans"/>
          <w:b/>
          <w:bCs/>
          <w:sz w:val="20"/>
          <w:szCs w:val="20"/>
        </w:rPr>
        <w:t>A2A E-Mobility</w:t>
      </w:r>
      <w:r w:rsidRPr="00D772F9">
        <w:rPr>
          <w:rFonts w:ascii="Open Sans" w:hAnsi="Open Sans" w:cs="Open Sans"/>
          <w:sz w:val="20"/>
          <w:szCs w:val="20"/>
        </w:rPr>
        <w:t xml:space="preserve">, società del Gruppo A2A che sviluppa prodotti e servizi di mobilità per l’elettrificazione delle flotte aziendali, </w:t>
      </w:r>
      <w:r w:rsidRPr="00D772F9">
        <w:rPr>
          <w:rFonts w:ascii="Open Sans" w:hAnsi="Open Sans" w:cs="Open Sans"/>
          <w:b/>
          <w:bCs/>
          <w:sz w:val="20"/>
          <w:szCs w:val="20"/>
        </w:rPr>
        <w:t>e Koelliker</w:t>
      </w:r>
      <w:r w:rsidRPr="00D772F9">
        <w:rPr>
          <w:rFonts w:ascii="Open Sans" w:hAnsi="Open Sans" w:cs="Open Sans"/>
          <w:sz w:val="20"/>
          <w:szCs w:val="20"/>
        </w:rPr>
        <w:t xml:space="preserve">, Gruppo italiano leader nell'importazione e vendita di automobili, con l’obiettivo di </w:t>
      </w:r>
      <w:r w:rsidRPr="00D772F9">
        <w:rPr>
          <w:rFonts w:ascii="Open Sans" w:hAnsi="Open Sans" w:cs="Open Sans"/>
          <w:b/>
          <w:bCs/>
          <w:sz w:val="20"/>
          <w:szCs w:val="20"/>
        </w:rPr>
        <w:t>favorire la diffusione della mobilità elettrica in tutta Italia.</w:t>
      </w:r>
    </w:p>
    <w:p w14:paraId="6D59A45C" w14:textId="77777777" w:rsidR="00C37A67" w:rsidRPr="00D772F9" w:rsidRDefault="00C37A67" w:rsidP="009E28D2">
      <w:pPr>
        <w:pStyle w:val="Default"/>
        <w:spacing w:after="100" w:afterAutospacing="1" w:line="360" w:lineRule="auto"/>
        <w:contextualSpacing/>
        <w:jc w:val="both"/>
        <w:rPr>
          <w:rFonts w:ascii="Open Sans" w:hAnsi="Open Sans" w:cs="Open Sans"/>
          <w:sz w:val="20"/>
          <w:szCs w:val="20"/>
        </w:rPr>
      </w:pPr>
    </w:p>
    <w:p w14:paraId="230357B5" w14:textId="77777777" w:rsidR="00C37A67" w:rsidRPr="00D772F9" w:rsidRDefault="00C37A67" w:rsidP="009E28D2">
      <w:pPr>
        <w:pStyle w:val="Default"/>
        <w:spacing w:after="100" w:afterAutospacing="1" w:line="36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D772F9">
        <w:rPr>
          <w:rFonts w:ascii="Open Sans" w:hAnsi="Open Sans" w:cs="Open Sans"/>
          <w:sz w:val="20"/>
          <w:szCs w:val="20"/>
        </w:rPr>
        <w:t xml:space="preserve">L’accordo prevede di proporre alle aziende e agli utenti privati </w:t>
      </w:r>
      <w:r w:rsidRPr="00D772F9">
        <w:rPr>
          <w:rFonts w:ascii="Open Sans" w:hAnsi="Open Sans" w:cs="Open Sans"/>
          <w:b/>
          <w:bCs/>
          <w:sz w:val="20"/>
          <w:szCs w:val="20"/>
        </w:rPr>
        <w:t>veicoli distribuiti dal Gruppo Koelliker</w:t>
      </w:r>
      <w:r w:rsidRPr="00D772F9">
        <w:rPr>
          <w:rFonts w:ascii="Open Sans" w:hAnsi="Open Sans" w:cs="Open Sans"/>
          <w:sz w:val="20"/>
          <w:szCs w:val="20"/>
        </w:rPr>
        <w:t xml:space="preserve"> – mezzi elettrici, commerciali e per il trasporto passeggeri – unitamente a </w:t>
      </w:r>
      <w:r w:rsidRPr="00D772F9">
        <w:rPr>
          <w:rFonts w:ascii="Open Sans" w:hAnsi="Open Sans" w:cs="Open Sans"/>
          <w:b/>
          <w:bCs/>
          <w:sz w:val="20"/>
          <w:szCs w:val="20"/>
        </w:rPr>
        <w:t>prodotti e servizi A2A per la ricarica e per la fornitura di energia elettrica</w:t>
      </w:r>
      <w:r w:rsidRPr="00D772F9">
        <w:rPr>
          <w:rFonts w:ascii="Open Sans" w:hAnsi="Open Sans" w:cs="Open Sans"/>
          <w:sz w:val="20"/>
          <w:szCs w:val="20"/>
        </w:rPr>
        <w:t>, attraverso un’offerta integrata per i dipendenti usufruibile direttamente da casa, in azienda e su strada.</w:t>
      </w:r>
    </w:p>
    <w:p w14:paraId="52487F03" w14:textId="77777777" w:rsidR="00C37A67" w:rsidRPr="00D772F9" w:rsidRDefault="00C37A67" w:rsidP="009E28D2">
      <w:pPr>
        <w:pStyle w:val="Default"/>
        <w:spacing w:after="100" w:afterAutospacing="1"/>
        <w:contextualSpacing/>
        <w:jc w:val="both"/>
        <w:rPr>
          <w:rFonts w:ascii="Open Sans" w:hAnsi="Open Sans" w:cs="Open Sans"/>
          <w:sz w:val="20"/>
          <w:szCs w:val="20"/>
        </w:rPr>
      </w:pPr>
    </w:p>
    <w:p w14:paraId="423D8223" w14:textId="1A204CB0" w:rsidR="00C37A67" w:rsidRPr="00D772F9" w:rsidRDefault="00C37A67" w:rsidP="009E28D2">
      <w:pPr>
        <w:pStyle w:val="Default"/>
        <w:spacing w:after="100" w:afterAutospacing="1" w:line="360" w:lineRule="auto"/>
        <w:contextualSpacing/>
        <w:jc w:val="both"/>
        <w:rPr>
          <w:rFonts w:ascii="Open Sans" w:hAnsi="Open Sans" w:cs="Open Sans"/>
          <w:color w:val="auto"/>
          <w:sz w:val="20"/>
          <w:szCs w:val="20"/>
        </w:rPr>
      </w:pPr>
      <w:r w:rsidRPr="00D772F9">
        <w:rPr>
          <w:rFonts w:ascii="Open Sans" w:hAnsi="Open Sans" w:cs="Open Sans"/>
          <w:color w:val="auto"/>
          <w:sz w:val="20"/>
          <w:szCs w:val="20"/>
        </w:rPr>
        <w:t xml:space="preserve">Questo accordo conferma l’impegno </w:t>
      </w:r>
      <w:r w:rsidRPr="00D772F9">
        <w:rPr>
          <w:rFonts w:ascii="Open Sans" w:hAnsi="Open Sans" w:cs="Open Sans"/>
          <w:b/>
          <w:bCs/>
          <w:color w:val="auto"/>
          <w:sz w:val="20"/>
          <w:szCs w:val="20"/>
        </w:rPr>
        <w:t>di A2A</w:t>
      </w:r>
      <w:r w:rsidRPr="00D772F9">
        <w:rPr>
          <w:rFonts w:ascii="Open Sans" w:hAnsi="Open Sans" w:cs="Open Sans"/>
          <w:color w:val="auto"/>
          <w:sz w:val="20"/>
          <w:szCs w:val="20"/>
        </w:rPr>
        <w:t xml:space="preserve"> e di </w:t>
      </w:r>
      <w:r w:rsidRPr="00D772F9">
        <w:rPr>
          <w:rFonts w:ascii="Open Sans" w:hAnsi="Open Sans" w:cs="Open Sans"/>
          <w:b/>
          <w:bCs/>
          <w:sz w:val="20"/>
          <w:szCs w:val="20"/>
        </w:rPr>
        <w:t>Koelliker</w:t>
      </w:r>
      <w:r w:rsidRPr="00D772F9">
        <w:rPr>
          <w:rFonts w:ascii="Open Sans" w:hAnsi="Open Sans" w:cs="Open Sans"/>
          <w:color w:val="auto"/>
          <w:sz w:val="20"/>
          <w:szCs w:val="20"/>
        </w:rPr>
        <w:t xml:space="preserve"> </w:t>
      </w:r>
      <w:r w:rsidR="0077364B">
        <w:rPr>
          <w:rFonts w:ascii="Open Sans" w:hAnsi="Open Sans" w:cs="Open Sans"/>
          <w:color w:val="auto"/>
          <w:sz w:val="20"/>
          <w:szCs w:val="20"/>
        </w:rPr>
        <w:t>a</w:t>
      </w:r>
      <w:r w:rsidRPr="00D772F9">
        <w:rPr>
          <w:rFonts w:ascii="Open Sans" w:hAnsi="Open Sans" w:cs="Open Sans"/>
          <w:color w:val="auto"/>
          <w:sz w:val="20"/>
          <w:szCs w:val="20"/>
        </w:rPr>
        <w:t xml:space="preserve"> garantire </w:t>
      </w:r>
      <w:r w:rsidRPr="00D772F9">
        <w:rPr>
          <w:rFonts w:ascii="Open Sans" w:hAnsi="Open Sans" w:cs="Open Sans"/>
          <w:b/>
          <w:bCs/>
          <w:color w:val="auto"/>
          <w:sz w:val="20"/>
          <w:szCs w:val="20"/>
        </w:rPr>
        <w:t>soluzioni concrete per una mobilità sostenibile</w:t>
      </w:r>
      <w:r w:rsidRPr="00D772F9">
        <w:rPr>
          <w:rFonts w:ascii="Open Sans" w:hAnsi="Open Sans" w:cs="Open Sans"/>
          <w:color w:val="auto"/>
          <w:sz w:val="20"/>
          <w:szCs w:val="20"/>
        </w:rPr>
        <w:t xml:space="preserve"> alla portata di tutti, nell’ottica della creazione di un vero e proprio ecosistema elettrico. </w:t>
      </w:r>
    </w:p>
    <w:p w14:paraId="4CB64FB5" w14:textId="49130338" w:rsidR="00C37A67" w:rsidRPr="00D772F9" w:rsidRDefault="00C37A67" w:rsidP="009E28D2">
      <w:pPr>
        <w:spacing w:before="240" w:after="100" w:afterAutospacing="1" w:line="36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D772F9">
        <w:rPr>
          <w:rFonts w:ascii="Open Sans" w:hAnsi="Open Sans" w:cs="Open Sans"/>
          <w:i/>
          <w:iCs/>
          <w:sz w:val="20"/>
          <w:szCs w:val="20"/>
        </w:rPr>
        <w:t xml:space="preserve">“La nostra collaborazione con A2A sancisce un ulteriore tassello per accelerare il processo di transizione alla mobilità elettrica nel nostro Paese. Con questa intesa desideriamo supportare e accompagnare coloro che decidono di optare per una scelta di mobilità sostenibile, assicurando una customer </w:t>
      </w:r>
      <w:proofErr w:type="spellStart"/>
      <w:r w:rsidRPr="00D772F9">
        <w:rPr>
          <w:rFonts w:ascii="Open Sans" w:hAnsi="Open Sans" w:cs="Open Sans"/>
          <w:i/>
          <w:iCs/>
          <w:sz w:val="20"/>
          <w:szCs w:val="20"/>
        </w:rPr>
        <w:t>experience</w:t>
      </w:r>
      <w:proofErr w:type="spellEnd"/>
      <w:r w:rsidRPr="00D772F9">
        <w:rPr>
          <w:rFonts w:ascii="Open Sans" w:hAnsi="Open Sans" w:cs="Open Sans"/>
          <w:i/>
          <w:iCs/>
          <w:sz w:val="20"/>
          <w:szCs w:val="20"/>
        </w:rPr>
        <w:t xml:space="preserve"> fluida e serena” </w:t>
      </w:r>
      <w:r w:rsidRPr="00D772F9">
        <w:rPr>
          <w:rFonts w:ascii="Open Sans" w:hAnsi="Open Sans" w:cs="Open Sans"/>
          <w:sz w:val="20"/>
          <w:szCs w:val="20"/>
        </w:rPr>
        <w:t xml:space="preserve">ha dichiarato </w:t>
      </w:r>
      <w:r w:rsidRPr="00D772F9">
        <w:rPr>
          <w:rFonts w:ascii="Open Sans" w:hAnsi="Open Sans" w:cs="Open Sans"/>
          <w:b/>
          <w:bCs/>
          <w:sz w:val="20"/>
          <w:szCs w:val="20"/>
        </w:rPr>
        <w:t xml:space="preserve">Marco Saltalamacchia, Executive Vice </w:t>
      </w:r>
      <w:proofErr w:type="spellStart"/>
      <w:r w:rsidRPr="00D772F9">
        <w:rPr>
          <w:rFonts w:ascii="Open Sans" w:hAnsi="Open Sans" w:cs="Open Sans"/>
          <w:b/>
          <w:bCs/>
          <w:sz w:val="20"/>
          <w:szCs w:val="20"/>
        </w:rPr>
        <w:t>President</w:t>
      </w:r>
      <w:proofErr w:type="spellEnd"/>
      <w:r w:rsidRPr="00D772F9">
        <w:rPr>
          <w:rFonts w:ascii="Open Sans" w:hAnsi="Open Sans" w:cs="Open Sans"/>
          <w:b/>
          <w:bCs/>
          <w:sz w:val="20"/>
          <w:szCs w:val="20"/>
        </w:rPr>
        <w:t xml:space="preserve"> &amp; CEO del Gruppo Koelliker</w:t>
      </w:r>
      <w:r w:rsidR="0077364B">
        <w:rPr>
          <w:rFonts w:ascii="Open Sans" w:hAnsi="Open Sans" w:cs="Open Sans"/>
          <w:b/>
          <w:bCs/>
          <w:sz w:val="20"/>
          <w:szCs w:val="20"/>
        </w:rPr>
        <w:t>.</w:t>
      </w:r>
      <w:r w:rsidRPr="00D772F9">
        <w:rPr>
          <w:rFonts w:ascii="Open Sans" w:hAnsi="Open Sans" w:cs="Open Sans"/>
          <w:sz w:val="20"/>
          <w:szCs w:val="20"/>
        </w:rPr>
        <w:t xml:space="preserve"> “</w:t>
      </w:r>
      <w:r w:rsidRPr="00D772F9">
        <w:rPr>
          <w:rFonts w:ascii="Open Sans" w:hAnsi="Open Sans" w:cs="Open Sans"/>
          <w:i/>
          <w:iCs/>
          <w:sz w:val="20"/>
          <w:szCs w:val="20"/>
        </w:rPr>
        <w:t>Una sinergia perfetta quella dei veicoli a zero emissioni tecnologicamente all’avanguardia offerti assieme ai servizi, altrettanto innovativi, di un player specializzato nella distribuzione di energia e nella realizzazione di impianti e infrastrutture di ricarica per clienti privati e professionali. La vera soluzione ‘senza pensieri’ per trasformare l’elettrico da scelta di nicchia a mercato di riferimento”.</w:t>
      </w:r>
    </w:p>
    <w:p w14:paraId="2B6C7C86" w14:textId="0DBC5A47" w:rsidR="0077364B" w:rsidRPr="0077364B" w:rsidRDefault="00C37A67" w:rsidP="00C37A67">
      <w:pPr>
        <w:pStyle w:val="NormaleWeb"/>
        <w:spacing w:line="360" w:lineRule="auto"/>
        <w:contextualSpacing/>
        <w:jc w:val="both"/>
        <w:rPr>
          <w:rFonts w:ascii="Open Sans" w:hAnsi="Open Sans" w:cs="Open Sans"/>
          <w:sz w:val="20"/>
          <w:szCs w:val="20"/>
        </w:rPr>
      </w:pPr>
      <w:r w:rsidRPr="00D772F9">
        <w:rPr>
          <w:rFonts w:ascii="Open Sans" w:eastAsiaTheme="minorHAnsi" w:hAnsi="Open Sans" w:cs="Open Sans"/>
          <w:i/>
          <w:iCs/>
          <w:sz w:val="20"/>
          <w:szCs w:val="20"/>
          <w:lang w:eastAsia="en-US"/>
        </w:rPr>
        <w:t>“Il nostro obiettivo è quello di diventare il partner delle aziende per la mobilità elettrica e l’accordo con Koelliker va esattamente in questa direzione”</w:t>
      </w:r>
      <w:r w:rsidRPr="00D772F9">
        <w:rPr>
          <w:rFonts w:ascii="Open Sans" w:hAnsi="Open Sans" w:cs="Open Sans"/>
          <w:color w:val="FF0000"/>
          <w:sz w:val="20"/>
          <w:szCs w:val="20"/>
        </w:rPr>
        <w:t xml:space="preserve"> </w:t>
      </w:r>
      <w:r w:rsidRPr="00D772F9">
        <w:rPr>
          <w:rFonts w:ascii="Open Sans" w:eastAsiaTheme="minorHAnsi" w:hAnsi="Open Sans" w:cs="Open Sans"/>
          <w:sz w:val="20"/>
          <w:szCs w:val="20"/>
          <w:lang w:eastAsia="en-US"/>
        </w:rPr>
        <w:t xml:space="preserve">ha commentato </w:t>
      </w:r>
      <w:r w:rsidRPr="00D772F9">
        <w:rPr>
          <w:rFonts w:ascii="Open Sans" w:eastAsiaTheme="minorHAnsi" w:hAnsi="Open Sans" w:cs="Open Sans"/>
          <w:b/>
          <w:bCs/>
          <w:sz w:val="20"/>
          <w:szCs w:val="20"/>
          <w:lang w:eastAsia="en-US"/>
        </w:rPr>
        <w:t>Fabio Pressi, Presidente e Amministratore Delegato di A2A E-Mobility</w:t>
      </w:r>
      <w:r w:rsidRPr="00D772F9">
        <w:rPr>
          <w:rFonts w:ascii="Open Sans" w:eastAsiaTheme="minorHAnsi" w:hAnsi="Open Sans" w:cs="Open Sans"/>
          <w:sz w:val="20"/>
          <w:szCs w:val="20"/>
          <w:lang w:eastAsia="en-US"/>
        </w:rPr>
        <w:t>.</w:t>
      </w:r>
      <w:r w:rsidRPr="0077364B">
        <w:rPr>
          <w:rFonts w:ascii="Open Sans" w:hAnsi="Open Sans" w:cs="Open Sans"/>
          <w:sz w:val="20"/>
          <w:szCs w:val="20"/>
        </w:rPr>
        <w:t xml:space="preserve"> </w:t>
      </w:r>
      <w:r w:rsidRPr="00D772F9">
        <w:rPr>
          <w:rFonts w:ascii="Open Sans" w:eastAsiaTheme="minorHAnsi" w:hAnsi="Open Sans" w:cs="Open Sans"/>
          <w:i/>
          <w:iCs/>
          <w:sz w:val="20"/>
          <w:szCs w:val="20"/>
          <w:lang w:eastAsia="en-US"/>
        </w:rPr>
        <w:t>“Integrare veicoli a zero emissioni e prodotti per la ricarica di energia è fondamentale per una esperienza d’uso della mobilità elettrica ancora più semplice, accompagnando le persone e le imprese nel percorso di transizione energetica e decarbonizzazione”.</w:t>
      </w:r>
    </w:p>
    <w:p w14:paraId="0DE00CF2" w14:textId="77777777" w:rsidR="0077364B" w:rsidRPr="0077364B" w:rsidRDefault="0077364B">
      <w:pPr>
        <w:rPr>
          <w:rFonts w:ascii="Open Sans" w:eastAsia="Times New Roman" w:hAnsi="Open Sans" w:cs="Open Sans"/>
          <w:sz w:val="20"/>
          <w:szCs w:val="20"/>
          <w:lang w:eastAsia="it-IT"/>
        </w:rPr>
      </w:pPr>
      <w:r w:rsidRPr="0077364B">
        <w:rPr>
          <w:rFonts w:ascii="Open Sans" w:hAnsi="Open Sans" w:cs="Open Sans"/>
          <w:sz w:val="20"/>
          <w:szCs w:val="20"/>
        </w:rPr>
        <w:br w:type="page"/>
      </w:r>
    </w:p>
    <w:p w14:paraId="564770B9" w14:textId="77777777" w:rsidR="00C37A67" w:rsidRPr="0077364B" w:rsidRDefault="00C37A67" w:rsidP="00C37A67">
      <w:pPr>
        <w:pStyle w:val="NormaleWeb"/>
        <w:spacing w:line="360" w:lineRule="auto"/>
        <w:contextualSpacing/>
        <w:jc w:val="both"/>
        <w:rPr>
          <w:rFonts w:ascii="Open Sans" w:hAnsi="Open Sans" w:cs="Open Sans"/>
          <w:sz w:val="20"/>
          <w:szCs w:val="20"/>
        </w:rPr>
      </w:pPr>
    </w:p>
    <w:p w14:paraId="6F149BE2" w14:textId="77777777" w:rsidR="00FF6058" w:rsidRPr="000725D3" w:rsidRDefault="00FF6058" w:rsidP="00FF6058">
      <w:pPr>
        <w:shd w:val="clear" w:color="auto" w:fill="FFFFFF"/>
        <w:rPr>
          <w:rFonts w:ascii="Open Sans" w:hAnsi="Open Sans" w:cs="Open Sans"/>
          <w:b/>
          <w:bCs/>
          <w:color w:val="000000"/>
          <w:sz w:val="14"/>
          <w:szCs w:val="14"/>
          <w:shd w:val="clear" w:color="auto" w:fill="FFFFFF"/>
          <w:lang w:eastAsia="it-IT"/>
        </w:rPr>
      </w:pPr>
      <w:r w:rsidRPr="000725D3">
        <w:rPr>
          <w:rFonts w:ascii="Open Sans" w:hAnsi="Open Sans" w:cs="Open Sans"/>
          <w:b/>
          <w:bCs/>
          <w:color w:val="000000"/>
          <w:sz w:val="14"/>
          <w:szCs w:val="14"/>
          <w:shd w:val="clear" w:color="auto" w:fill="FFFFFF"/>
          <w:lang w:eastAsia="it-IT"/>
        </w:rPr>
        <w:lastRenderedPageBreak/>
        <w:t>Gruppo Koelliker</w:t>
      </w:r>
    </w:p>
    <w:p w14:paraId="0DBC2F75" w14:textId="77777777" w:rsidR="00FF6058" w:rsidRDefault="00FF6058" w:rsidP="00FF6058">
      <w:pPr>
        <w:shd w:val="clear" w:color="auto" w:fill="FFFFFF"/>
        <w:contextualSpacing/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</w:pPr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Gruppo Koelliker, pioniere in Italia nella proposta di soluzioni di mobilità sostenibili ed intelligenti, offre all’utenza privata e professionale consulenza, prodotti e servizi estesi in linea con le diverse esigenze per guidarli verso una scelta consapevole e sostenibile in termini economici ed ambientali. Innovazione, qualità e sicurezza sono i valori che guidano da sempre il Gruppo che, nato nel 1936, vanta una solida tradizione nell’importazione e vendita di automobili di marchi di successo, tra cui la giapponese Mitsubishi </w:t>
      </w:r>
      <w:proofErr w:type="spellStart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>Motors</w:t>
      </w:r>
      <w:proofErr w:type="spellEnd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 e la coreana SsangYong, testimoniata dagli oltre 2.000.000 di veicoli commercializzati.</w:t>
      </w:r>
    </w:p>
    <w:p w14:paraId="1FE25BC3" w14:textId="77777777" w:rsidR="00FF6058" w:rsidRDefault="00FF6058" w:rsidP="00FF6058">
      <w:pPr>
        <w:shd w:val="clear" w:color="auto" w:fill="FFFFFF"/>
        <w:contextualSpacing/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</w:pPr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>La lunga esperienza di Koelliker si unisce oggi alla capacità di portare una nuova mobilità attraverso la selezione di marchi full-</w:t>
      </w:r>
      <w:proofErr w:type="spellStart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>electric</w:t>
      </w:r>
      <w:proofErr w:type="spellEnd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 tra cui Aiways, </w:t>
      </w:r>
      <w:proofErr w:type="spellStart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>Maxus</w:t>
      </w:r>
      <w:proofErr w:type="spellEnd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, </w:t>
      </w:r>
      <w:proofErr w:type="spellStart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>Seres</w:t>
      </w:r>
      <w:proofErr w:type="spellEnd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 e </w:t>
      </w:r>
      <w:proofErr w:type="spellStart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>Wuzheng</w:t>
      </w:r>
      <w:proofErr w:type="spellEnd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36E19CBE" w14:textId="0B6E41E3" w:rsidR="00FF6058" w:rsidRPr="000725D3" w:rsidRDefault="00FF6058" w:rsidP="00FF6058">
      <w:pPr>
        <w:shd w:val="clear" w:color="auto" w:fill="FFFFFF"/>
        <w:contextualSpacing/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</w:pPr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All’interno del Gruppo è presente, infine, </w:t>
      </w:r>
      <w:proofErr w:type="spellStart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>Autotrade</w:t>
      </w:r>
      <w:proofErr w:type="spellEnd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 &amp; </w:t>
      </w:r>
      <w:proofErr w:type="spellStart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>Logistics</w:t>
      </w:r>
      <w:proofErr w:type="spellEnd"/>
      <w:r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>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0846F460" w14:textId="416D5C9B" w:rsidR="00FF6058" w:rsidRDefault="0077364B" w:rsidP="00FF6058">
      <w:pPr>
        <w:shd w:val="clear" w:color="auto" w:fill="FFFFFF"/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</w:pPr>
      <w:hyperlink r:id="rId6" w:history="1">
        <w:r w:rsidR="00FF6058" w:rsidRPr="000725D3">
          <w:rPr>
            <w:rFonts w:ascii="Open Sans" w:hAnsi="Open Sans" w:cs="Open Sans"/>
            <w:color w:val="000000"/>
            <w:sz w:val="14"/>
            <w:szCs w:val="14"/>
            <w:shd w:val="clear" w:color="auto" w:fill="FFFFFF"/>
            <w:lang w:eastAsia="it-IT"/>
          </w:rPr>
          <w:t>www.koelliker.it</w:t>
        </w:r>
      </w:hyperlink>
      <w:r w:rsidR="00FF6058" w:rsidRPr="000725D3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 </w:t>
      </w:r>
    </w:p>
    <w:p w14:paraId="52DC3798" w14:textId="21EE62D5" w:rsidR="00FF6058" w:rsidRPr="00770CC7" w:rsidRDefault="00FF6058" w:rsidP="00FF6058">
      <w:pPr>
        <w:shd w:val="clear" w:color="auto" w:fill="FFFFFF"/>
        <w:rPr>
          <w:rFonts w:ascii="Open Sans" w:hAnsi="Open Sans" w:cs="Open Sans"/>
          <w:b/>
          <w:bCs/>
          <w:color w:val="000000"/>
          <w:sz w:val="14"/>
          <w:szCs w:val="14"/>
          <w:shd w:val="clear" w:color="auto" w:fill="FFFFFF"/>
          <w:lang w:eastAsia="it-IT"/>
        </w:rPr>
      </w:pPr>
      <w:r w:rsidRPr="00770CC7">
        <w:rPr>
          <w:rFonts w:ascii="Open Sans" w:hAnsi="Open Sans" w:cs="Open Sans"/>
          <w:b/>
          <w:bCs/>
          <w:color w:val="000000"/>
          <w:sz w:val="14"/>
          <w:szCs w:val="14"/>
          <w:shd w:val="clear" w:color="auto" w:fill="FFFFFF"/>
          <w:lang w:eastAsia="it-IT"/>
        </w:rPr>
        <w:t>A2A</w:t>
      </w:r>
    </w:p>
    <w:p w14:paraId="18B2A629" w14:textId="5009F52C" w:rsidR="00F24117" w:rsidRDefault="00770CC7" w:rsidP="00770CC7">
      <w:pPr>
        <w:shd w:val="clear" w:color="auto" w:fill="FFFFFF"/>
        <w:rPr>
          <w:rFonts w:ascii="Open Sans" w:hAnsi="Open Sans" w:cs="Open Sans"/>
          <w:b/>
          <w:bCs/>
          <w:color w:val="000000"/>
          <w:sz w:val="14"/>
          <w:szCs w:val="14"/>
          <w:shd w:val="clear" w:color="auto" w:fill="FFFFFF"/>
          <w:lang w:eastAsia="it-IT"/>
        </w:rPr>
      </w:pPr>
      <w:r w:rsidRPr="00770CC7">
        <w:rPr>
          <w:rFonts w:ascii="Open Sans" w:hAnsi="Open Sans" w:cs="Open Sans"/>
          <w:color w:val="000000"/>
          <w:sz w:val="14"/>
          <w:szCs w:val="14"/>
          <w:shd w:val="clear" w:color="auto" w:fill="FFFFFF"/>
          <w:lang w:eastAsia="it-IT"/>
        </w:rPr>
        <w:t>Quotato in Borsa, con circa 13.000 dipendenti, il Gruppo gestisce la generazione, la vendita e la distribuzione di energia e la vendita e la distribuzione di gas, il teleriscaldamento, il ciclo dei rifiuti, la mobilità elettrica e i servizi smart per le città, l’illuminazione pubblica e il servizio idrico integrato. La sostenibilità è al centro della strategia industriale di A2A, fra le prime aziende ad aver definito una politica ispirata ai 17 obiettivi dell’Agenda 2030 dell’ONU. Per promuovere la crescita sostenibile del Paese e rendere la transizione energetica e l'economia circolare delle realtà concrete, il piano industriale prevede investimenti in progetti allineati all’Agenda ONU.</w:t>
      </w:r>
    </w:p>
    <w:p w14:paraId="15180188" w14:textId="3F78CF39" w:rsidR="00FF6058" w:rsidRPr="009B319A" w:rsidRDefault="00FF6058" w:rsidP="00FF6058">
      <w:pPr>
        <w:shd w:val="clear" w:color="auto" w:fill="FFFFFF"/>
        <w:rPr>
          <w:rFonts w:ascii="Open Sans" w:hAnsi="Open Sans" w:cs="Open Sans"/>
          <w:b/>
          <w:bCs/>
          <w:color w:val="000000"/>
          <w:sz w:val="14"/>
          <w:szCs w:val="14"/>
          <w:shd w:val="clear" w:color="auto" w:fill="FFFFFF"/>
          <w:lang w:eastAsia="it-IT"/>
        </w:rPr>
      </w:pPr>
      <w:r w:rsidRPr="009B319A">
        <w:rPr>
          <w:rFonts w:ascii="Open Sans" w:hAnsi="Open Sans" w:cs="Open Sans"/>
          <w:b/>
          <w:bCs/>
          <w:color w:val="000000"/>
          <w:sz w:val="14"/>
          <w:szCs w:val="14"/>
          <w:shd w:val="clear" w:color="auto" w:fill="FFFFFF"/>
          <w:lang w:eastAsia="it-IT"/>
        </w:rPr>
        <w:t>CONTATTI STAMPA</w:t>
      </w:r>
    </w:p>
    <w:p w14:paraId="54FF8477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b/>
          <w:bCs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b/>
          <w:bCs/>
          <w:color w:val="000000"/>
          <w:sz w:val="14"/>
          <w:szCs w:val="14"/>
          <w:shd w:val="clear" w:color="auto" w:fill="FFFFFF"/>
        </w:rPr>
        <w:t>Ufficio Stampa Gruppo Koelliker</w:t>
      </w:r>
    </w:p>
    <w:p w14:paraId="69899CB3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>Chiara Garbuglia</w:t>
      </w:r>
    </w:p>
    <w:p w14:paraId="5F4D6634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>Public Relations Manager</w:t>
      </w:r>
    </w:p>
    <w:p w14:paraId="3756B74D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>+39 335 73 88 163</w:t>
      </w:r>
    </w:p>
    <w:p w14:paraId="14C2D9B8" w14:textId="77777777" w:rsidR="00FF6058" w:rsidRPr="009B319A" w:rsidRDefault="0077364B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hyperlink r:id="rId7" w:history="1">
        <w:r w:rsidR="00FF6058" w:rsidRPr="009B319A">
          <w:rPr>
            <w:rFonts w:ascii="Open Sans" w:eastAsiaTheme="minorEastAsia" w:hAnsi="Open Sans" w:cs="Open Sans"/>
            <w:color w:val="000000"/>
            <w:sz w:val="14"/>
            <w:szCs w:val="14"/>
            <w:shd w:val="clear" w:color="auto" w:fill="FFFFFF"/>
          </w:rPr>
          <w:t>chiara.garbuglia@koelliker.it</w:t>
        </w:r>
      </w:hyperlink>
      <w:r w:rsidR="00FF6058"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 xml:space="preserve"> </w:t>
      </w:r>
    </w:p>
    <w:p w14:paraId="12272C08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</w:p>
    <w:p w14:paraId="03D0EDA0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b/>
          <w:bCs/>
          <w:color w:val="000000"/>
          <w:sz w:val="14"/>
          <w:szCs w:val="14"/>
          <w:shd w:val="clear" w:color="auto" w:fill="FFFFFF"/>
        </w:rPr>
        <w:t>Anicecommunication</w:t>
      </w:r>
    </w:p>
    <w:p w14:paraId="0138C7E1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>Via Torre Pellice 17 – 10156 Torino</w:t>
      </w:r>
    </w:p>
    <w:p w14:paraId="7A58B16A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>Tel. +39 011 0161111</w:t>
      </w:r>
    </w:p>
    <w:p w14:paraId="379B35EE" w14:textId="77777777" w:rsidR="00FF6058" w:rsidRPr="009B319A" w:rsidRDefault="0077364B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hyperlink r:id="rId8" w:history="1">
        <w:r w:rsidR="00FF6058" w:rsidRPr="009B319A">
          <w:rPr>
            <w:rFonts w:ascii="Open Sans" w:eastAsiaTheme="minorEastAsia" w:hAnsi="Open Sans" w:cs="Open Sans"/>
            <w:color w:val="000000"/>
            <w:sz w:val="14"/>
            <w:szCs w:val="14"/>
            <w:shd w:val="clear" w:color="auto" w:fill="FFFFFF"/>
          </w:rPr>
          <w:t>koelliker@anicecommunication.com</w:t>
        </w:r>
      </w:hyperlink>
      <w:r w:rsidR="00FF6058"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 xml:space="preserve"> </w:t>
      </w:r>
    </w:p>
    <w:p w14:paraId="7A3F61C7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b/>
          <w:bCs/>
          <w:color w:val="000000"/>
          <w:sz w:val="14"/>
          <w:szCs w:val="14"/>
          <w:shd w:val="clear" w:color="auto" w:fill="FFFFFF"/>
        </w:rPr>
        <w:t>Roberto Beltramolli |</w:t>
      </w:r>
      <w:r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>+39 335 6068559</w:t>
      </w:r>
    </w:p>
    <w:p w14:paraId="6C970E25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b/>
          <w:bCs/>
          <w:color w:val="000000"/>
          <w:sz w:val="14"/>
          <w:szCs w:val="14"/>
          <w:shd w:val="clear" w:color="auto" w:fill="FFFFFF"/>
        </w:rPr>
        <w:t xml:space="preserve">Patrizia Tontini </w:t>
      </w:r>
      <w:r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>| +39 335 6068557</w:t>
      </w:r>
    </w:p>
    <w:p w14:paraId="7A068F35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b/>
          <w:bCs/>
          <w:color w:val="000000"/>
          <w:sz w:val="14"/>
          <w:szCs w:val="14"/>
          <w:shd w:val="clear" w:color="auto" w:fill="FFFFFF"/>
        </w:rPr>
        <w:t>Paola Maina</w:t>
      </w:r>
      <w:r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 xml:space="preserve"> | +39 347 6713167</w:t>
      </w:r>
    </w:p>
    <w:p w14:paraId="68B0E880" w14:textId="77777777" w:rsidR="00FF6058" w:rsidRPr="009B319A" w:rsidRDefault="00FF6058" w:rsidP="00FF6058">
      <w:pPr>
        <w:pStyle w:val="NormaleWeb"/>
        <w:spacing w:before="0" w:beforeAutospacing="0" w:after="0" w:afterAutospacing="0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</w:pPr>
      <w:r w:rsidRPr="009B319A">
        <w:rPr>
          <w:rFonts w:ascii="Open Sans" w:eastAsiaTheme="minorEastAsia" w:hAnsi="Open Sans" w:cs="Open Sans"/>
          <w:b/>
          <w:bCs/>
          <w:color w:val="000000"/>
          <w:sz w:val="14"/>
          <w:szCs w:val="14"/>
          <w:shd w:val="clear" w:color="auto" w:fill="FFFFFF"/>
        </w:rPr>
        <w:t>Emanuele Franzoso</w:t>
      </w:r>
      <w:r w:rsidRPr="009B319A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</w:rPr>
        <w:t xml:space="preserve"> | +39 347 6079680</w:t>
      </w:r>
    </w:p>
    <w:p w14:paraId="31C5A808" w14:textId="77777777" w:rsidR="00FF6058" w:rsidRDefault="00FF6058" w:rsidP="00C37A67">
      <w:pPr>
        <w:widowControl w:val="0"/>
        <w:autoSpaceDE w:val="0"/>
        <w:autoSpaceDN w:val="0"/>
        <w:spacing w:after="0" w:line="240" w:lineRule="auto"/>
        <w:jc w:val="both"/>
      </w:pPr>
    </w:p>
    <w:p w14:paraId="7BF1E0AA" w14:textId="7E3E295C" w:rsidR="00C37A67" w:rsidRPr="00FF6058" w:rsidRDefault="00C37A67" w:rsidP="00C37A67">
      <w:pPr>
        <w:widowControl w:val="0"/>
        <w:autoSpaceDE w:val="0"/>
        <w:autoSpaceDN w:val="0"/>
        <w:spacing w:after="0" w:line="240" w:lineRule="auto"/>
        <w:jc w:val="both"/>
        <w:rPr>
          <w:rFonts w:ascii="Open Sans" w:eastAsiaTheme="minorEastAsia" w:hAnsi="Open Sans" w:cs="Open Sans"/>
          <w:b/>
          <w:bCs/>
          <w:color w:val="000000"/>
          <w:sz w:val="14"/>
          <w:szCs w:val="14"/>
          <w:shd w:val="clear" w:color="auto" w:fill="FFFFFF"/>
          <w:lang w:eastAsia="it-IT"/>
        </w:rPr>
      </w:pPr>
      <w:r w:rsidRPr="00FF6058">
        <w:rPr>
          <w:rFonts w:ascii="Open Sans" w:eastAsiaTheme="minorEastAsia" w:hAnsi="Open Sans" w:cs="Open Sans"/>
          <w:b/>
          <w:bCs/>
          <w:color w:val="000000"/>
          <w:sz w:val="14"/>
          <w:szCs w:val="14"/>
          <w:shd w:val="clear" w:color="auto" w:fill="FFFFFF"/>
          <w:lang w:eastAsia="it-IT"/>
        </w:rPr>
        <w:t>A2A</w:t>
      </w:r>
    </w:p>
    <w:p w14:paraId="0944DE9C" w14:textId="77777777" w:rsidR="00C37A67" w:rsidRPr="00FF6058" w:rsidRDefault="00C37A67" w:rsidP="00C37A67">
      <w:pPr>
        <w:widowControl w:val="0"/>
        <w:autoSpaceDE w:val="0"/>
        <w:autoSpaceDN w:val="0"/>
        <w:spacing w:before="41" w:after="0" w:line="240" w:lineRule="auto"/>
        <w:jc w:val="both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</w:pPr>
      <w:r w:rsidRPr="00FF6058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  <w:t>Giuseppe Mariano</w:t>
      </w:r>
    </w:p>
    <w:p w14:paraId="321CBC19" w14:textId="77777777" w:rsidR="00C37A67" w:rsidRPr="00FF6058" w:rsidRDefault="00C37A67" w:rsidP="00C37A67">
      <w:pPr>
        <w:widowControl w:val="0"/>
        <w:autoSpaceDE w:val="0"/>
        <w:autoSpaceDN w:val="0"/>
        <w:spacing w:before="1" w:after="0" w:line="240" w:lineRule="auto"/>
        <w:jc w:val="both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</w:pPr>
      <w:r w:rsidRPr="00FF6058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Media Relations, Social Networking and Web </w:t>
      </w:r>
    </w:p>
    <w:p w14:paraId="1368D21E" w14:textId="77777777" w:rsidR="00C37A67" w:rsidRPr="00FF6058" w:rsidRDefault="00C37A67" w:rsidP="00C37A67">
      <w:pPr>
        <w:widowControl w:val="0"/>
        <w:autoSpaceDE w:val="0"/>
        <w:autoSpaceDN w:val="0"/>
        <w:spacing w:before="3" w:after="0" w:line="240" w:lineRule="auto"/>
        <w:jc w:val="both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</w:pPr>
    </w:p>
    <w:p w14:paraId="375183DE" w14:textId="77777777" w:rsidR="00C37A67" w:rsidRPr="00FF6058" w:rsidRDefault="00C37A67" w:rsidP="00C37A67">
      <w:pPr>
        <w:widowControl w:val="0"/>
        <w:autoSpaceDE w:val="0"/>
        <w:autoSpaceDN w:val="0"/>
        <w:spacing w:after="0" w:line="240" w:lineRule="auto"/>
        <w:ind w:right="5990"/>
        <w:jc w:val="both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</w:pPr>
      <w:r w:rsidRPr="00FF6058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  <w:t>Silvia Merlo – Riccardo Argentino</w:t>
      </w:r>
    </w:p>
    <w:p w14:paraId="4D3CB39D" w14:textId="6CEF65F3" w:rsidR="00C37A67" w:rsidRPr="00FF6058" w:rsidRDefault="00C37A67" w:rsidP="00C37A67">
      <w:pPr>
        <w:widowControl w:val="0"/>
        <w:autoSpaceDE w:val="0"/>
        <w:autoSpaceDN w:val="0"/>
        <w:spacing w:after="0" w:line="240" w:lineRule="auto"/>
        <w:ind w:right="5990"/>
        <w:jc w:val="both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</w:pPr>
      <w:r w:rsidRPr="00FF6058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  <w:t xml:space="preserve">Ufficio stampa </w:t>
      </w:r>
      <w:hyperlink r:id="rId9">
        <w:r w:rsidRPr="00FF6058">
          <w:rPr>
            <w:rFonts w:ascii="Open Sans" w:eastAsiaTheme="minorEastAsia" w:hAnsi="Open Sans" w:cs="Open Sans"/>
            <w:color w:val="000000"/>
            <w:sz w:val="14"/>
            <w:szCs w:val="14"/>
            <w:shd w:val="clear" w:color="auto" w:fill="FFFFFF"/>
            <w:lang w:eastAsia="it-IT"/>
          </w:rPr>
          <w:t>ufficiostampa@a2a.eu</w:t>
        </w:r>
      </w:hyperlink>
    </w:p>
    <w:p w14:paraId="2CC37151" w14:textId="77777777" w:rsidR="00C37A67" w:rsidRPr="00FF6058" w:rsidRDefault="00C37A67" w:rsidP="00C37A67">
      <w:pPr>
        <w:widowControl w:val="0"/>
        <w:autoSpaceDE w:val="0"/>
        <w:autoSpaceDN w:val="0"/>
        <w:spacing w:after="0" w:line="240" w:lineRule="auto"/>
        <w:jc w:val="both"/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</w:pPr>
      <w:r w:rsidRPr="00FF6058">
        <w:rPr>
          <w:rFonts w:ascii="Open Sans" w:eastAsiaTheme="minorEastAsia" w:hAnsi="Open Sans" w:cs="Open Sans"/>
          <w:color w:val="000000"/>
          <w:sz w:val="14"/>
          <w:szCs w:val="14"/>
          <w:shd w:val="clear" w:color="auto" w:fill="FFFFFF"/>
          <w:lang w:eastAsia="it-IT"/>
        </w:rPr>
        <w:t>Tel. [+39] 02 7720.4583</w:t>
      </w:r>
    </w:p>
    <w:p w14:paraId="6A346035" w14:textId="77777777" w:rsidR="009C49C3" w:rsidRPr="00D772F9" w:rsidRDefault="009C49C3" w:rsidP="009C49C3">
      <w:pPr>
        <w:ind w:firstLine="708"/>
        <w:rPr>
          <w:rFonts w:ascii="Open Sans" w:hAnsi="Open Sans" w:cs="Open Sans"/>
        </w:rPr>
      </w:pPr>
    </w:p>
    <w:sectPr w:rsidR="009C49C3" w:rsidRPr="00D772F9" w:rsidSect="009C49C3">
      <w:headerReference w:type="default" r:id="rId10"/>
      <w:footerReference w:type="default" r:id="rId11"/>
      <w:pgSz w:w="11906" w:h="16838"/>
      <w:pgMar w:top="1843" w:right="707" w:bottom="993" w:left="1134" w:header="0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4FAFA" w14:textId="77777777" w:rsidR="00CE5CB3" w:rsidRDefault="00CE5CB3" w:rsidP="009C49C3">
      <w:pPr>
        <w:spacing w:after="0" w:line="240" w:lineRule="auto"/>
      </w:pPr>
      <w:r>
        <w:separator/>
      </w:r>
    </w:p>
  </w:endnote>
  <w:endnote w:type="continuationSeparator" w:id="0">
    <w:p w14:paraId="2271F0FD" w14:textId="77777777" w:rsidR="00CE5CB3" w:rsidRDefault="00CE5CB3" w:rsidP="009C4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0BA8" w14:textId="3650902C" w:rsidR="009C49C3" w:rsidRDefault="00D772F9" w:rsidP="00D772F9">
    <w:pPr>
      <w:pStyle w:val="Pidipagina"/>
      <w:tabs>
        <w:tab w:val="clear" w:pos="9638"/>
        <w:tab w:val="right" w:pos="9923"/>
      </w:tabs>
      <w:jc w:val="right"/>
    </w:pPr>
    <w:r>
      <w:rPr>
        <w:noProof/>
      </w:rPr>
      <w:drawing>
        <wp:inline distT="0" distB="0" distL="0" distR="0" wp14:anchorId="4BB7B0E4" wp14:editId="6109EA8D">
          <wp:extent cx="624840" cy="624840"/>
          <wp:effectExtent l="0" t="0" r="3810" b="3810"/>
          <wp:docPr id="67" name="Immagine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F7CC5" w14:textId="77777777" w:rsidR="00CE5CB3" w:rsidRDefault="00CE5CB3" w:rsidP="009C49C3">
      <w:pPr>
        <w:spacing w:after="0" w:line="240" w:lineRule="auto"/>
      </w:pPr>
      <w:r>
        <w:separator/>
      </w:r>
    </w:p>
  </w:footnote>
  <w:footnote w:type="continuationSeparator" w:id="0">
    <w:p w14:paraId="1CCFCF24" w14:textId="77777777" w:rsidR="00CE5CB3" w:rsidRDefault="00CE5CB3" w:rsidP="009C4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30BD6" w14:textId="2DD200D1" w:rsidR="009C49C3" w:rsidRDefault="007F5AFA" w:rsidP="009C49C3">
    <w:pPr>
      <w:pStyle w:val="Intestazione"/>
      <w:ind w:left="-1134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3A3E2A9" wp14:editId="3A99B094">
          <wp:simplePos x="0" y="0"/>
          <wp:positionH relativeFrom="margin">
            <wp:align>right</wp:align>
          </wp:positionH>
          <wp:positionV relativeFrom="paragraph">
            <wp:posOffset>-88900</wp:posOffset>
          </wp:positionV>
          <wp:extent cx="2187575" cy="1047750"/>
          <wp:effectExtent l="0" t="0" r="3175" b="0"/>
          <wp:wrapSquare wrapText="bothSides"/>
          <wp:docPr id="1" name="Immagine 1" descr="A2A_Logo_payoff_lifeCo_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A2A_Logo_payoff_lifeCo_00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3" b="38348"/>
                  <a:stretch/>
                </pic:blipFill>
                <pic:spPr bwMode="auto">
                  <a:xfrm>
                    <a:off x="0" y="0"/>
                    <a:ext cx="2187575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42697">
      <w:rPr>
        <w:noProof/>
      </w:rPr>
      <w:drawing>
        <wp:anchor distT="0" distB="0" distL="114300" distR="114300" simplePos="0" relativeHeight="251659776" behindDoc="0" locked="0" layoutInCell="1" allowOverlap="1" wp14:anchorId="26D6D54A" wp14:editId="5F54B65F">
          <wp:simplePos x="0" y="0"/>
          <wp:positionH relativeFrom="margin">
            <wp:align>left</wp:align>
          </wp:positionH>
          <wp:positionV relativeFrom="paragraph">
            <wp:posOffset>-107709</wp:posOffset>
          </wp:positionV>
          <wp:extent cx="2660015" cy="1123950"/>
          <wp:effectExtent l="0" t="0" r="0" b="0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47" b="22358"/>
                  <a:stretch/>
                </pic:blipFill>
                <pic:spPr bwMode="auto">
                  <a:xfrm>
                    <a:off x="0" y="0"/>
                    <a:ext cx="2660015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9C3"/>
    <w:rsid w:val="00294CA4"/>
    <w:rsid w:val="00442697"/>
    <w:rsid w:val="00621899"/>
    <w:rsid w:val="006B6ABF"/>
    <w:rsid w:val="007333B7"/>
    <w:rsid w:val="00770CC7"/>
    <w:rsid w:val="0077364B"/>
    <w:rsid w:val="007F5AFA"/>
    <w:rsid w:val="009C49C3"/>
    <w:rsid w:val="009E28D2"/>
    <w:rsid w:val="00C37A67"/>
    <w:rsid w:val="00CE5CB3"/>
    <w:rsid w:val="00D772F9"/>
    <w:rsid w:val="00ED3168"/>
    <w:rsid w:val="00F24117"/>
    <w:rsid w:val="00FC242D"/>
    <w:rsid w:val="00FF27E1"/>
    <w:rsid w:val="00FF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BE88A"/>
  <w15:chartTrackingRefBased/>
  <w15:docId w15:val="{19ED1625-0FF0-4E5A-ACCB-479F0D8CD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7A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C49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9C3"/>
  </w:style>
  <w:style w:type="paragraph" w:styleId="Pidipagina">
    <w:name w:val="footer"/>
    <w:basedOn w:val="Normale"/>
    <w:link w:val="PidipaginaCarattere"/>
    <w:uiPriority w:val="99"/>
    <w:unhideWhenUsed/>
    <w:rsid w:val="009C49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9C3"/>
  </w:style>
  <w:style w:type="paragraph" w:styleId="NormaleWeb">
    <w:name w:val="Normal (Web)"/>
    <w:basedOn w:val="Normale"/>
    <w:uiPriority w:val="99"/>
    <w:unhideWhenUsed/>
    <w:rsid w:val="00C37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C37A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6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elliker@anicecommunication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chiara.garbuglia@koelliker.i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oelliker.it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ufficiostampa@a2a.e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820</Words>
  <Characters>4679</Characters>
  <Application>Microsoft Office Word</Application>
  <DocSecurity>0</DocSecurity>
  <Lines>38</Lines>
  <Paragraphs>10</Paragraphs>
  <ScaleCrop>false</ScaleCrop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Panella</dc:creator>
  <cp:keywords/>
  <dc:description/>
  <cp:lastModifiedBy>Roberto Beltramolli</cp:lastModifiedBy>
  <cp:revision>6</cp:revision>
  <dcterms:created xsi:type="dcterms:W3CDTF">2022-12-16T08:43:00Z</dcterms:created>
  <dcterms:modified xsi:type="dcterms:W3CDTF">2022-12-19T09:13:00Z</dcterms:modified>
</cp:coreProperties>
</file>