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0657B" w14:textId="5A363BEB" w:rsidR="00643755" w:rsidRPr="00BC5ABB" w:rsidRDefault="00772FBC" w:rsidP="00643755">
      <w:pPr>
        <w:pStyle w:val="P68B1DB1-Normale1"/>
        <w:jc w:val="center"/>
        <w:rPr>
          <w:lang w:val="it-IT"/>
        </w:rPr>
      </w:pPr>
      <w:r w:rsidRPr="00B65C45">
        <w:rPr>
          <w:lang w:val="it-IT"/>
        </w:rPr>
        <w:t>SUV Coupé Aiways U6</w:t>
      </w:r>
      <w:r w:rsidR="00643755" w:rsidRPr="00BC5ABB">
        <w:rPr>
          <w:lang w:val="it-IT"/>
        </w:rPr>
        <w:t>:</w:t>
      </w:r>
    </w:p>
    <w:p w14:paraId="2971D7CE" w14:textId="77777777" w:rsidR="00643755" w:rsidRPr="00BC5ABB" w:rsidRDefault="00643755" w:rsidP="00643755">
      <w:pPr>
        <w:pStyle w:val="P68B1DB1-Normale1"/>
        <w:jc w:val="center"/>
        <w:rPr>
          <w:lang w:val="it-IT"/>
        </w:rPr>
      </w:pPr>
      <w:r w:rsidRPr="00BC5ABB">
        <w:rPr>
          <w:lang w:val="it-IT"/>
        </w:rPr>
        <w:t>ingegneria acustica all’avanguardia per una nuova dimensione del suono e del silenzio</w:t>
      </w:r>
    </w:p>
    <w:p w14:paraId="490CAB2E" w14:textId="77777777" w:rsidR="00AC58A4" w:rsidRPr="00942DC7" w:rsidRDefault="00AC58A4">
      <w:pPr>
        <w:jc w:val="center"/>
        <w:rPr>
          <w:rFonts w:ascii="Arial" w:hAnsi="Arial" w:cs="Arial"/>
          <w:b/>
          <w:sz w:val="32"/>
          <w:lang w:val="it-IT"/>
        </w:rPr>
      </w:pPr>
    </w:p>
    <w:p w14:paraId="29B4DAA1" w14:textId="77E8B651" w:rsidR="00643755" w:rsidRPr="00942DC7" w:rsidRDefault="00643755" w:rsidP="00643755">
      <w:pPr>
        <w:pStyle w:val="P68B1DB1-12"/>
        <w:numPr>
          <w:ilvl w:val="0"/>
          <w:numId w:val="4"/>
        </w:numPr>
        <w:rPr>
          <w:lang w:val="it-IT"/>
        </w:rPr>
      </w:pPr>
      <w:bookmarkStart w:id="0" w:name="_Hlk118388332"/>
      <w:r w:rsidRPr="00942DC7">
        <w:rPr>
          <w:lang w:val="it-IT"/>
        </w:rPr>
        <w:t xml:space="preserve">Percezione modificata: la mobilità elettrica pone sfide più complesse nello sviluppo della riduzione dei rumori e del sistema audio di bordo </w:t>
      </w:r>
    </w:p>
    <w:bookmarkEnd w:id="0"/>
    <w:p w14:paraId="70A7F3CB" w14:textId="6F9D2D20" w:rsidR="00AC58A4" w:rsidRPr="00942DC7" w:rsidRDefault="00357E64">
      <w:pPr>
        <w:pStyle w:val="P68B1DB1-13"/>
        <w:numPr>
          <w:ilvl w:val="0"/>
          <w:numId w:val="4"/>
        </w:numPr>
        <w:rPr>
          <w:lang w:val="it-IT"/>
        </w:rPr>
      </w:pPr>
      <w:r w:rsidRPr="00942DC7">
        <w:rPr>
          <w:lang w:val="it-IT"/>
        </w:rPr>
        <w:t xml:space="preserve">Implementazione olistica: l'acustica ottimale del </w:t>
      </w:r>
      <w:r w:rsidR="00772FBC" w:rsidRPr="00942DC7">
        <w:rPr>
          <w:lang w:val="it-IT"/>
        </w:rPr>
        <w:t>SUV Coupé Aiways U6</w:t>
      </w:r>
      <w:r w:rsidRPr="00942DC7">
        <w:rPr>
          <w:lang w:val="it-IT"/>
        </w:rPr>
        <w:t xml:space="preserve"> è il risultato della stretta collaborazione tra tutti i dipartimenti di sviluppo</w:t>
      </w:r>
    </w:p>
    <w:p w14:paraId="4E3BEF86" w14:textId="14AEDD95" w:rsidR="00643755" w:rsidRPr="00942DC7" w:rsidRDefault="00643755" w:rsidP="00643755">
      <w:pPr>
        <w:pStyle w:val="P68B1DB1-13"/>
        <w:numPr>
          <w:ilvl w:val="0"/>
          <w:numId w:val="4"/>
        </w:numPr>
        <w:spacing w:line="259" w:lineRule="auto"/>
        <w:rPr>
          <w:lang w:val="it-IT"/>
        </w:rPr>
      </w:pPr>
      <w:r w:rsidRPr="00942DC7">
        <w:rPr>
          <w:lang w:val="it-IT"/>
        </w:rPr>
        <w:t xml:space="preserve">Suono audiofilo: grazie ai suoi dieci altoparlanti e all'amplificatore digitale a otto canali, il sistema audio premium Magnat® del </w:t>
      </w:r>
      <w:r w:rsidR="00772FBC" w:rsidRPr="00942DC7">
        <w:rPr>
          <w:lang w:val="it-IT"/>
        </w:rPr>
        <w:t>SUV Coupé Aiways U6</w:t>
      </w:r>
      <w:r w:rsidRPr="00942DC7">
        <w:rPr>
          <w:lang w:val="it-IT"/>
        </w:rPr>
        <w:t xml:space="preserve"> offre un'esperienza di ascolto coinvolgente in un ambiente estremamente silenzioso</w:t>
      </w:r>
    </w:p>
    <w:p w14:paraId="19CEC493" w14:textId="77777777" w:rsidR="00AC58A4" w:rsidRPr="00942DC7" w:rsidRDefault="00AC58A4">
      <w:pPr>
        <w:pStyle w:val="1"/>
        <w:ind w:left="0"/>
        <w:rPr>
          <w:rFonts w:ascii="Arial" w:hAnsi="Arial" w:cs="Arial"/>
          <w:b/>
          <w:lang w:val="it-IT"/>
        </w:rPr>
      </w:pPr>
    </w:p>
    <w:p w14:paraId="111BF64C" w14:textId="3C06AA65" w:rsidR="00AC58A4" w:rsidRPr="00942DC7" w:rsidRDefault="001B1C20">
      <w:pPr>
        <w:pStyle w:val="P68B1DB1-Normale4"/>
        <w:spacing w:line="259" w:lineRule="auto"/>
        <w:rPr>
          <w:b/>
          <w:lang w:val="it-IT"/>
        </w:rPr>
      </w:pPr>
      <w:r>
        <w:rPr>
          <w:b/>
          <w:color w:val="000000" w:themeColor="text1"/>
          <w:lang w:val="it-IT"/>
        </w:rPr>
        <w:t>Milano</w:t>
      </w:r>
      <w:r w:rsidR="00357E64" w:rsidRPr="00942DC7">
        <w:rPr>
          <w:b/>
          <w:color w:val="000000" w:themeColor="text1"/>
          <w:lang w:val="it-IT"/>
        </w:rPr>
        <w:t xml:space="preserve">, </w:t>
      </w:r>
      <w:r w:rsidR="001D4AC4" w:rsidRPr="00942DC7">
        <w:rPr>
          <w:b/>
          <w:color w:val="000000" w:themeColor="text1"/>
          <w:lang w:val="it-IT"/>
        </w:rPr>
        <w:t>4</w:t>
      </w:r>
      <w:r w:rsidR="00357E64" w:rsidRPr="00942DC7">
        <w:rPr>
          <w:b/>
          <w:color w:val="000000" w:themeColor="text1"/>
          <w:lang w:val="it-IT"/>
        </w:rPr>
        <w:t xml:space="preserve"> novembre 2022</w:t>
      </w:r>
      <w:r w:rsidR="00357E64" w:rsidRPr="00942DC7">
        <w:rPr>
          <w:color w:val="000000" w:themeColor="text1"/>
          <w:lang w:val="it-IT"/>
        </w:rPr>
        <w:t xml:space="preserve"> </w:t>
      </w:r>
      <w:r>
        <w:rPr>
          <w:color w:val="000000" w:themeColor="text1"/>
          <w:lang w:val="it-IT"/>
        </w:rPr>
        <w:t xml:space="preserve">- </w:t>
      </w:r>
      <w:r w:rsidR="00643755" w:rsidRPr="00BC5ABB">
        <w:rPr>
          <w:b/>
          <w:lang w:val="it-IT"/>
        </w:rPr>
        <w:t xml:space="preserve">Il motore elettrico cambia il punto di vista in termini di NVH (Noise, Vibration, Harshness), il parametro che misura il comfort di un veicolo sulla base di rumorosità meccanica, vibrazioni e durezza. </w:t>
      </w:r>
      <w:r w:rsidR="00357E64" w:rsidRPr="00942DC7">
        <w:rPr>
          <w:b/>
          <w:lang w:val="it-IT"/>
        </w:rPr>
        <w:t xml:space="preserve">Il </w:t>
      </w:r>
      <w:r w:rsidR="00772FBC" w:rsidRPr="00942DC7">
        <w:rPr>
          <w:b/>
          <w:lang w:val="it-IT"/>
        </w:rPr>
        <w:t>SUV Coupé Aiways U6</w:t>
      </w:r>
      <w:r w:rsidR="00357E64" w:rsidRPr="00942DC7">
        <w:rPr>
          <w:b/>
          <w:lang w:val="it-IT"/>
        </w:rPr>
        <w:t xml:space="preserve"> tiene conto di tali caratteristiche acustiche rivoluzionarie con due soluzioni interconnesse: un'ottimizzazione trasversale della carrozzeria e dei componenti e </w:t>
      </w:r>
      <w:r w:rsidR="00643755" w:rsidRPr="00942DC7">
        <w:rPr>
          <w:b/>
          <w:lang w:val="it-IT"/>
        </w:rPr>
        <w:t>l‘</w:t>
      </w:r>
      <w:r w:rsidR="00357E64" w:rsidRPr="00942DC7">
        <w:rPr>
          <w:b/>
          <w:lang w:val="it-IT"/>
        </w:rPr>
        <w:t xml:space="preserve">impianto audio premium Magnat® </w:t>
      </w:r>
      <w:r w:rsidR="00643755" w:rsidRPr="00942DC7">
        <w:rPr>
          <w:b/>
          <w:lang w:val="it-IT"/>
        </w:rPr>
        <w:t>progettato per vivere</w:t>
      </w:r>
      <w:r>
        <w:rPr>
          <w:b/>
          <w:lang w:val="it-IT"/>
        </w:rPr>
        <w:t xml:space="preserve"> </w:t>
      </w:r>
      <w:r w:rsidR="00357E64" w:rsidRPr="00942DC7">
        <w:rPr>
          <w:b/>
          <w:lang w:val="it-IT"/>
        </w:rPr>
        <w:t>una dimensione sonora completamente nuova</w:t>
      </w:r>
      <w:r w:rsidR="00643755" w:rsidRPr="00942DC7">
        <w:rPr>
          <w:b/>
          <w:lang w:val="it-IT"/>
        </w:rPr>
        <w:t xml:space="preserve"> a bordo di un veicolo full electric</w:t>
      </w:r>
      <w:r w:rsidR="00357E64" w:rsidRPr="00942DC7">
        <w:rPr>
          <w:b/>
          <w:lang w:val="it-IT"/>
        </w:rPr>
        <w:t>.</w:t>
      </w:r>
    </w:p>
    <w:p w14:paraId="6E27BC12" w14:textId="77777777" w:rsidR="00AC58A4" w:rsidRPr="00942DC7" w:rsidRDefault="00AC58A4">
      <w:pPr>
        <w:spacing w:line="259" w:lineRule="auto"/>
        <w:rPr>
          <w:rFonts w:ascii="Arial" w:hAnsi="Arial" w:cs="Arial"/>
          <w:lang w:val="it-IT"/>
        </w:rPr>
      </w:pPr>
    </w:p>
    <w:p w14:paraId="0D36911D" w14:textId="6E8ED36D" w:rsidR="00643755" w:rsidRPr="00BC5ABB" w:rsidRDefault="00357E64" w:rsidP="00643755">
      <w:pPr>
        <w:pStyle w:val="P68B1DB1-Normale4"/>
        <w:spacing w:line="259" w:lineRule="auto"/>
        <w:rPr>
          <w:lang w:val="it-IT"/>
        </w:rPr>
      </w:pPr>
      <w:r w:rsidRPr="00942DC7">
        <w:rPr>
          <w:lang w:val="it-IT"/>
        </w:rPr>
        <w:t xml:space="preserve">In un'automobile, il motore non è l'unico elemento a produrre rumore: a determinare il grado di silenziosità contribuisce infatti ciascun componente. </w:t>
      </w:r>
      <w:bookmarkStart w:id="1" w:name="_Hlk118388525"/>
      <w:r w:rsidR="00643755" w:rsidRPr="00BC5ABB">
        <w:rPr>
          <w:lang w:val="it-IT"/>
        </w:rPr>
        <w:t>Tuttavia, nei veicoli convenzionali, è proprio il propulsore a combustione il responsabile di gran parte del rumore meccanico, delle vibrazioni e delle oscillazioni che si possono avvertire quando si è in marcia ed è quindi su quello che si concentrano gli sforzi in tema NHV.</w:t>
      </w:r>
    </w:p>
    <w:bookmarkEnd w:id="1"/>
    <w:p w14:paraId="7C04B48D" w14:textId="26DA56A5" w:rsidR="00643755" w:rsidRPr="00BC5ABB" w:rsidRDefault="00643755" w:rsidP="00643755">
      <w:pPr>
        <w:pStyle w:val="P68B1DB1-Normale4"/>
        <w:spacing w:line="259" w:lineRule="auto"/>
        <w:rPr>
          <w:lang w:val="it-IT"/>
        </w:rPr>
      </w:pPr>
    </w:p>
    <w:p w14:paraId="58B35026" w14:textId="79625890" w:rsidR="00AC58A4" w:rsidRPr="00942DC7" w:rsidRDefault="00643755">
      <w:pPr>
        <w:pStyle w:val="P68B1DB1-Normale4"/>
        <w:spacing w:line="259" w:lineRule="auto"/>
        <w:rPr>
          <w:lang w:val="it-IT"/>
        </w:rPr>
      </w:pPr>
      <w:r w:rsidRPr="00BC5ABB">
        <w:rPr>
          <w:lang w:val="it-IT"/>
        </w:rPr>
        <w:t xml:space="preserve">Per il </w:t>
      </w:r>
      <w:r w:rsidR="00772FBC" w:rsidRPr="00BC5ABB">
        <w:rPr>
          <w:lang w:val="it-IT"/>
        </w:rPr>
        <w:t>SUV Coupé Aiways U6</w:t>
      </w:r>
      <w:r w:rsidRPr="00BC5ABB">
        <w:rPr>
          <w:lang w:val="it-IT"/>
        </w:rPr>
        <w:t xml:space="preserve"> full electric, il tema della riduzione del rumore è stato invece affrontato da un punto di vista completamente nuovo, con una complessa e approfondita analisi di tutti i diversi componenti chiamati in causa.</w:t>
      </w:r>
      <w:r w:rsidR="00A55A16">
        <w:rPr>
          <w:lang w:val="it-IT"/>
        </w:rPr>
        <w:t xml:space="preserve"> </w:t>
      </w:r>
      <w:r w:rsidRPr="00942DC7">
        <w:rPr>
          <w:lang w:val="it-IT"/>
        </w:rPr>
        <w:t xml:space="preserve">Il </w:t>
      </w:r>
      <w:r w:rsidR="00357E64" w:rsidRPr="00942DC7">
        <w:rPr>
          <w:lang w:val="it-IT"/>
        </w:rPr>
        <w:t xml:space="preserve">miglioramento del comfort acustico ha rappresentato una priorità assoluta per gli sviluppatori. I reparti </w:t>
      </w:r>
      <w:r w:rsidRPr="00942DC7">
        <w:rPr>
          <w:lang w:val="it-IT"/>
        </w:rPr>
        <w:t>impegnati nello</w:t>
      </w:r>
      <w:r w:rsidR="00357E64" w:rsidRPr="00942DC7">
        <w:rPr>
          <w:lang w:val="it-IT"/>
        </w:rPr>
        <w:t xml:space="preserve"> sviluppo della carrozzeria, </w:t>
      </w:r>
      <w:r w:rsidRPr="00942DC7">
        <w:rPr>
          <w:lang w:val="it-IT"/>
        </w:rPr>
        <w:t>dell‘aerodinamica</w:t>
      </w:r>
      <w:r w:rsidR="00357E64" w:rsidRPr="00942DC7">
        <w:rPr>
          <w:lang w:val="it-IT"/>
        </w:rPr>
        <w:t xml:space="preserve">, </w:t>
      </w:r>
      <w:r w:rsidRPr="00942DC7">
        <w:rPr>
          <w:lang w:val="it-IT"/>
        </w:rPr>
        <w:t xml:space="preserve">della </w:t>
      </w:r>
      <w:r w:rsidR="00357E64" w:rsidRPr="00942DC7">
        <w:rPr>
          <w:lang w:val="it-IT"/>
        </w:rPr>
        <w:t xml:space="preserve">progettazione del motore e </w:t>
      </w:r>
      <w:r w:rsidRPr="00942DC7">
        <w:rPr>
          <w:lang w:val="it-IT"/>
        </w:rPr>
        <w:t xml:space="preserve">degli </w:t>
      </w:r>
      <w:r w:rsidR="00357E64" w:rsidRPr="00942DC7">
        <w:rPr>
          <w:lang w:val="it-IT"/>
        </w:rPr>
        <w:t xml:space="preserve">allestimenti interni hanno </w:t>
      </w:r>
      <w:r w:rsidRPr="00942DC7">
        <w:rPr>
          <w:lang w:val="it-IT"/>
        </w:rPr>
        <w:t>dedicato particolare attenzione</w:t>
      </w:r>
      <w:r w:rsidR="00357E64" w:rsidRPr="00942DC7">
        <w:rPr>
          <w:lang w:val="it-IT"/>
        </w:rPr>
        <w:t xml:space="preserve"> a ogni singolo dettaglio allo scopo di </w:t>
      </w:r>
      <w:r w:rsidRPr="00942DC7">
        <w:rPr>
          <w:lang w:val="it-IT"/>
        </w:rPr>
        <w:t xml:space="preserve">ottenere </w:t>
      </w:r>
      <w:r w:rsidR="00357E64" w:rsidRPr="00942DC7">
        <w:rPr>
          <w:lang w:val="it-IT"/>
        </w:rPr>
        <w:t>un risultato omogeneo su tutta la vettura.</w:t>
      </w:r>
    </w:p>
    <w:p w14:paraId="4C27C4BD" w14:textId="2CB36EAA" w:rsidR="00AC58A4" w:rsidRPr="00942DC7" w:rsidRDefault="00AC58A4">
      <w:pPr>
        <w:spacing w:line="259" w:lineRule="auto"/>
        <w:rPr>
          <w:rFonts w:ascii="Arial" w:hAnsi="Arial" w:cs="Arial"/>
          <w:lang w:val="it-IT"/>
        </w:rPr>
      </w:pPr>
    </w:p>
    <w:p w14:paraId="454CBBDF" w14:textId="77777777" w:rsidR="00643755" w:rsidRPr="00BC5ABB" w:rsidRDefault="00643755" w:rsidP="00643755">
      <w:pPr>
        <w:pStyle w:val="P68B1DB1-Normale5"/>
        <w:spacing w:line="259" w:lineRule="auto"/>
        <w:rPr>
          <w:lang w:val="it-IT"/>
        </w:rPr>
      </w:pPr>
      <w:r w:rsidRPr="00BC5ABB">
        <w:rPr>
          <w:lang w:val="it-IT"/>
        </w:rPr>
        <w:t>Base solida e ottime prestazioni nei diversi reparti di progettazione</w:t>
      </w:r>
    </w:p>
    <w:p w14:paraId="6139B94C" w14:textId="77777777" w:rsidR="00AC58A4" w:rsidRPr="00942DC7" w:rsidRDefault="00AC58A4">
      <w:pPr>
        <w:spacing w:line="259" w:lineRule="auto"/>
        <w:rPr>
          <w:rFonts w:ascii="Arial" w:hAnsi="Arial" w:cs="Arial"/>
          <w:lang w:val="it-IT"/>
        </w:rPr>
      </w:pPr>
    </w:p>
    <w:p w14:paraId="68008472" w14:textId="090579F3" w:rsidR="00AC58A4" w:rsidRPr="00942DC7" w:rsidRDefault="00643755">
      <w:pPr>
        <w:pStyle w:val="P68B1DB1-Normale4"/>
        <w:spacing w:line="259" w:lineRule="auto"/>
        <w:rPr>
          <w:lang w:val="it-IT"/>
        </w:rPr>
      </w:pPr>
      <w:r w:rsidRPr="00BC5ABB">
        <w:rPr>
          <w:lang w:val="it-IT"/>
        </w:rPr>
        <w:t xml:space="preserve">Il </w:t>
      </w:r>
      <w:r w:rsidR="00772FBC" w:rsidRPr="00BC5ABB">
        <w:rPr>
          <w:lang w:val="it-IT"/>
        </w:rPr>
        <w:t>SUV Coupé Aiways U6</w:t>
      </w:r>
      <w:r w:rsidRPr="00BC5ABB">
        <w:rPr>
          <w:lang w:val="it-IT"/>
        </w:rPr>
        <w:t xml:space="preserve"> può contare su una solida base costituita dalla sua carrozzeria estremamente rigida. </w:t>
      </w:r>
      <w:r w:rsidR="00357E64" w:rsidRPr="00942DC7">
        <w:rPr>
          <w:lang w:val="it-IT"/>
        </w:rPr>
        <w:t xml:space="preserve">Grazie all'impiego dei materiali più moderni e </w:t>
      </w:r>
      <w:r w:rsidRPr="00942DC7">
        <w:rPr>
          <w:lang w:val="it-IT"/>
        </w:rPr>
        <w:t xml:space="preserve">ricercati disponibili </w:t>
      </w:r>
      <w:r w:rsidR="00357E64" w:rsidRPr="00942DC7">
        <w:rPr>
          <w:lang w:val="it-IT"/>
        </w:rPr>
        <w:t xml:space="preserve">sul mercato, la rigidezza torsionale pari a 30.000 Nm/rad </w:t>
      </w:r>
      <w:r w:rsidR="00357E64" w:rsidRPr="00942DC7">
        <w:rPr>
          <w:lang w:val="it-IT"/>
        </w:rPr>
        <w:lastRenderedPageBreak/>
        <w:t xml:space="preserve">oltrepassa lo standard del settore di oltre il 67%. Ad esempio, nei modelli sottoposti a prove di crash test </w:t>
      </w:r>
      <w:r w:rsidRPr="00942DC7">
        <w:rPr>
          <w:lang w:val="it-IT"/>
        </w:rPr>
        <w:t xml:space="preserve">è stato </w:t>
      </w:r>
      <w:r w:rsidR="00357E64" w:rsidRPr="00942DC7">
        <w:rPr>
          <w:lang w:val="it-IT"/>
        </w:rPr>
        <w:t xml:space="preserve">utilizzato uno speciale acciaio termoformato (finora impiegato solo per i sottomarini) che, con una resistenza alla trazione di 2.000 MPa, supera di circa un terzo anche gli acciai al boro </w:t>
      </w:r>
      <w:r w:rsidRPr="00BC5ABB">
        <w:rPr>
          <w:lang w:val="it-IT"/>
        </w:rPr>
        <w:t>ritenuti attualmente la migliore soluzione</w:t>
      </w:r>
      <w:r w:rsidR="00357E64" w:rsidRPr="00942DC7">
        <w:rPr>
          <w:lang w:val="it-IT"/>
        </w:rPr>
        <w:t>. Partendo dalla carrozzeria estremamente rigida, è stato possibile stabilire un nuovo standard industriale in termini di ermeticità grazie a una disposizione intelligente delle guarnizioni di tenuta e all'elevata precisione nella produzione.</w:t>
      </w:r>
    </w:p>
    <w:p w14:paraId="64223CA4" w14:textId="107D59F0" w:rsidR="00AC58A4" w:rsidRPr="00942DC7" w:rsidRDefault="00AC58A4">
      <w:pPr>
        <w:spacing w:line="259" w:lineRule="auto"/>
        <w:rPr>
          <w:rFonts w:ascii="Arial" w:hAnsi="Arial" w:cs="Arial"/>
          <w:lang w:val="it-IT"/>
        </w:rPr>
      </w:pPr>
    </w:p>
    <w:p w14:paraId="08E3E74D" w14:textId="2573B22E" w:rsidR="00AC58A4" w:rsidRPr="00942DC7" w:rsidRDefault="00357E64">
      <w:pPr>
        <w:pStyle w:val="P68B1DB1-Normale4"/>
        <w:spacing w:line="259" w:lineRule="auto"/>
        <w:rPr>
          <w:lang w:val="it-IT"/>
        </w:rPr>
      </w:pPr>
      <w:r w:rsidRPr="00942DC7">
        <w:rPr>
          <w:lang w:val="it-IT"/>
        </w:rPr>
        <w:t xml:space="preserve">Oltre alla particolare architettura della carrozzeria, anche l'aerodinamica del </w:t>
      </w:r>
      <w:r w:rsidR="00772FBC" w:rsidRPr="00942DC7">
        <w:rPr>
          <w:lang w:val="it-IT"/>
        </w:rPr>
        <w:t>SUV Coupé Aiways U6</w:t>
      </w:r>
      <w:r w:rsidRPr="00942DC7">
        <w:rPr>
          <w:lang w:val="it-IT"/>
        </w:rPr>
        <w:t xml:space="preserve"> contribuisce a migliorare l'acustica</w:t>
      </w:r>
      <w:r w:rsidR="00643755" w:rsidRPr="00942DC7">
        <w:rPr>
          <w:lang w:val="it-IT"/>
        </w:rPr>
        <w:t xml:space="preserve"> a bordo</w:t>
      </w:r>
      <w:r w:rsidRPr="00942DC7">
        <w:rPr>
          <w:lang w:val="it-IT"/>
        </w:rPr>
        <w:t>. Con un coefficiente di resistenza di soli 0,248, il</w:t>
      </w:r>
      <w:r w:rsidR="00643755" w:rsidRPr="00942DC7">
        <w:rPr>
          <w:lang w:val="it-IT"/>
        </w:rPr>
        <w:t xml:space="preserve"> nuovo dinamico</w:t>
      </w:r>
      <w:r w:rsidRPr="00942DC7">
        <w:rPr>
          <w:lang w:val="it-IT"/>
        </w:rPr>
        <w:t xml:space="preserve"> crossover</w:t>
      </w:r>
      <w:r w:rsidR="00F65B9E" w:rsidRPr="00942DC7">
        <w:rPr>
          <w:lang w:val="it-IT"/>
        </w:rPr>
        <w:t xml:space="preserve"> </w:t>
      </w:r>
      <w:r w:rsidRPr="00942DC7">
        <w:rPr>
          <w:lang w:val="it-IT"/>
        </w:rPr>
        <w:t xml:space="preserve">garantisce turbolenze minime, assicurando di conseguenza una rumorosità del vento notevolmente ridotta. Oltre 22 dettagli, quali il sottoscocca, il design dei cerchi, i </w:t>
      </w:r>
      <w:r w:rsidR="00F65B9E" w:rsidRPr="00942DC7">
        <w:rPr>
          <w:lang w:val="it-IT"/>
        </w:rPr>
        <w:t xml:space="preserve">profili </w:t>
      </w:r>
      <w:r w:rsidRPr="00942DC7">
        <w:rPr>
          <w:lang w:val="it-IT"/>
        </w:rPr>
        <w:t xml:space="preserve">delle portiere, gli specchietti retrovisori esterni e persino </w:t>
      </w:r>
      <w:r w:rsidR="00F65B9E" w:rsidRPr="00942DC7">
        <w:rPr>
          <w:lang w:val="it-IT"/>
        </w:rPr>
        <w:t>le guarnizioni antipioggia</w:t>
      </w:r>
      <w:r w:rsidRPr="00942DC7">
        <w:rPr>
          <w:lang w:val="it-IT"/>
        </w:rPr>
        <w:t xml:space="preserve"> sono stati rielaborati e ottimizzati per ottenere il massimo risultato in oltre mille </w:t>
      </w:r>
      <w:r w:rsidR="00F65B9E" w:rsidRPr="00942DC7">
        <w:rPr>
          <w:lang w:val="it-IT"/>
        </w:rPr>
        <w:t xml:space="preserve">test </w:t>
      </w:r>
      <w:r w:rsidRPr="00942DC7">
        <w:rPr>
          <w:lang w:val="it-IT"/>
        </w:rPr>
        <w:t>di simulazione.</w:t>
      </w:r>
    </w:p>
    <w:p w14:paraId="224A0E76" w14:textId="0E199019" w:rsidR="00AC58A4" w:rsidRPr="00942DC7" w:rsidRDefault="00AC58A4">
      <w:pPr>
        <w:spacing w:line="259" w:lineRule="auto"/>
        <w:rPr>
          <w:rFonts w:ascii="Arial" w:hAnsi="Arial" w:cs="Arial"/>
          <w:lang w:val="it-IT"/>
        </w:rPr>
      </w:pPr>
    </w:p>
    <w:p w14:paraId="05B9D0A6" w14:textId="595B0F97" w:rsidR="00AC58A4" w:rsidRPr="00942DC7" w:rsidRDefault="00357E64">
      <w:pPr>
        <w:pStyle w:val="P68B1DB1-Normale4"/>
        <w:spacing w:line="259" w:lineRule="auto"/>
        <w:rPr>
          <w:lang w:val="it-IT"/>
        </w:rPr>
      </w:pPr>
      <w:r w:rsidRPr="00942DC7">
        <w:rPr>
          <w:lang w:val="it-IT"/>
        </w:rPr>
        <w:t xml:space="preserve">Non da ultimo, anche il propulsore AI-PT di Aiways del SUV </w:t>
      </w:r>
      <w:r w:rsidR="00BC5ABB">
        <w:rPr>
          <w:lang w:val="it-IT"/>
        </w:rPr>
        <w:t>C</w:t>
      </w:r>
      <w:r w:rsidRPr="00942DC7">
        <w:rPr>
          <w:lang w:val="it-IT"/>
        </w:rPr>
        <w:t xml:space="preserve">oupé U6 è stato ottimizzato con </w:t>
      </w:r>
      <w:r w:rsidR="00F65B9E" w:rsidRPr="00942DC7">
        <w:rPr>
          <w:lang w:val="it-IT"/>
        </w:rPr>
        <w:t>l‘obiettivo</w:t>
      </w:r>
      <w:r w:rsidRPr="00942DC7">
        <w:rPr>
          <w:lang w:val="it-IT"/>
        </w:rPr>
        <w:t xml:space="preserve"> di dar vita a un'acustica </w:t>
      </w:r>
      <w:r w:rsidR="00F65B9E" w:rsidRPr="00942DC7">
        <w:rPr>
          <w:lang w:val="it-IT"/>
        </w:rPr>
        <w:t>ultra-</w:t>
      </w:r>
      <w:r w:rsidRPr="00942DC7">
        <w:rPr>
          <w:lang w:val="it-IT"/>
        </w:rPr>
        <w:t xml:space="preserve">efficiente. Gli sviluppatori hanno ridotto significativamente i rumori percepiti grazie a </w:t>
      </w:r>
      <w:r w:rsidR="00F65B9E" w:rsidRPr="00942DC7">
        <w:rPr>
          <w:lang w:val="it-IT"/>
        </w:rPr>
        <w:t>un puntuale</w:t>
      </w:r>
      <w:r w:rsidRPr="00942DC7">
        <w:rPr>
          <w:lang w:val="it-IT"/>
        </w:rPr>
        <w:t xml:space="preserve"> controllo delle armoniche nel circuito del motore. Unitamente a un incapsulamento rivisitato del </w:t>
      </w:r>
      <w:r w:rsidR="00F65B9E" w:rsidRPr="00942DC7">
        <w:rPr>
          <w:lang w:val="it-IT"/>
        </w:rPr>
        <w:t xml:space="preserve">propulsore </w:t>
      </w:r>
      <w:r w:rsidRPr="00942DC7">
        <w:rPr>
          <w:lang w:val="it-IT"/>
        </w:rPr>
        <w:t>elettrico, ciò ha reso possibile aumentare ulteriormente il comfort acustico.</w:t>
      </w:r>
    </w:p>
    <w:p w14:paraId="227569F1" w14:textId="77777777" w:rsidR="00AC58A4" w:rsidRPr="00942DC7" w:rsidRDefault="00AC58A4">
      <w:pPr>
        <w:spacing w:line="259" w:lineRule="auto"/>
        <w:rPr>
          <w:rFonts w:ascii="Arial" w:hAnsi="Arial" w:cs="Arial"/>
          <w:lang w:val="it-IT"/>
        </w:rPr>
      </w:pPr>
    </w:p>
    <w:p w14:paraId="50F9BFE4" w14:textId="47ECBEC2" w:rsidR="00AC58A4" w:rsidRPr="00942DC7" w:rsidRDefault="00357E64">
      <w:pPr>
        <w:pStyle w:val="P68B1DB1-Normale5"/>
        <w:spacing w:line="259" w:lineRule="auto"/>
        <w:rPr>
          <w:lang w:val="it-IT"/>
        </w:rPr>
      </w:pPr>
      <w:r w:rsidRPr="00942DC7">
        <w:rPr>
          <w:lang w:val="it-IT"/>
        </w:rPr>
        <w:t>Silenzioso come nelle profondità marine grazie a cavità appositamente isolate e disaccoppiate</w:t>
      </w:r>
    </w:p>
    <w:p w14:paraId="6F961E24" w14:textId="77777777" w:rsidR="00AC58A4" w:rsidRPr="00942DC7" w:rsidRDefault="00AC58A4">
      <w:pPr>
        <w:spacing w:line="259" w:lineRule="auto"/>
        <w:rPr>
          <w:rFonts w:ascii="Arial" w:hAnsi="Arial" w:cs="Arial"/>
          <w:lang w:val="it-IT"/>
        </w:rPr>
      </w:pPr>
    </w:p>
    <w:p w14:paraId="3170EFCF" w14:textId="5CAA124E" w:rsidR="00AC58A4" w:rsidRPr="00942DC7" w:rsidRDefault="00F65B9E">
      <w:pPr>
        <w:pStyle w:val="P68B1DB1-Normale4"/>
        <w:spacing w:line="259" w:lineRule="auto"/>
        <w:rPr>
          <w:lang w:val="it-IT"/>
        </w:rPr>
      </w:pPr>
      <w:r w:rsidRPr="00942DC7">
        <w:rPr>
          <w:lang w:val="it-IT"/>
        </w:rPr>
        <w:t>Tutte le diverse aree degli interni</w:t>
      </w:r>
      <w:r w:rsidR="00357E64" w:rsidRPr="00942DC7">
        <w:rPr>
          <w:lang w:val="it-IT"/>
        </w:rPr>
        <w:t xml:space="preserve"> sono diventate parte </w:t>
      </w:r>
      <w:r w:rsidRPr="00942DC7">
        <w:rPr>
          <w:lang w:val="it-IT"/>
        </w:rPr>
        <w:t>di un’approfondita revisione generale</w:t>
      </w:r>
      <w:r w:rsidR="00357E64" w:rsidRPr="00942DC7">
        <w:rPr>
          <w:lang w:val="it-IT"/>
        </w:rPr>
        <w:t xml:space="preserve">. Ad esempio, in tutta la carrozzeria sono state identificate 24 cavità che </w:t>
      </w:r>
      <w:r w:rsidRPr="00BC5ABB">
        <w:rPr>
          <w:lang w:val="it-IT"/>
        </w:rPr>
        <w:t>possono determinare un’ampia gamma di rumori</w:t>
      </w:r>
      <w:r w:rsidRPr="00942DC7" w:rsidDel="00F65B9E">
        <w:rPr>
          <w:lang w:val="it-IT"/>
        </w:rPr>
        <w:t xml:space="preserve"> </w:t>
      </w:r>
      <w:r w:rsidR="00357E64" w:rsidRPr="00942DC7">
        <w:rPr>
          <w:lang w:val="it-IT"/>
        </w:rPr>
        <w:t xml:space="preserve">nello spettro </w:t>
      </w:r>
      <w:r w:rsidRPr="00942DC7">
        <w:rPr>
          <w:lang w:val="it-IT"/>
        </w:rPr>
        <w:t>di quelli</w:t>
      </w:r>
      <w:r w:rsidR="00357E64" w:rsidRPr="00942DC7">
        <w:rPr>
          <w:lang w:val="it-IT"/>
        </w:rPr>
        <w:t xml:space="preserve"> percepibili dall'uomo. </w:t>
      </w:r>
      <w:r w:rsidRPr="00942DC7">
        <w:rPr>
          <w:lang w:val="it-IT"/>
        </w:rPr>
        <w:t>Questi spazi sono stati isolati e quindi disaccoppiati</w:t>
      </w:r>
      <w:r w:rsidR="00357E64" w:rsidRPr="00942DC7">
        <w:rPr>
          <w:lang w:val="it-IT"/>
        </w:rPr>
        <w:t xml:space="preserve"> acusticamente in simulazioni intensive e prove al banco e di laboratorio. In questo modo, è </w:t>
      </w:r>
      <w:r w:rsidRPr="00942DC7">
        <w:rPr>
          <w:lang w:val="it-IT"/>
        </w:rPr>
        <w:t xml:space="preserve">stato </w:t>
      </w:r>
      <w:r w:rsidR="00357E64" w:rsidRPr="00942DC7">
        <w:rPr>
          <w:lang w:val="it-IT"/>
        </w:rPr>
        <w:t xml:space="preserve">possibile garantire una protezione efficace dell'abitacolo dai rumori di fondo. Inoltre, le vibrazioni delle superfici della carrozzeria sono state attenuate mediante una combinazione intelligente di oltre 50 diversi materiali fonoassorbenti. "I nostri sviluppatori parlano con orgoglio di una quiete paragonabile a quella delle profondità marine", spiega Alexander Klose, Executive Vice President Overseas Operations di Aiways. "È impressionante vedere cosa ha prodotto la collaborazione interdisciplinare in termini di comfort acustico sul nostro nuovo </w:t>
      </w:r>
      <w:r w:rsidR="00772FBC" w:rsidRPr="00942DC7">
        <w:rPr>
          <w:lang w:val="it-IT"/>
        </w:rPr>
        <w:t>SUV Coupé Aiways U6</w:t>
      </w:r>
      <w:r w:rsidR="00357E64" w:rsidRPr="00942DC7">
        <w:rPr>
          <w:lang w:val="it-IT"/>
        </w:rPr>
        <w:t>. Con 55 decibel di rumorosità a 60 km/h e soli 59 dB a 80 km/h, possiamo dire di aver superato la concorrenza".</w:t>
      </w:r>
    </w:p>
    <w:p w14:paraId="5C3667C2" w14:textId="48F8555D" w:rsidR="00AC58A4" w:rsidRPr="00942DC7" w:rsidRDefault="00AC58A4">
      <w:pPr>
        <w:spacing w:line="259" w:lineRule="auto"/>
        <w:rPr>
          <w:rFonts w:ascii="Arial" w:hAnsi="Arial" w:cs="Arial"/>
          <w:lang w:val="it-IT"/>
        </w:rPr>
      </w:pPr>
    </w:p>
    <w:p w14:paraId="79EFB1D0" w14:textId="016DB2AF" w:rsidR="00AC58A4" w:rsidRPr="00942DC7" w:rsidRDefault="00357E64">
      <w:pPr>
        <w:pStyle w:val="P68B1DB1-Normale5"/>
        <w:spacing w:line="259" w:lineRule="auto"/>
        <w:rPr>
          <w:lang w:val="it-IT"/>
        </w:rPr>
      </w:pPr>
      <w:r w:rsidRPr="00942DC7">
        <w:rPr>
          <w:lang w:val="it-IT"/>
        </w:rPr>
        <w:t>Made in Germany: gli specialisti di Magnat® assicurano un suono di qualità eccellente</w:t>
      </w:r>
    </w:p>
    <w:p w14:paraId="5CABBC2D" w14:textId="175AF08A" w:rsidR="00AC58A4" w:rsidRPr="00942DC7" w:rsidRDefault="00AC58A4">
      <w:pPr>
        <w:spacing w:line="259" w:lineRule="auto"/>
        <w:rPr>
          <w:rFonts w:ascii="Arial" w:hAnsi="Arial" w:cs="Arial"/>
          <w:lang w:val="it-IT"/>
        </w:rPr>
      </w:pPr>
    </w:p>
    <w:p w14:paraId="7C53F9C5" w14:textId="76D2ACA2" w:rsidR="00AC58A4" w:rsidRDefault="00357E64">
      <w:pPr>
        <w:pStyle w:val="P68B1DB1-Normale4"/>
        <w:spacing w:line="259" w:lineRule="auto"/>
        <w:rPr>
          <w:lang w:val="it-IT"/>
        </w:rPr>
      </w:pPr>
      <w:r w:rsidRPr="00942DC7">
        <w:rPr>
          <w:lang w:val="it-IT"/>
        </w:rPr>
        <w:lastRenderedPageBreak/>
        <w:t xml:space="preserve">Il partner ideale per la nuova dimensione sonora del </w:t>
      </w:r>
      <w:r w:rsidR="00772FBC" w:rsidRPr="00942DC7">
        <w:rPr>
          <w:lang w:val="it-IT"/>
        </w:rPr>
        <w:t>SUV Coupé Aiways U6</w:t>
      </w:r>
      <w:r w:rsidRPr="00942DC7">
        <w:rPr>
          <w:lang w:val="it-IT"/>
        </w:rPr>
        <w:t xml:space="preserve"> è costituito dalla squadra di specialisti del suono del rinomato produttore tedesco Magnat®. La scienza del suono perfetto non è soltanto il loro motto, ma anche la loro forza trainante. Il sistema di altoparlanti è stato adattato in </w:t>
      </w:r>
      <w:r w:rsidR="00F65B9E" w:rsidRPr="00942DC7">
        <w:rPr>
          <w:lang w:val="it-IT"/>
        </w:rPr>
        <w:t>ogni minimo dettaglio</w:t>
      </w:r>
      <w:r w:rsidRPr="00942DC7">
        <w:rPr>
          <w:lang w:val="it-IT"/>
        </w:rPr>
        <w:t xml:space="preserve"> alle condizioni acustiche dell'intero veicolo. Il risultato è un impianto audio premium perfettamente calibrato, composto da dieci altoparlanti e pilotato da un amplificatore di potenza digitale a otto canali. Oltre alla combinazione di tweeter e </w:t>
      </w:r>
      <w:r w:rsidR="00F65B9E" w:rsidRPr="00942DC7">
        <w:rPr>
          <w:lang w:val="it-IT"/>
        </w:rPr>
        <w:t xml:space="preserve">mid-bass </w:t>
      </w:r>
      <w:r w:rsidRPr="00942DC7">
        <w:rPr>
          <w:lang w:val="it-IT"/>
        </w:rPr>
        <w:t xml:space="preserve">per </w:t>
      </w:r>
      <w:r w:rsidR="00F65B9E" w:rsidRPr="00942DC7">
        <w:rPr>
          <w:lang w:val="it-IT"/>
        </w:rPr>
        <w:t>ogni portiera</w:t>
      </w:r>
      <w:r w:rsidRPr="00942DC7">
        <w:rPr>
          <w:lang w:val="it-IT"/>
        </w:rPr>
        <w:t xml:space="preserve">, l'altoparlante montato al centro del cruscotto assicura un suono surround avvolgente, mentre il subwoofer attivo, nascosto nel secondo livello del bagagliaio, offre con il suo ampio alloggiamento bassi impressionanti, rendendo così ogni viaggio con il </w:t>
      </w:r>
      <w:r w:rsidR="00772FBC" w:rsidRPr="00942DC7">
        <w:rPr>
          <w:lang w:val="it-IT"/>
        </w:rPr>
        <w:t>SUV Coupé Aiways U6</w:t>
      </w:r>
      <w:r w:rsidRPr="00942DC7">
        <w:rPr>
          <w:lang w:val="it-IT"/>
        </w:rPr>
        <w:t xml:space="preserve"> un'esperienza davvero speciale.</w:t>
      </w:r>
    </w:p>
    <w:p w14:paraId="0B35A769" w14:textId="77777777" w:rsidR="00ED3556" w:rsidRPr="00942DC7" w:rsidRDefault="00ED3556">
      <w:pPr>
        <w:pStyle w:val="P68B1DB1-Normale4"/>
        <w:spacing w:line="259" w:lineRule="auto"/>
        <w:rPr>
          <w:lang w:val="it-IT"/>
        </w:rPr>
      </w:pPr>
    </w:p>
    <w:p w14:paraId="47DFF5FB" w14:textId="4E002685" w:rsidR="00ED3556" w:rsidRPr="00ED3556" w:rsidRDefault="00ED3556" w:rsidP="00ED3556">
      <w:pPr>
        <w:spacing w:line="259" w:lineRule="auto"/>
        <w:jc w:val="center"/>
        <w:rPr>
          <w:rFonts w:ascii="Arial" w:hAnsi="Arial" w:cs="Arial"/>
          <w:lang w:val="it-IT"/>
        </w:rPr>
      </w:pPr>
      <w:r w:rsidRPr="00ED3556">
        <w:rPr>
          <w:rFonts w:ascii="Arial" w:hAnsi="Arial" w:cs="Arial"/>
          <w:lang w:val="it-IT"/>
        </w:rPr>
        <w:t>– Fine –</w:t>
      </w:r>
    </w:p>
    <w:p w14:paraId="656FE4B6" w14:textId="77777777" w:rsidR="00AC58A4" w:rsidRPr="00942DC7" w:rsidRDefault="00AC58A4">
      <w:pPr>
        <w:spacing w:line="259" w:lineRule="auto"/>
        <w:rPr>
          <w:rFonts w:ascii="Arial" w:hAnsi="Arial" w:cs="Arial"/>
          <w:lang w:val="it-IT"/>
        </w:rPr>
      </w:pPr>
    </w:p>
    <w:p w14:paraId="17DF0F10" w14:textId="77777777" w:rsidR="00F65B9E" w:rsidRPr="00BC5ABB" w:rsidRDefault="00F65B9E" w:rsidP="00F65B9E">
      <w:pPr>
        <w:pStyle w:val="paragraph"/>
        <w:spacing w:before="0" w:beforeAutospacing="0" w:after="0" w:afterAutospacing="0" w:line="360" w:lineRule="auto"/>
        <w:jc w:val="both"/>
        <w:textAlignment w:val="baseline"/>
        <w:rPr>
          <w:rFonts w:ascii="Arial" w:hAnsi="Arial" w:cs="Arial"/>
          <w:b/>
          <w:sz w:val="18"/>
          <w:szCs w:val="18"/>
          <w:lang w:val="it-IT"/>
        </w:rPr>
      </w:pPr>
      <w:r w:rsidRPr="00BC5ABB">
        <w:rPr>
          <w:rStyle w:val="normaltextrun"/>
          <w:rFonts w:ascii="Arial" w:hAnsi="Arial" w:cs="Arial"/>
          <w:b/>
          <w:sz w:val="18"/>
          <w:szCs w:val="18"/>
          <w:lang w:val="it-IT"/>
        </w:rPr>
        <w:t>Informazioni su Aiways</w:t>
      </w:r>
    </w:p>
    <w:p w14:paraId="6351A683" w14:textId="77777777" w:rsidR="00F65B9E" w:rsidRPr="00BC5ABB" w:rsidRDefault="00F65B9E" w:rsidP="00ED3556">
      <w:pPr>
        <w:shd w:val="clear" w:color="auto" w:fill="FFFFFF"/>
        <w:spacing w:line="360" w:lineRule="auto"/>
        <w:jc w:val="both"/>
        <w:rPr>
          <w:rFonts w:ascii="Arial" w:hAnsi="Arial" w:cs="Arial"/>
          <w:iCs/>
          <w:sz w:val="18"/>
          <w:szCs w:val="18"/>
          <w:lang w:val="it-IT"/>
        </w:rPr>
      </w:pPr>
      <w:r w:rsidRPr="00BC5ABB">
        <w:rPr>
          <w:rFonts w:ascii="Arial" w:hAnsi="Arial" w:cs="Arial"/>
          <w:iCs/>
          <w:sz w:val="18"/>
          <w:szCs w:val="18"/>
          <w:lang w:val="it-IT"/>
        </w:rPr>
        <w:t>Fondata nel 2017, Aiways è un fornitore di mobilità personale con sede a Shanghai e sede europea a Monaco di Baviera, in Germania. È stata la prima startup cinese a introdurre un veicolo elettrico sul mercato europeo con il lancio dell’U5 nel 2020, un SUV elettrico a batteria caratterizzato da autonomia, stile e qualità eccezionali. Aiways prosegue rapidamente la sua espansione in Europa e oltre: i suoi veicoli possono ora essere ordinati in Germania, Paesi Bassi, Belgio, Danimarca, Francia, Italia, Svizzera, Spagna, Portogallo, Svezia e Israele, con previsione di espansione in altri mercati. Il modello U5 è prodotto presso l'innovativo stabilimento Aiways di Shangrao, uno dei più moderni impianti di produzione di automobili in Cina. I processi controllati dall'IT con alti parametri di qualità seguono gli standard di Industria 4.0. Con una capacità di produzione iniziale di 150.000 unità all'anno, Aiways è in grado di aumentare questo numero fino a 300.000 unità in caso di crescita della domanda globale di veicoli elettrici. Il prossimo modello di Aiways ad essere commercializzato in Europa sarà il SUV Coupé elettrico U6. Aerodinamica migliore del segmento, tecnologia intelligente e design sportivo: il SUV Coupé U6 è un anticipo dell’emozionante futuro che attende il marchio Aiways.</w:t>
      </w:r>
    </w:p>
    <w:p w14:paraId="4E6DD74A" w14:textId="77777777" w:rsidR="00F65B9E" w:rsidRPr="00BC5ABB" w:rsidRDefault="00F65B9E" w:rsidP="00ED3556">
      <w:pPr>
        <w:shd w:val="clear" w:color="auto" w:fill="FFFFFF"/>
        <w:spacing w:line="360" w:lineRule="auto"/>
        <w:jc w:val="both"/>
        <w:rPr>
          <w:rFonts w:ascii="Arial" w:hAnsi="Arial" w:cs="Arial"/>
          <w:iCs/>
          <w:sz w:val="18"/>
          <w:szCs w:val="18"/>
          <w:lang w:val="it-IT"/>
        </w:rPr>
      </w:pPr>
    </w:p>
    <w:p w14:paraId="66E91AB5" w14:textId="77777777" w:rsidR="00F65B9E" w:rsidRPr="00BC5ABB" w:rsidRDefault="00F65B9E" w:rsidP="00ED3556">
      <w:pPr>
        <w:shd w:val="clear" w:color="auto" w:fill="FFFFFF"/>
        <w:spacing w:line="360" w:lineRule="auto"/>
        <w:jc w:val="both"/>
        <w:rPr>
          <w:rFonts w:ascii="Arial" w:eastAsia="Times New Roman" w:hAnsi="Arial" w:cs="Arial"/>
          <w:b/>
          <w:bCs/>
          <w:color w:val="222222"/>
          <w:sz w:val="18"/>
          <w:szCs w:val="18"/>
          <w:lang w:val="it-IT" w:eastAsia="it-IT"/>
        </w:rPr>
      </w:pPr>
      <w:r w:rsidRPr="00BC5ABB">
        <w:rPr>
          <w:rFonts w:ascii="Arial" w:eastAsia="Times New Roman" w:hAnsi="Arial" w:cs="Arial"/>
          <w:b/>
          <w:bCs/>
          <w:color w:val="222222"/>
          <w:sz w:val="18"/>
          <w:szCs w:val="18"/>
          <w:lang w:val="it-IT" w:eastAsia="it-IT"/>
        </w:rPr>
        <w:t>Gruppo Koelliker</w:t>
      </w:r>
    </w:p>
    <w:p w14:paraId="17B27004" w14:textId="77777777" w:rsidR="00F65B9E" w:rsidRPr="00BC5ABB" w:rsidRDefault="00F65B9E" w:rsidP="00ED3556">
      <w:pPr>
        <w:shd w:val="clear" w:color="auto" w:fill="FFFFFF"/>
        <w:spacing w:line="360" w:lineRule="auto"/>
        <w:jc w:val="both"/>
        <w:rPr>
          <w:rFonts w:ascii="Arial" w:hAnsi="Arial" w:cs="Arial"/>
          <w:iCs/>
          <w:sz w:val="18"/>
          <w:szCs w:val="18"/>
          <w:lang w:val="it-IT"/>
        </w:rPr>
      </w:pPr>
      <w:r w:rsidRPr="00BC5ABB">
        <w:rPr>
          <w:rFonts w:ascii="Arial" w:hAnsi="Arial" w:cs="Arial"/>
          <w:iCs/>
          <w:sz w:val="18"/>
          <w:szCs w:val="18"/>
          <w:lang w:val="it-IT"/>
        </w:rPr>
        <w:t>Gruppo Koelliker, pioniere in Italia nella proposta di soluzioni di mobilità sostenibili ed intelligenti, offre all’utenza privata e professionale consulenza, prodotti e servizi estesi in linea con le diverse esigenze per guidarli verso una scelta consapevole e sostenibile in termini economici ed ambientali. Innovazione, qualità e sicurezza sono i valori che guidano da sempre il Gruppo che, nato nel 1936, vanta una solida tradizione nell’importazione e vendita di automobili di marchi di successo, tra cui la giapponese Mitsubishi Motors e la coreana SsangYong, testimoniata dagli oltre 2.000.000 di veicoli commercializzati.</w:t>
      </w:r>
    </w:p>
    <w:p w14:paraId="33801043" w14:textId="77777777" w:rsidR="00F65B9E" w:rsidRPr="00BC5ABB" w:rsidRDefault="00F65B9E" w:rsidP="00ED3556">
      <w:pPr>
        <w:shd w:val="clear" w:color="auto" w:fill="FFFFFF"/>
        <w:spacing w:line="360" w:lineRule="auto"/>
        <w:jc w:val="both"/>
        <w:rPr>
          <w:rFonts w:ascii="Arial" w:hAnsi="Arial" w:cs="Arial"/>
          <w:iCs/>
          <w:sz w:val="18"/>
          <w:szCs w:val="18"/>
          <w:lang w:val="it-IT"/>
        </w:rPr>
      </w:pPr>
    </w:p>
    <w:p w14:paraId="52FCA6C4" w14:textId="77777777" w:rsidR="00F65B9E" w:rsidRPr="00BC5ABB" w:rsidRDefault="00F65B9E" w:rsidP="00ED3556">
      <w:pPr>
        <w:shd w:val="clear" w:color="auto" w:fill="FFFFFF"/>
        <w:spacing w:line="360" w:lineRule="auto"/>
        <w:jc w:val="both"/>
        <w:rPr>
          <w:rFonts w:ascii="Arial" w:hAnsi="Arial" w:cs="Arial"/>
          <w:iCs/>
          <w:sz w:val="18"/>
          <w:szCs w:val="18"/>
          <w:lang w:val="it-IT"/>
        </w:rPr>
      </w:pPr>
      <w:r w:rsidRPr="00BC5ABB">
        <w:rPr>
          <w:rFonts w:ascii="Arial" w:hAnsi="Arial" w:cs="Arial"/>
          <w:iCs/>
          <w:sz w:val="18"/>
          <w:szCs w:val="18"/>
          <w:lang w:val="it-IT"/>
        </w:rPr>
        <w:t>La lunga esperienza di Koelliker si unisce oggi alla capacità di portare una nuova mobilità attraverso la selezione di marchi full-electric tra cui Aiways, Maxus, Seres e Wuzheng di cui supporta lo sviluppo commerciale e con cui desidera accompagnare gli automobilisti nella transizione elettrica, facendo leva sulle competenze di oltre 300 professionisti e di una rete di dealer che operano a livello locale, oltre che di una divisione Fleet &amp; Business che si occupa della vendita e della creazione di allestimenti specifici per Ministeri, Enti pubblici, Aziende e Grandi Gruppi Industriali.</w:t>
      </w:r>
    </w:p>
    <w:p w14:paraId="41969188" w14:textId="77777777" w:rsidR="00F65B9E" w:rsidRPr="00BC5ABB" w:rsidRDefault="00F65B9E" w:rsidP="00ED3556">
      <w:pPr>
        <w:shd w:val="clear" w:color="auto" w:fill="FFFFFF"/>
        <w:spacing w:line="360" w:lineRule="auto"/>
        <w:jc w:val="both"/>
        <w:rPr>
          <w:rFonts w:ascii="Arial" w:hAnsi="Arial" w:cs="Arial"/>
          <w:iCs/>
          <w:sz w:val="18"/>
          <w:szCs w:val="18"/>
          <w:lang w:val="it-IT"/>
        </w:rPr>
      </w:pPr>
    </w:p>
    <w:p w14:paraId="4859F090" w14:textId="77777777" w:rsidR="00F65B9E" w:rsidRPr="00942DC7" w:rsidRDefault="00F65B9E" w:rsidP="00ED3556">
      <w:pPr>
        <w:shd w:val="clear" w:color="auto" w:fill="FFFFFF"/>
        <w:spacing w:line="360" w:lineRule="auto"/>
        <w:jc w:val="both"/>
        <w:rPr>
          <w:rFonts w:ascii="Arial" w:hAnsi="Arial" w:cs="Arial"/>
          <w:iCs/>
          <w:sz w:val="18"/>
          <w:szCs w:val="18"/>
          <w:lang w:val="it-IT"/>
        </w:rPr>
      </w:pPr>
      <w:r w:rsidRPr="00BC5ABB">
        <w:rPr>
          <w:rFonts w:ascii="Arial" w:hAnsi="Arial" w:cs="Arial"/>
          <w:iCs/>
          <w:sz w:val="18"/>
          <w:szCs w:val="18"/>
          <w:lang w:val="it-IT"/>
        </w:rPr>
        <w:t>All’interno del Gruppo è presente, infine, Autotrade &amp; Logistics, società con sede a Livorno, operante da oltre 15 anni nel settore della Logistica Automotive, provvista di oltre 700.000 mq di siti specializzati per la gestione delle vetture, è in grado di fornire un innovativo sistema logistico a supporto dell’evoluzione delle case automobilistiche, delle società di noleggio e dei concessionari grazie a un servizio integrato e personalizzato.</w:t>
      </w:r>
    </w:p>
    <w:p w14:paraId="3D6E9C34" w14:textId="77777777" w:rsidR="00F65B9E" w:rsidRPr="00942DC7" w:rsidRDefault="00A55A16" w:rsidP="00ED3556">
      <w:pPr>
        <w:shd w:val="clear" w:color="auto" w:fill="FFFFFF"/>
        <w:spacing w:line="360" w:lineRule="auto"/>
        <w:jc w:val="both"/>
        <w:rPr>
          <w:rFonts w:ascii="Arial" w:hAnsi="Arial" w:cs="Arial"/>
          <w:iCs/>
          <w:sz w:val="18"/>
          <w:szCs w:val="18"/>
          <w:lang w:val="it-IT"/>
        </w:rPr>
      </w:pPr>
      <w:hyperlink r:id="rId12" w:history="1">
        <w:r w:rsidR="00F65B9E" w:rsidRPr="00942DC7">
          <w:rPr>
            <w:rStyle w:val="Collegamentoipertestuale"/>
            <w:rFonts w:ascii="Arial" w:hAnsi="Arial" w:cs="Arial"/>
            <w:iCs/>
            <w:sz w:val="18"/>
            <w:szCs w:val="18"/>
            <w:lang w:val="it-IT"/>
          </w:rPr>
          <w:t>www.koelliker.it</w:t>
        </w:r>
      </w:hyperlink>
      <w:r w:rsidR="00F65B9E" w:rsidRPr="00942DC7">
        <w:rPr>
          <w:rFonts w:ascii="Arial" w:hAnsi="Arial" w:cs="Arial"/>
          <w:iCs/>
          <w:sz w:val="18"/>
          <w:szCs w:val="18"/>
          <w:lang w:val="it-IT"/>
        </w:rPr>
        <w:t xml:space="preserve"> </w:t>
      </w:r>
    </w:p>
    <w:p w14:paraId="576B5334" w14:textId="77777777" w:rsidR="00F65B9E" w:rsidRPr="00942DC7" w:rsidRDefault="00F65B9E" w:rsidP="00F65B9E">
      <w:pPr>
        <w:shd w:val="clear" w:color="auto" w:fill="FFFFFF"/>
        <w:spacing w:line="360" w:lineRule="auto"/>
        <w:rPr>
          <w:rFonts w:ascii="Arial" w:eastAsia="Times New Roman" w:hAnsi="Arial" w:cs="Arial"/>
          <w:b/>
          <w:bCs/>
          <w:color w:val="222222"/>
          <w:sz w:val="18"/>
          <w:szCs w:val="18"/>
          <w:lang w:val="it-IT" w:eastAsia="it-IT"/>
        </w:rPr>
      </w:pPr>
    </w:p>
    <w:p w14:paraId="4B63C356" w14:textId="77777777" w:rsidR="00F65B9E" w:rsidRPr="00942DC7" w:rsidRDefault="00F65B9E" w:rsidP="00F65B9E">
      <w:pPr>
        <w:shd w:val="clear" w:color="auto" w:fill="FFFFFF"/>
        <w:spacing w:line="360" w:lineRule="auto"/>
        <w:rPr>
          <w:rFonts w:ascii="Arial" w:eastAsia="Times New Roman" w:hAnsi="Arial" w:cs="Arial"/>
          <w:b/>
          <w:bCs/>
          <w:color w:val="222222"/>
          <w:sz w:val="18"/>
          <w:szCs w:val="18"/>
          <w:lang w:val="it-IT" w:eastAsia="it-IT"/>
        </w:rPr>
      </w:pPr>
      <w:r w:rsidRPr="00942DC7">
        <w:rPr>
          <w:rFonts w:ascii="Arial" w:eastAsia="Times New Roman" w:hAnsi="Arial" w:cs="Arial"/>
          <w:b/>
          <w:bCs/>
          <w:color w:val="222222"/>
          <w:sz w:val="18"/>
          <w:szCs w:val="18"/>
          <w:lang w:val="it-IT" w:eastAsia="it-IT"/>
        </w:rPr>
        <w:t>CONTATTI STAMPA</w:t>
      </w:r>
    </w:p>
    <w:p w14:paraId="4D49A517" w14:textId="77777777" w:rsidR="00F65B9E" w:rsidRPr="00942DC7" w:rsidRDefault="00F65B9E" w:rsidP="00F65B9E">
      <w:pPr>
        <w:shd w:val="clear" w:color="auto" w:fill="FFFFFF"/>
        <w:spacing w:line="360" w:lineRule="auto"/>
        <w:rPr>
          <w:rFonts w:ascii="Arial" w:eastAsia="Times New Roman" w:hAnsi="Arial" w:cs="Arial"/>
          <w:b/>
          <w:bCs/>
          <w:color w:val="222222"/>
          <w:sz w:val="18"/>
          <w:szCs w:val="18"/>
          <w:lang w:val="it-IT" w:eastAsia="it-IT"/>
        </w:rPr>
      </w:pPr>
    </w:p>
    <w:p w14:paraId="1D4F3DF2" w14:textId="77777777" w:rsidR="00F65B9E" w:rsidRPr="00BC5ABB" w:rsidRDefault="00F65B9E" w:rsidP="00F65B9E">
      <w:pPr>
        <w:pStyle w:val="NormaleWeb"/>
        <w:spacing w:before="0" w:beforeAutospacing="0" w:after="0" w:afterAutospacing="0" w:line="360" w:lineRule="auto"/>
        <w:rPr>
          <w:rFonts w:ascii="Arial" w:hAnsi="Arial" w:cs="Arial"/>
          <w:sz w:val="18"/>
          <w:szCs w:val="18"/>
          <w:lang w:val="it-IT"/>
        </w:rPr>
      </w:pPr>
      <w:r w:rsidRPr="00BC5ABB">
        <w:rPr>
          <w:rFonts w:ascii="Arial" w:hAnsi="Arial" w:cs="Arial"/>
          <w:b/>
          <w:bCs/>
          <w:sz w:val="18"/>
          <w:szCs w:val="18"/>
          <w:lang w:val="it-IT"/>
        </w:rPr>
        <w:t>Ufficio Stampa Koelliker</w:t>
      </w:r>
    </w:p>
    <w:p w14:paraId="0408378C" w14:textId="77777777" w:rsidR="00F65B9E" w:rsidRPr="00BC5ABB" w:rsidRDefault="00F65B9E" w:rsidP="00F65B9E">
      <w:pPr>
        <w:pStyle w:val="NormaleWeb"/>
        <w:spacing w:before="0" w:beforeAutospacing="0" w:after="0" w:afterAutospacing="0" w:line="360" w:lineRule="auto"/>
        <w:rPr>
          <w:rFonts w:ascii="Arial" w:hAnsi="Arial" w:cs="Arial"/>
          <w:b/>
          <w:bCs/>
          <w:sz w:val="18"/>
          <w:szCs w:val="18"/>
          <w:lang w:val="it-IT"/>
        </w:rPr>
      </w:pPr>
      <w:r w:rsidRPr="00BC5ABB">
        <w:rPr>
          <w:rFonts w:ascii="Arial" w:hAnsi="Arial" w:cs="Arial"/>
          <w:b/>
          <w:bCs/>
          <w:sz w:val="18"/>
          <w:szCs w:val="18"/>
          <w:lang w:val="it-IT"/>
        </w:rPr>
        <w:t>Chiara Garbuglia</w:t>
      </w:r>
    </w:p>
    <w:p w14:paraId="4A47A60A" w14:textId="77777777" w:rsidR="00F65B9E" w:rsidRPr="00BC5ABB" w:rsidRDefault="00F65B9E" w:rsidP="00F65B9E">
      <w:pPr>
        <w:pStyle w:val="NormaleWeb"/>
        <w:spacing w:before="0" w:beforeAutospacing="0" w:after="0" w:afterAutospacing="0" w:line="360" w:lineRule="auto"/>
        <w:rPr>
          <w:rFonts w:ascii="Arial" w:hAnsi="Arial" w:cs="Arial"/>
          <w:sz w:val="18"/>
          <w:szCs w:val="18"/>
          <w:lang w:val="it-IT"/>
        </w:rPr>
      </w:pPr>
      <w:r w:rsidRPr="00BC5ABB">
        <w:rPr>
          <w:rFonts w:ascii="Arial" w:hAnsi="Arial" w:cs="Arial"/>
          <w:sz w:val="18"/>
          <w:szCs w:val="18"/>
          <w:lang w:val="it-IT"/>
        </w:rPr>
        <w:t>Public Relations Manager</w:t>
      </w:r>
    </w:p>
    <w:p w14:paraId="39B99F9B" w14:textId="77777777" w:rsidR="00F65B9E" w:rsidRPr="00BC5ABB" w:rsidRDefault="00F65B9E" w:rsidP="00F65B9E">
      <w:pPr>
        <w:pStyle w:val="NormaleWeb"/>
        <w:spacing w:before="0" w:beforeAutospacing="0" w:after="0" w:afterAutospacing="0" w:line="360" w:lineRule="auto"/>
        <w:rPr>
          <w:rFonts w:ascii="Arial" w:hAnsi="Arial" w:cs="Arial"/>
          <w:sz w:val="18"/>
          <w:szCs w:val="18"/>
          <w:lang w:val="it-IT"/>
        </w:rPr>
      </w:pPr>
      <w:r w:rsidRPr="00BC5ABB">
        <w:rPr>
          <w:rFonts w:ascii="Arial" w:hAnsi="Arial" w:cs="Arial"/>
          <w:sz w:val="18"/>
          <w:szCs w:val="18"/>
          <w:lang w:val="it-IT"/>
        </w:rPr>
        <w:t>+39 335 73 88 163</w:t>
      </w:r>
    </w:p>
    <w:p w14:paraId="212CCC36" w14:textId="77777777" w:rsidR="00F65B9E" w:rsidRPr="00BC5ABB" w:rsidRDefault="00A55A16" w:rsidP="00F65B9E">
      <w:pPr>
        <w:pStyle w:val="NormaleWeb"/>
        <w:spacing w:before="0" w:beforeAutospacing="0" w:after="0" w:afterAutospacing="0" w:line="360" w:lineRule="auto"/>
        <w:rPr>
          <w:rFonts w:ascii="Arial" w:hAnsi="Arial" w:cs="Arial"/>
          <w:sz w:val="18"/>
          <w:szCs w:val="18"/>
          <w:lang w:val="it-IT"/>
        </w:rPr>
      </w:pPr>
      <w:hyperlink r:id="rId13" w:history="1">
        <w:r w:rsidR="00F65B9E" w:rsidRPr="00BC5ABB">
          <w:rPr>
            <w:rStyle w:val="Collegamentoipertestuale"/>
            <w:rFonts w:ascii="Arial" w:eastAsiaTheme="minorEastAsia" w:hAnsi="Arial" w:cs="Arial"/>
            <w:sz w:val="18"/>
            <w:szCs w:val="18"/>
            <w:lang w:val="it-IT"/>
          </w:rPr>
          <w:t>chiara.garbuglia@koelliker.it</w:t>
        </w:r>
      </w:hyperlink>
      <w:r w:rsidR="00F65B9E" w:rsidRPr="00BC5ABB">
        <w:rPr>
          <w:rFonts w:ascii="Arial" w:hAnsi="Arial" w:cs="Arial"/>
          <w:sz w:val="18"/>
          <w:szCs w:val="18"/>
          <w:lang w:val="it-IT"/>
        </w:rPr>
        <w:t xml:space="preserve"> </w:t>
      </w:r>
    </w:p>
    <w:p w14:paraId="4EA2F15C" w14:textId="77777777" w:rsidR="00F65B9E" w:rsidRPr="00BC5ABB" w:rsidRDefault="00F65B9E" w:rsidP="00F65B9E">
      <w:pPr>
        <w:pStyle w:val="NormaleWeb"/>
        <w:spacing w:before="0" w:beforeAutospacing="0" w:after="0" w:afterAutospacing="0" w:line="360" w:lineRule="auto"/>
        <w:rPr>
          <w:rFonts w:ascii="Arial" w:hAnsi="Arial" w:cs="Arial"/>
          <w:sz w:val="18"/>
          <w:szCs w:val="18"/>
          <w:lang w:val="it-IT"/>
        </w:rPr>
      </w:pPr>
    </w:p>
    <w:p w14:paraId="5C1223AC" w14:textId="77777777" w:rsidR="00F65B9E" w:rsidRPr="00BC5ABB" w:rsidRDefault="00F65B9E" w:rsidP="00F65B9E">
      <w:pPr>
        <w:pStyle w:val="NormaleWeb"/>
        <w:spacing w:before="0" w:beforeAutospacing="0" w:after="0" w:afterAutospacing="0" w:line="360" w:lineRule="auto"/>
        <w:rPr>
          <w:rFonts w:ascii="Arial" w:hAnsi="Arial" w:cs="Arial"/>
          <w:sz w:val="18"/>
          <w:szCs w:val="18"/>
          <w:lang w:val="it-IT"/>
        </w:rPr>
      </w:pPr>
      <w:r w:rsidRPr="00BC5ABB">
        <w:rPr>
          <w:rStyle w:val="Enfasigrassetto"/>
          <w:rFonts w:ascii="Arial" w:eastAsiaTheme="majorEastAsia" w:hAnsi="Arial" w:cs="Arial"/>
          <w:sz w:val="18"/>
          <w:szCs w:val="18"/>
          <w:lang w:val="it-IT"/>
        </w:rPr>
        <w:t>Anicecommunication</w:t>
      </w:r>
    </w:p>
    <w:p w14:paraId="3EEF61BD" w14:textId="77777777" w:rsidR="00F65B9E" w:rsidRPr="00BC5ABB" w:rsidRDefault="00F65B9E" w:rsidP="00F65B9E">
      <w:pPr>
        <w:pStyle w:val="NormaleWeb"/>
        <w:spacing w:before="0" w:beforeAutospacing="0" w:after="0" w:afterAutospacing="0" w:line="360" w:lineRule="auto"/>
        <w:rPr>
          <w:rFonts w:ascii="Arial" w:hAnsi="Arial" w:cs="Arial"/>
          <w:sz w:val="18"/>
          <w:szCs w:val="18"/>
          <w:lang w:val="it-IT"/>
        </w:rPr>
      </w:pPr>
      <w:r w:rsidRPr="00BC5ABB">
        <w:rPr>
          <w:rFonts w:ascii="Arial" w:hAnsi="Arial" w:cs="Arial"/>
          <w:sz w:val="18"/>
          <w:szCs w:val="18"/>
          <w:lang w:val="it-IT"/>
        </w:rPr>
        <w:t>Via Torre Pellice 17 – 10156 Torino</w:t>
      </w:r>
    </w:p>
    <w:p w14:paraId="00856ADA" w14:textId="77777777" w:rsidR="00F65B9E" w:rsidRPr="00BC5ABB" w:rsidRDefault="00F65B9E" w:rsidP="00F65B9E">
      <w:pPr>
        <w:pStyle w:val="NormaleWeb"/>
        <w:spacing w:before="0" w:beforeAutospacing="0" w:after="0" w:afterAutospacing="0" w:line="360" w:lineRule="auto"/>
        <w:rPr>
          <w:rFonts w:ascii="Arial" w:hAnsi="Arial" w:cs="Arial"/>
          <w:sz w:val="18"/>
          <w:szCs w:val="18"/>
          <w:lang w:val="it-IT"/>
        </w:rPr>
      </w:pPr>
      <w:r w:rsidRPr="00BC5ABB">
        <w:rPr>
          <w:rFonts w:ascii="Arial" w:hAnsi="Arial" w:cs="Arial"/>
          <w:sz w:val="18"/>
          <w:szCs w:val="18"/>
          <w:lang w:val="it-IT"/>
        </w:rPr>
        <w:t>Tel. +39 011 0161111</w:t>
      </w:r>
    </w:p>
    <w:p w14:paraId="1960E2D9" w14:textId="77777777" w:rsidR="00F65B9E" w:rsidRPr="00BC5ABB" w:rsidRDefault="00A55A16" w:rsidP="00F65B9E">
      <w:pPr>
        <w:pStyle w:val="NormaleWeb"/>
        <w:spacing w:before="0" w:beforeAutospacing="0" w:after="0" w:afterAutospacing="0" w:line="360" w:lineRule="auto"/>
        <w:rPr>
          <w:rFonts w:ascii="Arial" w:hAnsi="Arial" w:cs="Arial"/>
          <w:sz w:val="18"/>
          <w:szCs w:val="18"/>
          <w:lang w:val="it-IT"/>
        </w:rPr>
      </w:pPr>
      <w:hyperlink r:id="rId14" w:history="1">
        <w:r w:rsidR="00F65B9E" w:rsidRPr="00BC5ABB">
          <w:rPr>
            <w:rStyle w:val="Collegamentoipertestuale"/>
            <w:rFonts w:ascii="Arial" w:eastAsiaTheme="minorEastAsia" w:hAnsi="Arial" w:cs="Arial"/>
            <w:sz w:val="18"/>
            <w:szCs w:val="18"/>
            <w:lang w:val="it-IT"/>
          </w:rPr>
          <w:t>koelliker@anicecommunication.com</w:t>
        </w:r>
      </w:hyperlink>
      <w:r w:rsidR="00F65B9E" w:rsidRPr="00BC5ABB">
        <w:rPr>
          <w:rFonts w:ascii="Arial" w:hAnsi="Arial" w:cs="Arial"/>
          <w:sz w:val="18"/>
          <w:szCs w:val="18"/>
          <w:lang w:val="it-IT"/>
        </w:rPr>
        <w:t xml:space="preserve"> </w:t>
      </w:r>
    </w:p>
    <w:p w14:paraId="34EB5468" w14:textId="77777777" w:rsidR="00F65B9E" w:rsidRPr="00BC5ABB" w:rsidRDefault="00F65B9E" w:rsidP="00F65B9E">
      <w:pPr>
        <w:pStyle w:val="NormaleWeb"/>
        <w:spacing w:before="0" w:beforeAutospacing="0" w:after="0" w:afterAutospacing="0" w:line="360" w:lineRule="auto"/>
        <w:rPr>
          <w:rFonts w:ascii="Arial" w:hAnsi="Arial" w:cs="Arial"/>
          <w:sz w:val="18"/>
          <w:szCs w:val="18"/>
          <w:lang w:val="it-IT"/>
        </w:rPr>
      </w:pPr>
    </w:p>
    <w:p w14:paraId="4311FA40" w14:textId="77777777" w:rsidR="00F65B9E" w:rsidRPr="00BC5ABB" w:rsidRDefault="00F65B9E" w:rsidP="00F65B9E">
      <w:pPr>
        <w:pStyle w:val="NormaleWeb"/>
        <w:spacing w:before="0" w:beforeAutospacing="0" w:after="0" w:afterAutospacing="0" w:line="360" w:lineRule="auto"/>
        <w:rPr>
          <w:rFonts w:ascii="Arial" w:hAnsi="Arial" w:cs="Arial"/>
          <w:sz w:val="18"/>
          <w:szCs w:val="18"/>
          <w:lang w:val="it-IT"/>
        </w:rPr>
      </w:pPr>
      <w:r w:rsidRPr="00BC5ABB">
        <w:rPr>
          <w:rStyle w:val="Enfasigrassetto"/>
          <w:rFonts w:ascii="Arial" w:eastAsiaTheme="majorEastAsia" w:hAnsi="Arial" w:cs="Arial"/>
          <w:sz w:val="18"/>
          <w:szCs w:val="18"/>
          <w:lang w:val="it-IT"/>
        </w:rPr>
        <w:t>Roberto Beltramolli |</w:t>
      </w:r>
      <w:r w:rsidRPr="00BC5ABB">
        <w:rPr>
          <w:rFonts w:ascii="Arial" w:hAnsi="Arial" w:cs="Arial"/>
          <w:sz w:val="18"/>
          <w:szCs w:val="18"/>
          <w:lang w:val="it-IT"/>
        </w:rPr>
        <w:t>+39 335 6068559</w:t>
      </w:r>
    </w:p>
    <w:p w14:paraId="23BA50FE" w14:textId="77777777" w:rsidR="00F65B9E" w:rsidRPr="00BC5ABB" w:rsidRDefault="00F65B9E" w:rsidP="00F65B9E">
      <w:pPr>
        <w:pStyle w:val="NormaleWeb"/>
        <w:spacing w:before="0" w:beforeAutospacing="0" w:after="0" w:afterAutospacing="0" w:line="360" w:lineRule="auto"/>
        <w:rPr>
          <w:rFonts w:ascii="Arial" w:hAnsi="Arial" w:cs="Arial"/>
          <w:sz w:val="18"/>
          <w:szCs w:val="18"/>
          <w:lang w:val="it-IT"/>
        </w:rPr>
      </w:pPr>
      <w:r w:rsidRPr="00BC5ABB">
        <w:rPr>
          <w:rStyle w:val="Enfasigrassetto"/>
          <w:rFonts w:ascii="Arial" w:eastAsiaTheme="majorEastAsia" w:hAnsi="Arial" w:cs="Arial"/>
          <w:sz w:val="18"/>
          <w:szCs w:val="18"/>
          <w:lang w:val="it-IT"/>
        </w:rPr>
        <w:t xml:space="preserve">Patrizia Tontini </w:t>
      </w:r>
      <w:r w:rsidRPr="00BC5ABB">
        <w:rPr>
          <w:rFonts w:ascii="Arial" w:hAnsi="Arial" w:cs="Arial"/>
          <w:sz w:val="18"/>
          <w:szCs w:val="18"/>
          <w:lang w:val="it-IT"/>
        </w:rPr>
        <w:t>| +39 335 6068557</w:t>
      </w:r>
    </w:p>
    <w:p w14:paraId="3DC1D313" w14:textId="77777777" w:rsidR="00F65B9E" w:rsidRPr="00BC5ABB" w:rsidRDefault="00F65B9E" w:rsidP="00F65B9E">
      <w:pPr>
        <w:pStyle w:val="NormaleWeb"/>
        <w:spacing w:before="0" w:beforeAutospacing="0" w:after="0" w:afterAutospacing="0" w:line="360" w:lineRule="auto"/>
        <w:rPr>
          <w:rFonts w:ascii="Arial" w:hAnsi="Arial" w:cs="Arial"/>
          <w:sz w:val="18"/>
          <w:szCs w:val="18"/>
          <w:lang w:val="it-IT"/>
        </w:rPr>
      </w:pPr>
      <w:r w:rsidRPr="00BC5ABB">
        <w:rPr>
          <w:rStyle w:val="Enfasigrassetto"/>
          <w:rFonts w:ascii="Arial" w:eastAsiaTheme="majorEastAsia" w:hAnsi="Arial" w:cs="Arial"/>
          <w:sz w:val="18"/>
          <w:szCs w:val="18"/>
          <w:lang w:val="it-IT"/>
        </w:rPr>
        <w:t>Paola Maina</w:t>
      </w:r>
      <w:r w:rsidRPr="00BC5ABB">
        <w:rPr>
          <w:rFonts w:ascii="Arial" w:hAnsi="Arial" w:cs="Arial"/>
          <w:sz w:val="18"/>
          <w:szCs w:val="18"/>
          <w:lang w:val="it-IT"/>
        </w:rPr>
        <w:t xml:space="preserve"> | +39 347 6713167</w:t>
      </w:r>
    </w:p>
    <w:p w14:paraId="4FCB5F96" w14:textId="77777777" w:rsidR="00F65B9E" w:rsidRPr="00BC5ABB" w:rsidRDefault="00F65B9E" w:rsidP="00F65B9E">
      <w:pPr>
        <w:pStyle w:val="NormaleWeb"/>
        <w:spacing w:before="0" w:beforeAutospacing="0" w:after="0" w:afterAutospacing="0" w:line="360" w:lineRule="auto"/>
        <w:rPr>
          <w:rFonts w:ascii="Arial" w:hAnsi="Arial" w:cs="Arial"/>
          <w:sz w:val="18"/>
          <w:szCs w:val="18"/>
          <w:lang w:val="it-IT"/>
        </w:rPr>
      </w:pPr>
      <w:r w:rsidRPr="00BC5ABB">
        <w:rPr>
          <w:rStyle w:val="Enfasigrassetto"/>
          <w:rFonts w:ascii="Arial" w:eastAsiaTheme="majorEastAsia" w:hAnsi="Arial" w:cs="Arial"/>
          <w:sz w:val="18"/>
          <w:szCs w:val="18"/>
          <w:lang w:val="it-IT"/>
        </w:rPr>
        <w:t>Emanuele Franzoso</w:t>
      </w:r>
      <w:r w:rsidRPr="00BC5ABB">
        <w:rPr>
          <w:rFonts w:ascii="Arial" w:hAnsi="Arial" w:cs="Arial"/>
          <w:sz w:val="18"/>
          <w:szCs w:val="18"/>
          <w:lang w:val="it-IT"/>
        </w:rPr>
        <w:t xml:space="preserve"> | +39 347 6079680</w:t>
      </w:r>
    </w:p>
    <w:p w14:paraId="50D44569" w14:textId="46E3A5DD" w:rsidR="00AC58A4" w:rsidRPr="00942DC7" w:rsidRDefault="00AC58A4" w:rsidP="00F65B9E">
      <w:pPr>
        <w:pStyle w:val="P68B1DB1-Normale6"/>
        <w:rPr>
          <w:b/>
          <w:lang w:val="it-IT"/>
        </w:rPr>
      </w:pPr>
    </w:p>
    <w:sectPr w:rsidR="00AC58A4" w:rsidRPr="00942DC7" w:rsidSect="00942DC7">
      <w:headerReference w:type="default" r:id="rId15"/>
      <w:footerReference w:type="even" r:id="rId16"/>
      <w:footerReference w:type="default" r:id="rId17"/>
      <w:headerReference w:type="first" r:id="rId18"/>
      <w:pgSz w:w="11900" w:h="16840"/>
      <w:pgMar w:top="1701" w:right="1440" w:bottom="1440"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57471" w14:textId="77777777" w:rsidR="000E0265" w:rsidRDefault="000E0265">
      <w:r>
        <w:separator/>
      </w:r>
    </w:p>
  </w:endnote>
  <w:endnote w:type="continuationSeparator" w:id="0">
    <w:p w14:paraId="5E0B8594" w14:textId="77777777" w:rsidR="000E0265" w:rsidRDefault="000E0265">
      <w:r>
        <w:continuationSeparator/>
      </w:r>
    </w:p>
  </w:endnote>
  <w:endnote w:type="continuationNotice" w:id="1">
    <w:p w14:paraId="3D3B02F2" w14:textId="77777777" w:rsidR="000E0265" w:rsidRDefault="000E0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E7C5" w14:textId="77777777" w:rsidR="00AC58A4" w:rsidRDefault="00357E64">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4AE56D8" w14:textId="77777777" w:rsidR="00AC58A4" w:rsidRDefault="00AC58A4">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F4A41" w14:textId="77777777" w:rsidR="00AC58A4" w:rsidRDefault="00357E64">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1</w:t>
    </w:r>
    <w:r>
      <w:rPr>
        <w:rStyle w:val="Numeropagina"/>
      </w:rPr>
      <w:fldChar w:fldCharType="end"/>
    </w:r>
  </w:p>
  <w:p w14:paraId="74820D8D" w14:textId="05F78676" w:rsidR="00F65B9E" w:rsidRDefault="00F65B9E" w:rsidP="00BC5ABB">
    <w:pPr>
      <w:pStyle w:val="Sommario1"/>
    </w:pPr>
  </w:p>
  <w:p w14:paraId="3CA513E8" w14:textId="30899AB5" w:rsidR="00F65B9E" w:rsidRPr="00F26AE1" w:rsidRDefault="00F65B9E" w:rsidP="00BC5ABB">
    <w:pPr>
      <w:pStyle w:val="Sommario1"/>
    </w:pPr>
    <w:r>
      <w:t xml:space="preserve">Comunicato Stampa Aiways </w:t>
    </w:r>
  </w:p>
  <w:p w14:paraId="6D305B2E" w14:textId="28C87E10" w:rsidR="00AC58A4" w:rsidRDefault="00AC58A4" w:rsidP="00F65B9E">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12968" w14:textId="77777777" w:rsidR="000E0265" w:rsidRDefault="000E0265">
      <w:r>
        <w:separator/>
      </w:r>
    </w:p>
  </w:footnote>
  <w:footnote w:type="continuationSeparator" w:id="0">
    <w:p w14:paraId="54E32DB1" w14:textId="77777777" w:rsidR="000E0265" w:rsidRDefault="000E0265">
      <w:r>
        <w:continuationSeparator/>
      </w:r>
    </w:p>
  </w:footnote>
  <w:footnote w:type="continuationNotice" w:id="1">
    <w:p w14:paraId="41F26EDB" w14:textId="77777777" w:rsidR="000E0265" w:rsidRDefault="000E0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6737F" w14:textId="343F0A26" w:rsidR="00AC58A4" w:rsidRDefault="00357E64">
    <w:pPr>
      <w:pStyle w:val="Intestazione"/>
    </w:pPr>
    <w:r>
      <w:rPr>
        <w:noProof/>
        <w:color w:val="000000"/>
      </w:rPr>
      <w:drawing>
        <wp:anchor distT="0" distB="0" distL="114300" distR="114300" simplePos="0" relativeHeight="251660290" behindDoc="0" locked="0" layoutInCell="1" hidden="0" allowOverlap="1" wp14:anchorId="71751DFB" wp14:editId="1D23D5F8">
          <wp:simplePos x="0" y="0"/>
          <wp:positionH relativeFrom="margin">
            <wp:posOffset>4743450</wp:posOffset>
          </wp:positionH>
          <wp:positionV relativeFrom="margin">
            <wp:posOffset>-704215</wp:posOffset>
          </wp:positionV>
          <wp:extent cx="821690" cy="495300"/>
          <wp:effectExtent l="0" t="0" r="0" b="0"/>
          <wp:wrapSquare wrapText="bothSides" distT="0" distB="0" distL="114300" distR="114300"/>
          <wp:docPr id="1" name="image1.png" descr="爱驰最终组合LOGO.png"/>
          <wp:cNvGraphicFramePr/>
          <a:graphic xmlns:a="http://schemas.openxmlformats.org/drawingml/2006/main">
            <a:graphicData uri="http://schemas.openxmlformats.org/drawingml/2006/picture">
              <pic:pic xmlns:pic="http://schemas.openxmlformats.org/drawingml/2006/picture">
                <pic:nvPicPr>
                  <pic:cNvPr id="0" name="image1.png" descr="爱驰最终组合LOGO.png"/>
                  <pic:cNvPicPr preferRelativeResize="0"/>
                </pic:nvPicPr>
                <pic:blipFill>
                  <a:blip r:embed="rId1"/>
                  <a:srcRect t="-1" b="-387"/>
                  <a:stretch>
                    <a:fillRect/>
                  </a:stretch>
                </pic:blipFill>
                <pic:spPr>
                  <a:xfrm>
                    <a:off x="0" y="0"/>
                    <a:ext cx="821690" cy="495300"/>
                  </a:xfrm>
                  <a:prstGeom prst="rect">
                    <a:avLst/>
                  </a:prstGeom>
                  <a:ln/>
                </pic:spPr>
              </pic:pic>
            </a:graphicData>
          </a:graphic>
        </wp:anchor>
      </w:drawing>
    </w:r>
    <w:r w:rsidR="00F65B9E" w:rsidRPr="0000059E">
      <w:rPr>
        <w:rFonts w:ascii="Arial" w:hAnsi="Arial" w:cs="Arial"/>
        <w:b/>
        <w:bCs/>
        <w:noProof/>
        <w:color w:val="000000"/>
        <w:lang w:eastAsia="it-IT"/>
      </w:rPr>
      <w:drawing>
        <wp:inline distT="0" distB="0" distL="0" distR="0" wp14:anchorId="5C2D7DE6" wp14:editId="6EA8F54D">
          <wp:extent cx="1343025" cy="362617"/>
          <wp:effectExtent l="0" t="0" r="0" b="0"/>
          <wp:docPr id="2" name="Immagine 2"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magine 10" descr="Immagine che contiene testo, clipart&#10;&#10;Descrizione generata automa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t="23214" b="28571"/>
                  <a:stretch/>
                </pic:blipFill>
                <pic:spPr bwMode="auto">
                  <a:xfrm>
                    <a:off x="0" y="0"/>
                    <a:ext cx="1374735" cy="371179"/>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FE531" w14:textId="77777777" w:rsidR="00AC58A4" w:rsidRDefault="00357E64">
    <w:pPr>
      <w:pStyle w:val="Intestazione"/>
    </w:pPr>
    <w:r>
      <w:rPr>
        <w:noProof/>
      </w:rPr>
      <w:drawing>
        <wp:anchor distT="0" distB="0" distL="114300" distR="114300" simplePos="0" relativeHeight="251658240" behindDoc="0" locked="0" layoutInCell="1" allowOverlap="1" wp14:anchorId="0EDA98F0" wp14:editId="7329E369">
          <wp:simplePos x="0" y="0"/>
          <wp:positionH relativeFrom="margin">
            <wp:align>left</wp:align>
          </wp:positionH>
          <wp:positionV relativeFrom="margin">
            <wp:posOffset>-553720</wp:posOffset>
          </wp:positionV>
          <wp:extent cx="821690" cy="495300"/>
          <wp:effectExtent l="0" t="0" r="0" b="0"/>
          <wp:wrapSquare wrapText="bothSides"/>
          <wp:docPr id="3" name="图片 1" descr="爱驰最终组合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爱驰最终组合LOGO.png"/>
                  <pic:cNvPicPr>
                    <a:picLocks noChangeAspect="1"/>
                  </pic:cNvPicPr>
                </pic:nvPicPr>
                <pic:blipFill>
                  <a:blip r:embed="rId1"/>
                  <a:srcRect t="-1" b="-387"/>
                  <a:stretch>
                    <a:fillRect/>
                  </a:stretch>
                </pic:blipFill>
                <pic:spPr>
                  <a:xfrm>
                    <a:off x="0" y="0"/>
                    <a:ext cx="821690" cy="495300"/>
                  </a:xfrm>
                  <a:prstGeom prst="rect">
                    <a:avLst/>
                  </a:prstGeom>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E64AF"/>
    <w:multiLevelType w:val="hybridMultilevel"/>
    <w:tmpl w:val="BA68B6D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37A043D5"/>
    <w:multiLevelType w:val="hybridMultilevel"/>
    <w:tmpl w:val="FC308004"/>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5F267F66"/>
    <w:multiLevelType w:val="multilevel"/>
    <w:tmpl w:val="5F267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FB44850"/>
    <w:multiLevelType w:val="hybridMultilevel"/>
    <w:tmpl w:val="CA2E04B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79D7700C"/>
    <w:multiLevelType w:val="hybridMultilevel"/>
    <w:tmpl w:val="56488F88"/>
    <w:lvl w:ilvl="0" w:tplc="979492B2">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76001260">
    <w:abstractNumId w:val="2"/>
  </w:num>
  <w:num w:numId="2" w16cid:durableId="718675178">
    <w:abstractNumId w:val="1"/>
  </w:num>
  <w:num w:numId="3" w16cid:durableId="1789622599">
    <w:abstractNumId w:val="3"/>
  </w:num>
  <w:num w:numId="4" w16cid:durableId="368460297">
    <w:abstractNumId w:val="0"/>
  </w:num>
  <w:num w:numId="5" w16cid:durableId="3810967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it-IT" w:vendorID="64" w:dllVersion="0" w:nlCheck="1" w:checkStyle="0"/>
  <w:activeWritingStyle w:appName="MSWord" w:lang="de-DE" w:vendorID="64" w:dllVersion="0" w:nlCheck="1" w:checkStyle="0"/>
  <w:defaultTabStop w:val="720"/>
  <w:hyphenationZone w:val="425"/>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1N7E0NDMwtTQ0MjRU0lEKTi0uzszPAymwqAUAq08TTCwAAAA="/>
  </w:docVars>
  <w:rsids>
    <w:rsidRoot w:val="00CD6766"/>
    <w:rsid w:val="00000C2B"/>
    <w:rsid w:val="00001107"/>
    <w:rsid w:val="000068A5"/>
    <w:rsid w:val="000128B7"/>
    <w:rsid w:val="00022AF5"/>
    <w:rsid w:val="00023892"/>
    <w:rsid w:val="00026B81"/>
    <w:rsid w:val="00030091"/>
    <w:rsid w:val="00035CE9"/>
    <w:rsid w:val="000378C9"/>
    <w:rsid w:val="000408D7"/>
    <w:rsid w:val="00041C52"/>
    <w:rsid w:val="00044BA5"/>
    <w:rsid w:val="0004789A"/>
    <w:rsid w:val="00060399"/>
    <w:rsid w:val="00065734"/>
    <w:rsid w:val="00065BBF"/>
    <w:rsid w:val="00076422"/>
    <w:rsid w:val="000819F2"/>
    <w:rsid w:val="00090603"/>
    <w:rsid w:val="0009228B"/>
    <w:rsid w:val="00095EE6"/>
    <w:rsid w:val="00097D05"/>
    <w:rsid w:val="000A2A23"/>
    <w:rsid w:val="000A44A7"/>
    <w:rsid w:val="000A7CF7"/>
    <w:rsid w:val="000B0ED1"/>
    <w:rsid w:val="000B1F1B"/>
    <w:rsid w:val="000B572A"/>
    <w:rsid w:val="000C13F6"/>
    <w:rsid w:val="000C26D4"/>
    <w:rsid w:val="000C36AC"/>
    <w:rsid w:val="000C6FFA"/>
    <w:rsid w:val="000D03A9"/>
    <w:rsid w:val="000D44C0"/>
    <w:rsid w:val="000E0265"/>
    <w:rsid w:val="000E08D6"/>
    <w:rsid w:val="000E13C6"/>
    <w:rsid w:val="000F003E"/>
    <w:rsid w:val="000F0B52"/>
    <w:rsid w:val="000F6568"/>
    <w:rsid w:val="0010713C"/>
    <w:rsid w:val="00107E71"/>
    <w:rsid w:val="001137EB"/>
    <w:rsid w:val="00121C2E"/>
    <w:rsid w:val="00122FC5"/>
    <w:rsid w:val="00126990"/>
    <w:rsid w:val="00126E18"/>
    <w:rsid w:val="00130993"/>
    <w:rsid w:val="00137D29"/>
    <w:rsid w:val="00145A7D"/>
    <w:rsid w:val="00145AFB"/>
    <w:rsid w:val="00145E45"/>
    <w:rsid w:val="001553AF"/>
    <w:rsid w:val="00156EB7"/>
    <w:rsid w:val="001610FB"/>
    <w:rsid w:val="00173BA1"/>
    <w:rsid w:val="001768EA"/>
    <w:rsid w:val="00181BFD"/>
    <w:rsid w:val="001830E8"/>
    <w:rsid w:val="00183FDC"/>
    <w:rsid w:val="00187965"/>
    <w:rsid w:val="00190FC4"/>
    <w:rsid w:val="001922BD"/>
    <w:rsid w:val="00196916"/>
    <w:rsid w:val="001B1C20"/>
    <w:rsid w:val="001B6AF6"/>
    <w:rsid w:val="001B74EB"/>
    <w:rsid w:val="001C6088"/>
    <w:rsid w:val="001C6F00"/>
    <w:rsid w:val="001C748A"/>
    <w:rsid w:val="001D15BA"/>
    <w:rsid w:val="001D22F3"/>
    <w:rsid w:val="001D4A94"/>
    <w:rsid w:val="001D4AC4"/>
    <w:rsid w:val="001E4DB3"/>
    <w:rsid w:val="001F1922"/>
    <w:rsid w:val="001F4AAE"/>
    <w:rsid w:val="0020072D"/>
    <w:rsid w:val="00200A1D"/>
    <w:rsid w:val="002040C5"/>
    <w:rsid w:val="002073CC"/>
    <w:rsid w:val="0020798A"/>
    <w:rsid w:val="002172CF"/>
    <w:rsid w:val="00225306"/>
    <w:rsid w:val="002302FB"/>
    <w:rsid w:val="00234E26"/>
    <w:rsid w:val="00247D0A"/>
    <w:rsid w:val="0025322F"/>
    <w:rsid w:val="00254BBB"/>
    <w:rsid w:val="00260A5B"/>
    <w:rsid w:val="00264A3B"/>
    <w:rsid w:val="002678E2"/>
    <w:rsid w:val="002768EA"/>
    <w:rsid w:val="00291B5C"/>
    <w:rsid w:val="002A5935"/>
    <w:rsid w:val="002B5131"/>
    <w:rsid w:val="002C5CD9"/>
    <w:rsid w:val="002D271F"/>
    <w:rsid w:val="002D2E27"/>
    <w:rsid w:val="002D4B15"/>
    <w:rsid w:val="002E3B9C"/>
    <w:rsid w:val="002E4D55"/>
    <w:rsid w:val="002E5117"/>
    <w:rsid w:val="002F428E"/>
    <w:rsid w:val="002F42BF"/>
    <w:rsid w:val="002F6F71"/>
    <w:rsid w:val="003007FA"/>
    <w:rsid w:val="00310715"/>
    <w:rsid w:val="00315A5C"/>
    <w:rsid w:val="00321980"/>
    <w:rsid w:val="00326C34"/>
    <w:rsid w:val="0032734A"/>
    <w:rsid w:val="003309B2"/>
    <w:rsid w:val="00332152"/>
    <w:rsid w:val="00336B4C"/>
    <w:rsid w:val="003420FF"/>
    <w:rsid w:val="003506E0"/>
    <w:rsid w:val="0035337C"/>
    <w:rsid w:val="003569C3"/>
    <w:rsid w:val="00357E64"/>
    <w:rsid w:val="00374FAB"/>
    <w:rsid w:val="00376484"/>
    <w:rsid w:val="0037684E"/>
    <w:rsid w:val="00376BB9"/>
    <w:rsid w:val="00381EA5"/>
    <w:rsid w:val="003874B1"/>
    <w:rsid w:val="0039142C"/>
    <w:rsid w:val="00392E24"/>
    <w:rsid w:val="00393205"/>
    <w:rsid w:val="00393D0B"/>
    <w:rsid w:val="00396C62"/>
    <w:rsid w:val="003A23F6"/>
    <w:rsid w:val="003A5F20"/>
    <w:rsid w:val="003A6681"/>
    <w:rsid w:val="003D127B"/>
    <w:rsid w:val="003D1950"/>
    <w:rsid w:val="003D3116"/>
    <w:rsid w:val="003D36E3"/>
    <w:rsid w:val="003D3A70"/>
    <w:rsid w:val="003D582E"/>
    <w:rsid w:val="003D5A55"/>
    <w:rsid w:val="003D5AE6"/>
    <w:rsid w:val="003D6FAF"/>
    <w:rsid w:val="003E2054"/>
    <w:rsid w:val="003F4028"/>
    <w:rsid w:val="00404A54"/>
    <w:rsid w:val="0040607D"/>
    <w:rsid w:val="00422730"/>
    <w:rsid w:val="00436EBD"/>
    <w:rsid w:val="00437643"/>
    <w:rsid w:val="00445718"/>
    <w:rsid w:val="00445CFF"/>
    <w:rsid w:val="00453E64"/>
    <w:rsid w:val="004602CD"/>
    <w:rsid w:val="0046246D"/>
    <w:rsid w:val="004660A2"/>
    <w:rsid w:val="00481FFE"/>
    <w:rsid w:val="0049028B"/>
    <w:rsid w:val="00491BF4"/>
    <w:rsid w:val="00492577"/>
    <w:rsid w:val="0049664E"/>
    <w:rsid w:val="004A4362"/>
    <w:rsid w:val="004A5074"/>
    <w:rsid w:val="004A7592"/>
    <w:rsid w:val="004B1B70"/>
    <w:rsid w:val="004B3128"/>
    <w:rsid w:val="004B369D"/>
    <w:rsid w:val="004B52C5"/>
    <w:rsid w:val="004C377A"/>
    <w:rsid w:val="004C6581"/>
    <w:rsid w:val="004C75E5"/>
    <w:rsid w:val="004D2700"/>
    <w:rsid w:val="004D32E7"/>
    <w:rsid w:val="004D5CAE"/>
    <w:rsid w:val="004D6A92"/>
    <w:rsid w:val="004E3D31"/>
    <w:rsid w:val="005002C7"/>
    <w:rsid w:val="00501E4C"/>
    <w:rsid w:val="00511A9A"/>
    <w:rsid w:val="00523002"/>
    <w:rsid w:val="00525ACD"/>
    <w:rsid w:val="005354E3"/>
    <w:rsid w:val="005360F1"/>
    <w:rsid w:val="00552C0E"/>
    <w:rsid w:val="00571726"/>
    <w:rsid w:val="005720F5"/>
    <w:rsid w:val="0058468D"/>
    <w:rsid w:val="00596308"/>
    <w:rsid w:val="005B1466"/>
    <w:rsid w:val="005C6F15"/>
    <w:rsid w:val="005D003D"/>
    <w:rsid w:val="005D042B"/>
    <w:rsid w:val="005D0E3D"/>
    <w:rsid w:val="005D49C1"/>
    <w:rsid w:val="005D7FA3"/>
    <w:rsid w:val="005E3383"/>
    <w:rsid w:val="005E3585"/>
    <w:rsid w:val="005F1B99"/>
    <w:rsid w:val="005F2A8D"/>
    <w:rsid w:val="005F36F2"/>
    <w:rsid w:val="005F3764"/>
    <w:rsid w:val="006005D9"/>
    <w:rsid w:val="00602E27"/>
    <w:rsid w:val="00607DF2"/>
    <w:rsid w:val="00625665"/>
    <w:rsid w:val="00630B08"/>
    <w:rsid w:val="0063404A"/>
    <w:rsid w:val="00636305"/>
    <w:rsid w:val="006409B4"/>
    <w:rsid w:val="00643755"/>
    <w:rsid w:val="00643810"/>
    <w:rsid w:val="006443B0"/>
    <w:rsid w:val="00645B06"/>
    <w:rsid w:val="0065202E"/>
    <w:rsid w:val="00662527"/>
    <w:rsid w:val="00665098"/>
    <w:rsid w:val="00671395"/>
    <w:rsid w:val="00682797"/>
    <w:rsid w:val="00686CCE"/>
    <w:rsid w:val="00686D29"/>
    <w:rsid w:val="00691C9C"/>
    <w:rsid w:val="006932A8"/>
    <w:rsid w:val="006A10BC"/>
    <w:rsid w:val="006A4326"/>
    <w:rsid w:val="006A6FEA"/>
    <w:rsid w:val="006B4C3D"/>
    <w:rsid w:val="006B50C4"/>
    <w:rsid w:val="006C376F"/>
    <w:rsid w:val="006D03AF"/>
    <w:rsid w:val="006D60BD"/>
    <w:rsid w:val="006D6239"/>
    <w:rsid w:val="006E0054"/>
    <w:rsid w:val="006E76B3"/>
    <w:rsid w:val="006F2EDF"/>
    <w:rsid w:val="0071284D"/>
    <w:rsid w:val="00723C7D"/>
    <w:rsid w:val="00724AF6"/>
    <w:rsid w:val="007317FD"/>
    <w:rsid w:val="0073751C"/>
    <w:rsid w:val="007377CC"/>
    <w:rsid w:val="0074193F"/>
    <w:rsid w:val="007419BE"/>
    <w:rsid w:val="007437C0"/>
    <w:rsid w:val="00752FB1"/>
    <w:rsid w:val="0075760A"/>
    <w:rsid w:val="00762877"/>
    <w:rsid w:val="007705E5"/>
    <w:rsid w:val="00770BD0"/>
    <w:rsid w:val="00772FBC"/>
    <w:rsid w:val="00781FB3"/>
    <w:rsid w:val="00785DE5"/>
    <w:rsid w:val="00796522"/>
    <w:rsid w:val="00796C2A"/>
    <w:rsid w:val="007B0DBA"/>
    <w:rsid w:val="007B3450"/>
    <w:rsid w:val="007B57DE"/>
    <w:rsid w:val="007B7158"/>
    <w:rsid w:val="007C27A6"/>
    <w:rsid w:val="007C784C"/>
    <w:rsid w:val="007D1ECC"/>
    <w:rsid w:val="007D362F"/>
    <w:rsid w:val="007D41E4"/>
    <w:rsid w:val="007D700A"/>
    <w:rsid w:val="007E0570"/>
    <w:rsid w:val="007E3606"/>
    <w:rsid w:val="007E5439"/>
    <w:rsid w:val="007F07EC"/>
    <w:rsid w:val="007F4098"/>
    <w:rsid w:val="007F4A3D"/>
    <w:rsid w:val="007F4C61"/>
    <w:rsid w:val="007F73D4"/>
    <w:rsid w:val="00803565"/>
    <w:rsid w:val="00807CF4"/>
    <w:rsid w:val="00813196"/>
    <w:rsid w:val="00813231"/>
    <w:rsid w:val="00816ED8"/>
    <w:rsid w:val="00821C16"/>
    <w:rsid w:val="00821D4B"/>
    <w:rsid w:val="00826F96"/>
    <w:rsid w:val="00830727"/>
    <w:rsid w:val="008465F3"/>
    <w:rsid w:val="00853FAA"/>
    <w:rsid w:val="0088479A"/>
    <w:rsid w:val="008A4396"/>
    <w:rsid w:val="008B7C50"/>
    <w:rsid w:val="008C2F99"/>
    <w:rsid w:val="008D0B3F"/>
    <w:rsid w:val="008D60C6"/>
    <w:rsid w:val="008E5778"/>
    <w:rsid w:val="008F1E75"/>
    <w:rsid w:val="008F4E18"/>
    <w:rsid w:val="008F76F4"/>
    <w:rsid w:val="009033C0"/>
    <w:rsid w:val="00916C0D"/>
    <w:rsid w:val="00926320"/>
    <w:rsid w:val="009330C3"/>
    <w:rsid w:val="0093345B"/>
    <w:rsid w:val="0094153B"/>
    <w:rsid w:val="00942DC7"/>
    <w:rsid w:val="009441D9"/>
    <w:rsid w:val="009447D8"/>
    <w:rsid w:val="009475AA"/>
    <w:rsid w:val="00954C04"/>
    <w:rsid w:val="00954FED"/>
    <w:rsid w:val="009570EE"/>
    <w:rsid w:val="009651AE"/>
    <w:rsid w:val="0097454A"/>
    <w:rsid w:val="00977191"/>
    <w:rsid w:val="00982865"/>
    <w:rsid w:val="00986B31"/>
    <w:rsid w:val="009905B8"/>
    <w:rsid w:val="00990BD0"/>
    <w:rsid w:val="00993121"/>
    <w:rsid w:val="0099380F"/>
    <w:rsid w:val="009939AD"/>
    <w:rsid w:val="009963D7"/>
    <w:rsid w:val="0099708A"/>
    <w:rsid w:val="009A0535"/>
    <w:rsid w:val="009A0879"/>
    <w:rsid w:val="009A4E44"/>
    <w:rsid w:val="009B4078"/>
    <w:rsid w:val="009B4909"/>
    <w:rsid w:val="009D1F0D"/>
    <w:rsid w:val="009D2E86"/>
    <w:rsid w:val="009D5354"/>
    <w:rsid w:val="009D6205"/>
    <w:rsid w:val="009D7476"/>
    <w:rsid w:val="009E363E"/>
    <w:rsid w:val="009E6CEA"/>
    <w:rsid w:val="009F022D"/>
    <w:rsid w:val="009F43AB"/>
    <w:rsid w:val="00A02B7F"/>
    <w:rsid w:val="00A12B3C"/>
    <w:rsid w:val="00A16A18"/>
    <w:rsid w:val="00A27960"/>
    <w:rsid w:val="00A3178A"/>
    <w:rsid w:val="00A33EF4"/>
    <w:rsid w:val="00A413E7"/>
    <w:rsid w:val="00A426A2"/>
    <w:rsid w:val="00A438E7"/>
    <w:rsid w:val="00A43C2C"/>
    <w:rsid w:val="00A50631"/>
    <w:rsid w:val="00A512A5"/>
    <w:rsid w:val="00A516BB"/>
    <w:rsid w:val="00A55A16"/>
    <w:rsid w:val="00A566E5"/>
    <w:rsid w:val="00A629A4"/>
    <w:rsid w:val="00A851C3"/>
    <w:rsid w:val="00AB699F"/>
    <w:rsid w:val="00AB7B49"/>
    <w:rsid w:val="00AC190F"/>
    <w:rsid w:val="00AC2C96"/>
    <w:rsid w:val="00AC5153"/>
    <w:rsid w:val="00AC58A4"/>
    <w:rsid w:val="00AC7A7E"/>
    <w:rsid w:val="00AD2368"/>
    <w:rsid w:val="00AD61B9"/>
    <w:rsid w:val="00AD705C"/>
    <w:rsid w:val="00AE0A6C"/>
    <w:rsid w:val="00AF58E1"/>
    <w:rsid w:val="00B01F05"/>
    <w:rsid w:val="00B0495D"/>
    <w:rsid w:val="00B23ECE"/>
    <w:rsid w:val="00B30ACD"/>
    <w:rsid w:val="00B335E0"/>
    <w:rsid w:val="00B3439F"/>
    <w:rsid w:val="00B35CAC"/>
    <w:rsid w:val="00B4164B"/>
    <w:rsid w:val="00B43F60"/>
    <w:rsid w:val="00B5114E"/>
    <w:rsid w:val="00B53272"/>
    <w:rsid w:val="00B55A6E"/>
    <w:rsid w:val="00B5687E"/>
    <w:rsid w:val="00B60D6E"/>
    <w:rsid w:val="00B61D5E"/>
    <w:rsid w:val="00B671F2"/>
    <w:rsid w:val="00B71FB1"/>
    <w:rsid w:val="00B77036"/>
    <w:rsid w:val="00B806C3"/>
    <w:rsid w:val="00B86347"/>
    <w:rsid w:val="00B87BAA"/>
    <w:rsid w:val="00B90BE4"/>
    <w:rsid w:val="00BA0337"/>
    <w:rsid w:val="00BA1678"/>
    <w:rsid w:val="00BA47AF"/>
    <w:rsid w:val="00BB52B0"/>
    <w:rsid w:val="00BC1700"/>
    <w:rsid w:val="00BC1742"/>
    <w:rsid w:val="00BC5ABB"/>
    <w:rsid w:val="00BC73EA"/>
    <w:rsid w:val="00BD3FB6"/>
    <w:rsid w:val="00BD57B1"/>
    <w:rsid w:val="00BD6F36"/>
    <w:rsid w:val="00BE09FD"/>
    <w:rsid w:val="00BE429E"/>
    <w:rsid w:val="00BE6C16"/>
    <w:rsid w:val="00BE7785"/>
    <w:rsid w:val="00BE7E71"/>
    <w:rsid w:val="00BE7ED0"/>
    <w:rsid w:val="00BF4DDC"/>
    <w:rsid w:val="00C00164"/>
    <w:rsid w:val="00C03E6C"/>
    <w:rsid w:val="00C06C9F"/>
    <w:rsid w:val="00C15EBF"/>
    <w:rsid w:val="00C260B4"/>
    <w:rsid w:val="00C34F2F"/>
    <w:rsid w:val="00C5213C"/>
    <w:rsid w:val="00C5267A"/>
    <w:rsid w:val="00C6499E"/>
    <w:rsid w:val="00C771FD"/>
    <w:rsid w:val="00C80A3C"/>
    <w:rsid w:val="00C843A8"/>
    <w:rsid w:val="00C85FDE"/>
    <w:rsid w:val="00C94856"/>
    <w:rsid w:val="00C97815"/>
    <w:rsid w:val="00CB4BCB"/>
    <w:rsid w:val="00CD099A"/>
    <w:rsid w:val="00CD2EE8"/>
    <w:rsid w:val="00CD34E9"/>
    <w:rsid w:val="00CD6766"/>
    <w:rsid w:val="00CD684A"/>
    <w:rsid w:val="00CE1E09"/>
    <w:rsid w:val="00CE2AAE"/>
    <w:rsid w:val="00CE3048"/>
    <w:rsid w:val="00CE34B3"/>
    <w:rsid w:val="00CE3A3D"/>
    <w:rsid w:val="00CF6714"/>
    <w:rsid w:val="00D024DA"/>
    <w:rsid w:val="00D025AC"/>
    <w:rsid w:val="00D06F98"/>
    <w:rsid w:val="00D12BA5"/>
    <w:rsid w:val="00D12F62"/>
    <w:rsid w:val="00D1517D"/>
    <w:rsid w:val="00D160F7"/>
    <w:rsid w:val="00D21BC4"/>
    <w:rsid w:val="00D22C6E"/>
    <w:rsid w:val="00D26CDB"/>
    <w:rsid w:val="00D33B94"/>
    <w:rsid w:val="00D35300"/>
    <w:rsid w:val="00D41060"/>
    <w:rsid w:val="00D5257A"/>
    <w:rsid w:val="00D52E2F"/>
    <w:rsid w:val="00D55BD7"/>
    <w:rsid w:val="00D56DDC"/>
    <w:rsid w:val="00D57861"/>
    <w:rsid w:val="00D64054"/>
    <w:rsid w:val="00D75653"/>
    <w:rsid w:val="00D76F25"/>
    <w:rsid w:val="00D82E23"/>
    <w:rsid w:val="00D91CA8"/>
    <w:rsid w:val="00D96843"/>
    <w:rsid w:val="00DA1604"/>
    <w:rsid w:val="00DA284A"/>
    <w:rsid w:val="00DA2D7E"/>
    <w:rsid w:val="00DA41DB"/>
    <w:rsid w:val="00DB1385"/>
    <w:rsid w:val="00DB202C"/>
    <w:rsid w:val="00DB4660"/>
    <w:rsid w:val="00DB5725"/>
    <w:rsid w:val="00DD2F71"/>
    <w:rsid w:val="00DD34C9"/>
    <w:rsid w:val="00DE4522"/>
    <w:rsid w:val="00DE73D2"/>
    <w:rsid w:val="00DF33D0"/>
    <w:rsid w:val="00E008B1"/>
    <w:rsid w:val="00E03997"/>
    <w:rsid w:val="00E03B49"/>
    <w:rsid w:val="00E04711"/>
    <w:rsid w:val="00E04B4A"/>
    <w:rsid w:val="00E05FC0"/>
    <w:rsid w:val="00E06A88"/>
    <w:rsid w:val="00E1431B"/>
    <w:rsid w:val="00E20403"/>
    <w:rsid w:val="00E3159C"/>
    <w:rsid w:val="00E3462C"/>
    <w:rsid w:val="00E34DF1"/>
    <w:rsid w:val="00E3703B"/>
    <w:rsid w:val="00E438C2"/>
    <w:rsid w:val="00E47273"/>
    <w:rsid w:val="00E47E2F"/>
    <w:rsid w:val="00E52185"/>
    <w:rsid w:val="00E54CF2"/>
    <w:rsid w:val="00E559BA"/>
    <w:rsid w:val="00E60D68"/>
    <w:rsid w:val="00E62F22"/>
    <w:rsid w:val="00E66DC5"/>
    <w:rsid w:val="00E67410"/>
    <w:rsid w:val="00E7009B"/>
    <w:rsid w:val="00E72573"/>
    <w:rsid w:val="00E730D5"/>
    <w:rsid w:val="00E733AC"/>
    <w:rsid w:val="00E7389D"/>
    <w:rsid w:val="00E7571B"/>
    <w:rsid w:val="00E77901"/>
    <w:rsid w:val="00E8070F"/>
    <w:rsid w:val="00E812C9"/>
    <w:rsid w:val="00E82235"/>
    <w:rsid w:val="00E8469D"/>
    <w:rsid w:val="00E95054"/>
    <w:rsid w:val="00EB0C09"/>
    <w:rsid w:val="00EB2445"/>
    <w:rsid w:val="00EB496B"/>
    <w:rsid w:val="00EB6084"/>
    <w:rsid w:val="00EC521C"/>
    <w:rsid w:val="00EC5B49"/>
    <w:rsid w:val="00ED3556"/>
    <w:rsid w:val="00ED4F12"/>
    <w:rsid w:val="00ED7B87"/>
    <w:rsid w:val="00EE1143"/>
    <w:rsid w:val="00EE136E"/>
    <w:rsid w:val="00EE4C7E"/>
    <w:rsid w:val="00EE5485"/>
    <w:rsid w:val="00EF058B"/>
    <w:rsid w:val="00EF09B5"/>
    <w:rsid w:val="00EF555C"/>
    <w:rsid w:val="00EF721D"/>
    <w:rsid w:val="00F00C52"/>
    <w:rsid w:val="00F01EA5"/>
    <w:rsid w:val="00F039F3"/>
    <w:rsid w:val="00F061F9"/>
    <w:rsid w:val="00F0627A"/>
    <w:rsid w:val="00F1306A"/>
    <w:rsid w:val="00F16605"/>
    <w:rsid w:val="00F205A7"/>
    <w:rsid w:val="00F2307F"/>
    <w:rsid w:val="00F26582"/>
    <w:rsid w:val="00F30B8A"/>
    <w:rsid w:val="00F354DE"/>
    <w:rsid w:val="00F36B4A"/>
    <w:rsid w:val="00F36FD3"/>
    <w:rsid w:val="00F378A8"/>
    <w:rsid w:val="00F53896"/>
    <w:rsid w:val="00F564B2"/>
    <w:rsid w:val="00F65B9E"/>
    <w:rsid w:val="00F71C06"/>
    <w:rsid w:val="00F738DE"/>
    <w:rsid w:val="00F741B8"/>
    <w:rsid w:val="00F7778A"/>
    <w:rsid w:val="00F81C7B"/>
    <w:rsid w:val="00F822AD"/>
    <w:rsid w:val="00F830E4"/>
    <w:rsid w:val="00F9278A"/>
    <w:rsid w:val="00F95F35"/>
    <w:rsid w:val="00F9691B"/>
    <w:rsid w:val="00FA0CB2"/>
    <w:rsid w:val="00FA6ECA"/>
    <w:rsid w:val="00FA78E7"/>
    <w:rsid w:val="00FB1EEB"/>
    <w:rsid w:val="00FB224F"/>
    <w:rsid w:val="00FB5300"/>
    <w:rsid w:val="00FD0A59"/>
    <w:rsid w:val="00FD354E"/>
    <w:rsid w:val="00FE6B89"/>
    <w:rsid w:val="00FE7356"/>
    <w:rsid w:val="00FF1899"/>
    <w:rsid w:val="00FF268C"/>
    <w:rsid w:val="00FF313C"/>
    <w:rsid w:val="01608B54"/>
    <w:rsid w:val="024C9A71"/>
    <w:rsid w:val="025138DF"/>
    <w:rsid w:val="0552292C"/>
    <w:rsid w:val="059E2B98"/>
    <w:rsid w:val="0666FA8C"/>
    <w:rsid w:val="06B1BE1A"/>
    <w:rsid w:val="06E713B9"/>
    <w:rsid w:val="0766D6F5"/>
    <w:rsid w:val="078B5171"/>
    <w:rsid w:val="08031F4A"/>
    <w:rsid w:val="096AC468"/>
    <w:rsid w:val="097747BA"/>
    <w:rsid w:val="099EEFAB"/>
    <w:rsid w:val="09FD5CBB"/>
    <w:rsid w:val="0B0694C9"/>
    <w:rsid w:val="0B2197AF"/>
    <w:rsid w:val="0B2CBCAD"/>
    <w:rsid w:val="0BC7C49F"/>
    <w:rsid w:val="0BD99703"/>
    <w:rsid w:val="0BF81B25"/>
    <w:rsid w:val="0C0F2F21"/>
    <w:rsid w:val="0C1BBFC3"/>
    <w:rsid w:val="0CC88D0E"/>
    <w:rsid w:val="0D3A33E0"/>
    <w:rsid w:val="0DE9CA2D"/>
    <w:rsid w:val="0E13F49B"/>
    <w:rsid w:val="0E593871"/>
    <w:rsid w:val="0F6BB87A"/>
    <w:rsid w:val="0F80C8D2"/>
    <w:rsid w:val="1082720C"/>
    <w:rsid w:val="10AF5E7B"/>
    <w:rsid w:val="119C779B"/>
    <w:rsid w:val="12A412F3"/>
    <w:rsid w:val="12B3019E"/>
    <w:rsid w:val="132B6B50"/>
    <w:rsid w:val="147C1D7A"/>
    <w:rsid w:val="16F1B390"/>
    <w:rsid w:val="182E90BF"/>
    <w:rsid w:val="189C0BDF"/>
    <w:rsid w:val="19BAF86E"/>
    <w:rsid w:val="1B8FB0B4"/>
    <w:rsid w:val="1C2B2A0F"/>
    <w:rsid w:val="1C4AF539"/>
    <w:rsid w:val="1D4ECC36"/>
    <w:rsid w:val="1EFCEDAE"/>
    <w:rsid w:val="1F096F7F"/>
    <w:rsid w:val="1FF391CD"/>
    <w:rsid w:val="20378E43"/>
    <w:rsid w:val="20509DBE"/>
    <w:rsid w:val="20BD4997"/>
    <w:rsid w:val="20FE9B32"/>
    <w:rsid w:val="225919F8"/>
    <w:rsid w:val="22BF8ED7"/>
    <w:rsid w:val="23163E68"/>
    <w:rsid w:val="23176872"/>
    <w:rsid w:val="25DB3083"/>
    <w:rsid w:val="25F9C505"/>
    <w:rsid w:val="266BE06E"/>
    <w:rsid w:val="28F0D917"/>
    <w:rsid w:val="296D8199"/>
    <w:rsid w:val="29A38130"/>
    <w:rsid w:val="29CF4A13"/>
    <w:rsid w:val="2A58A21D"/>
    <w:rsid w:val="2A8CA978"/>
    <w:rsid w:val="2C690689"/>
    <w:rsid w:val="2ED783FA"/>
    <w:rsid w:val="30A09A26"/>
    <w:rsid w:val="31A3AB83"/>
    <w:rsid w:val="31AAA7AC"/>
    <w:rsid w:val="330DEADB"/>
    <w:rsid w:val="33762C59"/>
    <w:rsid w:val="33AAF51D"/>
    <w:rsid w:val="35C0AF55"/>
    <w:rsid w:val="37978E27"/>
    <w:rsid w:val="387E6640"/>
    <w:rsid w:val="3908B2D0"/>
    <w:rsid w:val="395D8B41"/>
    <w:rsid w:val="3ABF6A80"/>
    <w:rsid w:val="3ACF2EE9"/>
    <w:rsid w:val="3B813E3E"/>
    <w:rsid w:val="3D04B8F7"/>
    <w:rsid w:val="3D8F734A"/>
    <w:rsid w:val="3F2B43AB"/>
    <w:rsid w:val="3F4A00A8"/>
    <w:rsid w:val="3F65038E"/>
    <w:rsid w:val="40F2545B"/>
    <w:rsid w:val="41C7EEB3"/>
    <w:rsid w:val="422D360C"/>
    <w:rsid w:val="42D15467"/>
    <w:rsid w:val="4363BF14"/>
    <w:rsid w:val="4405223F"/>
    <w:rsid w:val="4466EAB9"/>
    <w:rsid w:val="44EB1CCA"/>
    <w:rsid w:val="45B9422C"/>
    <w:rsid w:val="4605A297"/>
    <w:rsid w:val="487CAC66"/>
    <w:rsid w:val="48C1F1C3"/>
    <w:rsid w:val="48D89362"/>
    <w:rsid w:val="498B639E"/>
    <w:rsid w:val="4A25F4DB"/>
    <w:rsid w:val="4A6DEABF"/>
    <w:rsid w:val="4A823143"/>
    <w:rsid w:val="4AD62C3D"/>
    <w:rsid w:val="4AED4039"/>
    <w:rsid w:val="4B1DE5B3"/>
    <w:rsid w:val="4DA2165A"/>
    <w:rsid w:val="4DD71C8A"/>
    <w:rsid w:val="4E359A85"/>
    <w:rsid w:val="4E54A081"/>
    <w:rsid w:val="4EA5FBE8"/>
    <w:rsid w:val="4ED319EA"/>
    <w:rsid w:val="4F2ECADD"/>
    <w:rsid w:val="4F31CD6B"/>
    <w:rsid w:val="515C81BD"/>
    <w:rsid w:val="520A664F"/>
    <w:rsid w:val="524359D6"/>
    <w:rsid w:val="5254B6CC"/>
    <w:rsid w:val="52E88DB5"/>
    <w:rsid w:val="537E9EF3"/>
    <w:rsid w:val="53BF5F0D"/>
    <w:rsid w:val="54753D09"/>
    <w:rsid w:val="5524CC70"/>
    <w:rsid w:val="554CF9DD"/>
    <w:rsid w:val="555650BF"/>
    <w:rsid w:val="55F50387"/>
    <w:rsid w:val="569F7A63"/>
    <w:rsid w:val="56A46059"/>
    <w:rsid w:val="56B683DE"/>
    <w:rsid w:val="576E9E6E"/>
    <w:rsid w:val="59E1A14E"/>
    <w:rsid w:val="5B9F6FB9"/>
    <w:rsid w:val="5BB14895"/>
    <w:rsid w:val="5CEF0120"/>
    <w:rsid w:val="5D0EE1A9"/>
    <w:rsid w:val="5D3049E2"/>
    <w:rsid w:val="5DF52DDA"/>
    <w:rsid w:val="5FCCA914"/>
    <w:rsid w:val="60472B0F"/>
    <w:rsid w:val="60EDE24C"/>
    <w:rsid w:val="61263B61"/>
    <w:rsid w:val="619A8612"/>
    <w:rsid w:val="619B707F"/>
    <w:rsid w:val="61EDB605"/>
    <w:rsid w:val="621C21C3"/>
    <w:rsid w:val="628C3E30"/>
    <w:rsid w:val="633740E0"/>
    <w:rsid w:val="637BDE89"/>
    <w:rsid w:val="637EE1CE"/>
    <w:rsid w:val="645DDC23"/>
    <w:rsid w:val="649B1FD3"/>
    <w:rsid w:val="64D588B2"/>
    <w:rsid w:val="64F2FA60"/>
    <w:rsid w:val="65415327"/>
    <w:rsid w:val="665A94D2"/>
    <w:rsid w:val="6757EE12"/>
    <w:rsid w:val="675F18F6"/>
    <w:rsid w:val="676097D4"/>
    <w:rsid w:val="68078959"/>
    <w:rsid w:val="6891D5E9"/>
    <w:rsid w:val="696A6633"/>
    <w:rsid w:val="69A359BA"/>
    <w:rsid w:val="69D43C54"/>
    <w:rsid w:val="6A2DA64A"/>
    <w:rsid w:val="6A488D99"/>
    <w:rsid w:val="6A9BF5A6"/>
    <w:rsid w:val="6B5250C0"/>
    <w:rsid w:val="6C9C580A"/>
    <w:rsid w:val="6E56FFB3"/>
    <w:rsid w:val="6F51E36C"/>
    <w:rsid w:val="6FD9A7B7"/>
    <w:rsid w:val="6FE71FCB"/>
    <w:rsid w:val="723A7721"/>
    <w:rsid w:val="72AB6B56"/>
    <w:rsid w:val="73024433"/>
    <w:rsid w:val="73A20F75"/>
    <w:rsid w:val="73BA4EE4"/>
    <w:rsid w:val="7648E93B"/>
    <w:rsid w:val="76D3B39A"/>
    <w:rsid w:val="776F680A"/>
    <w:rsid w:val="77C7EA88"/>
    <w:rsid w:val="79F8289C"/>
    <w:rsid w:val="7AA708CC"/>
    <w:rsid w:val="7ABE4288"/>
    <w:rsid w:val="7BB28440"/>
    <w:rsid w:val="7BFB1FB7"/>
    <w:rsid w:val="7C5A12E9"/>
    <w:rsid w:val="7CC5105E"/>
    <w:rsid w:val="7DCBB8DC"/>
    <w:rsid w:val="7E5C3D03"/>
    <w:rsid w:val="7EB7EDF6"/>
    <w:rsid w:val="7EC47858"/>
    <w:rsid w:val="7F19981C"/>
    <w:rsid w:val="7F34CD4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540DFEC"/>
  <w15:docId w15:val="{FBF73E9E-C097-4A50-AEBB-6AEDD2FD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heme="minorHAnsi" w:eastAsiaTheme="minorEastAsia" w:hAnsiTheme="minorHAnsi" w:cstheme="minorBidi"/>
      <w:sz w:val="24"/>
    </w:rPr>
  </w:style>
  <w:style w:type="paragraph" w:styleId="Titolo2">
    <w:name w:val="heading 2"/>
    <w:basedOn w:val="Normale"/>
    <w:next w:val="Normale"/>
    <w:link w:val="Titolo2Carattere"/>
    <w:uiPriority w:val="9"/>
    <w:unhideWhenUsed/>
    <w:qFormat/>
    <w:pPr>
      <w:keepNext/>
      <w:keepLines/>
      <w:spacing w:before="260" w:after="260" w:line="416" w:lineRule="auto"/>
      <w:outlineLvl w:val="1"/>
    </w:pPr>
    <w:rPr>
      <w:rFonts w:asciiTheme="majorHAnsi" w:eastAsiaTheme="majorEastAsia" w:hAnsiTheme="majorHAnsi" w:cstheme="majorBidi"/>
      <w:b/>
      <w:sz w:val="32"/>
    </w:rPr>
  </w:style>
  <w:style w:type="paragraph" w:styleId="Titolo3">
    <w:name w:val="heading 3"/>
    <w:basedOn w:val="Normale"/>
    <w:next w:val="Normale"/>
    <w:link w:val="Titolo3Carattere"/>
    <w:uiPriority w:val="9"/>
    <w:qFormat/>
    <w:pPr>
      <w:spacing w:before="100" w:beforeAutospacing="1" w:after="100" w:afterAutospacing="1"/>
      <w:outlineLvl w:val="2"/>
    </w:pPr>
    <w:rPr>
      <w:rFonts w:ascii="Times New Roman" w:eastAsia="Times New Roman" w:hAnsi="Times New Roman" w:cs="Times New Roman"/>
      <w:b/>
      <w:sz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ggettocommento">
    <w:name w:val="annotation subject"/>
    <w:basedOn w:val="Testocommento"/>
    <w:next w:val="Testocommento"/>
    <w:link w:val="SoggettocommentoCarattere"/>
    <w:uiPriority w:val="99"/>
    <w:unhideWhenUsed/>
    <w:qFormat/>
    <w:rPr>
      <w:b/>
    </w:rPr>
  </w:style>
  <w:style w:type="paragraph" w:styleId="Testocommento">
    <w:name w:val="annotation text"/>
    <w:basedOn w:val="Normale"/>
    <w:link w:val="TestocommentoCarattere"/>
    <w:uiPriority w:val="99"/>
    <w:unhideWhenUsed/>
    <w:qFormat/>
  </w:style>
  <w:style w:type="paragraph" w:styleId="Testonormale">
    <w:name w:val="Plain Text"/>
    <w:basedOn w:val="Normale"/>
    <w:link w:val="TestonormaleCarattere"/>
    <w:uiPriority w:val="99"/>
    <w:unhideWhenUsed/>
    <w:qFormat/>
    <w:rPr>
      <w:rFonts w:ascii="Calibri" w:eastAsiaTheme="minorHAnsi" w:hAnsi="Calibri"/>
      <w:sz w:val="22"/>
    </w:rPr>
  </w:style>
  <w:style w:type="paragraph" w:styleId="Testofumetto">
    <w:name w:val="Balloon Text"/>
    <w:basedOn w:val="Normale"/>
    <w:link w:val="TestofumettoCarattere"/>
    <w:uiPriority w:val="99"/>
    <w:unhideWhenUsed/>
    <w:qFormat/>
    <w:rPr>
      <w:sz w:val="18"/>
    </w:rPr>
  </w:style>
  <w:style w:type="paragraph" w:styleId="Pidipagina">
    <w:name w:val="footer"/>
    <w:basedOn w:val="Normale"/>
    <w:link w:val="PidipaginaCarattere"/>
    <w:uiPriority w:val="99"/>
    <w:unhideWhenUsed/>
    <w:qFormat/>
    <w:pPr>
      <w:tabs>
        <w:tab w:val="center" w:pos="4513"/>
        <w:tab w:val="right" w:pos="9026"/>
      </w:tabs>
    </w:pPr>
  </w:style>
  <w:style w:type="paragraph" w:styleId="Intestazione">
    <w:name w:val="header"/>
    <w:basedOn w:val="Normale"/>
    <w:link w:val="IntestazioneCarattere"/>
    <w:uiPriority w:val="99"/>
    <w:unhideWhenUsed/>
    <w:qFormat/>
    <w:pPr>
      <w:tabs>
        <w:tab w:val="center" w:pos="4513"/>
        <w:tab w:val="right" w:pos="9026"/>
      </w:tabs>
    </w:pPr>
  </w:style>
  <w:style w:type="paragraph" w:styleId="NormaleWeb">
    <w:name w:val="Normal (Web)"/>
    <w:basedOn w:val="Normale"/>
    <w:uiPriority w:val="99"/>
    <w:unhideWhenUsed/>
    <w:qFormat/>
    <w:pPr>
      <w:spacing w:before="100" w:beforeAutospacing="1" w:after="100" w:afterAutospacing="1"/>
    </w:pPr>
    <w:rPr>
      <w:rFonts w:ascii="Times New Roman" w:eastAsia="Times New Roman" w:hAnsi="Times New Roman" w:cs="Times New Roman"/>
    </w:rPr>
  </w:style>
  <w:style w:type="character" w:styleId="Numeropagina">
    <w:name w:val="page number"/>
    <w:basedOn w:val="Carpredefinitoparagrafo"/>
    <w:uiPriority w:val="99"/>
    <w:unhideWhenUsed/>
    <w:qFormat/>
  </w:style>
  <w:style w:type="character" w:styleId="Collegamentovisitato">
    <w:name w:val="FollowedHyperlink"/>
    <w:basedOn w:val="Carpredefinitoparagrafo"/>
    <w:uiPriority w:val="99"/>
    <w:unhideWhenUsed/>
    <w:qFormat/>
    <w:rPr>
      <w:color w:val="954F72" w:themeColor="followedHyperlink"/>
      <w:u w:val="single"/>
    </w:rPr>
  </w:style>
  <w:style w:type="character" w:styleId="Collegamentoipertestuale">
    <w:name w:val="Hyperlink"/>
    <w:basedOn w:val="Carpredefinitoparagrafo"/>
    <w:uiPriority w:val="99"/>
    <w:unhideWhenUsed/>
    <w:qFormat/>
    <w:rPr>
      <w:color w:val="0563C1" w:themeColor="hyperlink"/>
      <w:u w:val="single"/>
    </w:rPr>
  </w:style>
  <w:style w:type="character" w:styleId="Rimandocommento">
    <w:name w:val="annotation reference"/>
    <w:basedOn w:val="Carpredefinitoparagrafo"/>
    <w:uiPriority w:val="99"/>
    <w:unhideWhenUsed/>
    <w:qFormat/>
    <w:rPr>
      <w:sz w:val="21"/>
    </w:rPr>
  </w:style>
  <w:style w:type="character" w:customStyle="1" w:styleId="IntestazioneCarattere">
    <w:name w:val="Intestazione Carattere"/>
    <w:basedOn w:val="Carpredefinitoparagrafo"/>
    <w:link w:val="Intestazione"/>
    <w:uiPriority w:val="99"/>
    <w:qFormat/>
    <w:rPr>
      <w:rFonts w:eastAsiaTheme="minorEastAsia"/>
      <w:sz w:val="24"/>
    </w:rPr>
  </w:style>
  <w:style w:type="paragraph" w:customStyle="1" w:styleId="1">
    <w:name w:val="列出段落1"/>
    <w:basedOn w:val="Normale"/>
    <w:uiPriority w:val="34"/>
    <w:qFormat/>
    <w:pPr>
      <w:ind w:left="720"/>
      <w:contextualSpacing/>
    </w:pPr>
  </w:style>
  <w:style w:type="character" w:customStyle="1" w:styleId="PidipaginaCarattere">
    <w:name w:val="Piè di pagina Carattere"/>
    <w:basedOn w:val="Carpredefinitoparagrafo"/>
    <w:link w:val="Pidipagina"/>
    <w:uiPriority w:val="99"/>
    <w:qFormat/>
    <w:rPr>
      <w:rFonts w:eastAsiaTheme="minorEastAsia"/>
      <w:sz w:val="24"/>
    </w:rPr>
  </w:style>
  <w:style w:type="paragraph" w:customStyle="1" w:styleId="paragraph">
    <w:name w:val="paragraph"/>
    <w:basedOn w:val="Normale"/>
    <w:qFormat/>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Carpredefinitoparagrafo"/>
    <w:qFormat/>
  </w:style>
  <w:style w:type="character" w:customStyle="1" w:styleId="eop">
    <w:name w:val="eop"/>
    <w:basedOn w:val="Carpredefinitoparagrafo"/>
    <w:qFormat/>
  </w:style>
  <w:style w:type="character" w:customStyle="1" w:styleId="scxw169991454">
    <w:name w:val="scxw169991454"/>
    <w:basedOn w:val="Carpredefinitoparagrafo"/>
    <w:qFormat/>
  </w:style>
  <w:style w:type="character" w:customStyle="1" w:styleId="scxw180887455">
    <w:name w:val="scxw180887455"/>
    <w:basedOn w:val="Carpredefinitoparagrafo"/>
    <w:qFormat/>
  </w:style>
  <w:style w:type="character" w:customStyle="1" w:styleId="TestocommentoCarattere">
    <w:name w:val="Testo commento Carattere"/>
    <w:basedOn w:val="Carpredefinitoparagrafo"/>
    <w:link w:val="Testocommento"/>
    <w:uiPriority w:val="99"/>
    <w:semiHidden/>
    <w:qFormat/>
    <w:rPr>
      <w:sz w:val="24"/>
    </w:rPr>
  </w:style>
  <w:style w:type="character" w:customStyle="1" w:styleId="SoggettocommentoCarattere">
    <w:name w:val="Soggetto commento Carattere"/>
    <w:basedOn w:val="TestocommentoCarattere"/>
    <w:link w:val="Soggettocommento"/>
    <w:uiPriority w:val="99"/>
    <w:semiHidden/>
    <w:qFormat/>
    <w:rPr>
      <w:b/>
      <w:sz w:val="24"/>
    </w:rPr>
  </w:style>
  <w:style w:type="character" w:customStyle="1" w:styleId="TestofumettoCarattere">
    <w:name w:val="Testo fumetto Carattere"/>
    <w:basedOn w:val="Carpredefinitoparagrafo"/>
    <w:link w:val="Testofumetto"/>
    <w:uiPriority w:val="99"/>
    <w:semiHidden/>
    <w:qFormat/>
    <w:rPr>
      <w:sz w:val="18"/>
    </w:rPr>
  </w:style>
  <w:style w:type="character" w:customStyle="1" w:styleId="Titolo3Carattere">
    <w:name w:val="Titolo 3 Carattere"/>
    <w:basedOn w:val="Carpredefinitoparagrafo"/>
    <w:link w:val="Titolo3"/>
    <w:uiPriority w:val="9"/>
    <w:qFormat/>
    <w:rPr>
      <w:rFonts w:ascii="Times New Roman" w:eastAsia="Times New Roman" w:hAnsi="Times New Roman" w:cs="Times New Roman"/>
      <w:b/>
      <w:sz w:val="27"/>
    </w:rPr>
  </w:style>
  <w:style w:type="character" w:customStyle="1" w:styleId="cf01">
    <w:name w:val="cf01"/>
    <w:basedOn w:val="Carpredefinitoparagrafo"/>
    <w:qFormat/>
    <w:rPr>
      <w:rFonts w:ascii="Segoe UI" w:hAnsi="Segoe UI" w:cs="Segoe UI" w:hint="default"/>
      <w:color w:val="666666"/>
      <w:sz w:val="18"/>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estonormaleCarattere">
    <w:name w:val="Testo normale Carattere"/>
    <w:basedOn w:val="Carpredefinitoparagrafo"/>
    <w:link w:val="Testonormale"/>
    <w:uiPriority w:val="99"/>
    <w:qFormat/>
    <w:rPr>
      <w:rFonts w:ascii="Calibri" w:eastAsiaTheme="minorHAnsi" w:hAnsi="Calibri"/>
    </w:rPr>
  </w:style>
  <w:style w:type="character" w:customStyle="1" w:styleId="jlqj4b">
    <w:name w:val="jlqj4b"/>
    <w:basedOn w:val="Carpredefinitoparagrafo"/>
    <w:qFormat/>
  </w:style>
  <w:style w:type="paragraph" w:customStyle="1" w:styleId="10">
    <w:name w:val="修订1"/>
    <w:hidden/>
    <w:uiPriority w:val="99"/>
    <w:semiHidden/>
    <w:qFormat/>
    <w:rPr>
      <w:rFonts w:asciiTheme="minorHAnsi" w:eastAsiaTheme="minorEastAsia" w:hAnsiTheme="minorHAnsi" w:cstheme="minorBidi"/>
      <w:sz w:val="24"/>
    </w:rPr>
  </w:style>
  <w:style w:type="character" w:customStyle="1" w:styleId="Titolo2Carattere">
    <w:name w:val="Titolo 2 Carattere"/>
    <w:basedOn w:val="Carpredefinitoparagrafo"/>
    <w:link w:val="Titolo2"/>
    <w:uiPriority w:val="9"/>
    <w:semiHidden/>
    <w:qFormat/>
    <w:rPr>
      <w:rFonts w:asciiTheme="majorHAnsi" w:eastAsiaTheme="majorEastAsia" w:hAnsiTheme="majorHAnsi" w:cstheme="majorBidi"/>
      <w:b/>
      <w:sz w:val="32"/>
    </w:rPr>
  </w:style>
  <w:style w:type="paragraph" w:styleId="Revisione">
    <w:name w:val="Revision"/>
    <w:hidden/>
    <w:uiPriority w:val="99"/>
    <w:semiHidden/>
    <w:rsid w:val="00671395"/>
    <w:rPr>
      <w:rFonts w:asciiTheme="minorHAnsi" w:eastAsiaTheme="minorEastAsia" w:hAnsiTheme="minorHAnsi" w:cstheme="minorBidi"/>
      <w:sz w:val="24"/>
    </w:rPr>
  </w:style>
  <w:style w:type="paragraph" w:customStyle="1" w:styleId="P68B1DB1-Normale1">
    <w:name w:val="P68B1DB1-Normale1"/>
    <w:basedOn w:val="Normale"/>
    <w:rPr>
      <w:rFonts w:ascii="Arial" w:hAnsi="Arial" w:cs="Arial"/>
      <w:b/>
      <w:sz w:val="32"/>
    </w:rPr>
  </w:style>
  <w:style w:type="paragraph" w:customStyle="1" w:styleId="P68B1DB1-12">
    <w:name w:val="P68B1DB1-12"/>
    <w:basedOn w:val="1"/>
    <w:rPr>
      <w:rFonts w:ascii="Arial" w:eastAsia="Arial" w:hAnsi="Arial" w:cs="Arial"/>
      <w:b/>
    </w:rPr>
  </w:style>
  <w:style w:type="paragraph" w:customStyle="1" w:styleId="P68B1DB1-13">
    <w:name w:val="P68B1DB1-13"/>
    <w:basedOn w:val="1"/>
    <w:rPr>
      <w:rFonts w:ascii="Arial" w:hAnsi="Arial" w:cs="Arial"/>
      <w:b/>
    </w:rPr>
  </w:style>
  <w:style w:type="paragraph" w:customStyle="1" w:styleId="P68B1DB1-Normale4">
    <w:name w:val="P68B1DB1-Normale4"/>
    <w:basedOn w:val="Normale"/>
    <w:rPr>
      <w:rFonts w:ascii="Arial" w:hAnsi="Arial" w:cs="Arial"/>
    </w:rPr>
  </w:style>
  <w:style w:type="paragraph" w:customStyle="1" w:styleId="P68B1DB1-Normale5">
    <w:name w:val="P68B1DB1-Normale5"/>
    <w:basedOn w:val="Normale"/>
    <w:rPr>
      <w:rFonts w:ascii="Arial" w:hAnsi="Arial" w:cs="Arial"/>
      <w:b/>
    </w:rPr>
  </w:style>
  <w:style w:type="paragraph" w:customStyle="1" w:styleId="P68B1DB1-Normale6">
    <w:name w:val="P68B1DB1-Normale6"/>
    <w:basedOn w:val="Normale"/>
    <w:rPr>
      <w:rFonts w:ascii="Arial" w:eastAsia="Times New Roman" w:hAnsi="Arial" w:cs="Arial"/>
    </w:rPr>
  </w:style>
  <w:style w:type="paragraph" w:styleId="Sommario1">
    <w:name w:val="toc 1"/>
    <w:basedOn w:val="Normale"/>
    <w:next w:val="Normale"/>
    <w:autoRedefine/>
    <w:uiPriority w:val="39"/>
    <w:unhideWhenUsed/>
    <w:rsid w:val="00BC5ABB"/>
    <w:pPr>
      <w:widowControl w:val="0"/>
      <w:wordWrap w:val="0"/>
      <w:spacing w:after="100"/>
      <w:jc w:val="both"/>
    </w:pPr>
    <w:rPr>
      <w:color w:val="808080" w:themeColor="background1" w:themeShade="80"/>
      <w:kern w:val="2"/>
      <w:sz w:val="20"/>
      <w:lang w:val="it" w:eastAsia="zh-CN"/>
    </w:rPr>
  </w:style>
  <w:style w:type="character" w:styleId="Enfasigrassetto">
    <w:name w:val="Strong"/>
    <w:basedOn w:val="Carpredefinitoparagrafo"/>
    <w:uiPriority w:val="22"/>
    <w:qFormat/>
    <w:rsid w:val="00F65B9E"/>
    <w:rPr>
      <w:b/>
      <w:bCs/>
    </w:rPr>
  </w:style>
  <w:style w:type="paragraph" w:styleId="Paragrafoelenco">
    <w:name w:val="List Paragraph"/>
    <w:basedOn w:val="Normale"/>
    <w:uiPriority w:val="99"/>
    <w:rsid w:val="00ED35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8146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hiara.garbuglia@koelliker.i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koelliker.i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koelliker@anicecommunication.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96394D8FE12D44D99423939518CB6BC" ma:contentTypeVersion="13" ma:contentTypeDescription="Ein neues Dokument erstellen." ma:contentTypeScope="" ma:versionID="8b594498cdf689ad7fe2413958859b12">
  <xsd:schema xmlns:xsd="http://www.w3.org/2001/XMLSchema" xmlns:xs="http://www.w3.org/2001/XMLSchema" xmlns:p="http://schemas.microsoft.com/office/2006/metadata/properties" xmlns:ns2="2d45edea-85b3-4b1f-90dd-269dd30156d8" xmlns:ns3="b24a0a25-0ec3-4d1f-80c9-8c6e6b19dbda" targetNamespace="http://schemas.microsoft.com/office/2006/metadata/properties" ma:root="true" ma:fieldsID="de4bb6a312bb7c855ad60c3b5a05f324" ns2:_="" ns3:_="">
    <xsd:import namespace="2d45edea-85b3-4b1f-90dd-269dd30156d8"/>
    <xsd:import namespace="b24a0a25-0ec3-4d1f-80c9-8c6e6b19db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5edea-85b3-4b1f-90dd-269dd30156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be0d7a98-4912-42b3-9c6b-d0dcd53a30b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24a0a25-0ec3-4d1f-80c9-8c6e6b19dbd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7f732f8-6aad-4f42-b4c2-10654eca4adf}" ma:internalName="TaxCatchAll" ma:showField="CatchAllData" ma:web="b24a0a25-0ec3-4d1f-80c9-8c6e6b19db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d45edea-85b3-4b1f-90dd-269dd30156d8">
      <Terms xmlns="http://schemas.microsoft.com/office/infopath/2007/PartnerControls"/>
    </lcf76f155ced4ddcb4097134ff3c332f>
    <TaxCatchAll xmlns="b24a0a25-0ec3-4d1f-80c9-8c6e6b19db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3349B-9307-47BE-90EB-A55185C16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45edea-85b3-4b1f-90dd-269dd30156d8"/>
    <ds:schemaRef ds:uri="b24a0a25-0ec3-4d1f-80c9-8c6e6b19db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E83AA-495F-41C7-869F-A72BB69B7222}">
  <ds:schemaRefs>
    <ds:schemaRef ds:uri="http://schemas.microsoft.com/office/2006/metadata/properties"/>
    <ds:schemaRef ds:uri="http://schemas.microsoft.com/office/infopath/2007/PartnerControls"/>
    <ds:schemaRef ds:uri="2d45edea-85b3-4b1f-90dd-269dd30156d8"/>
    <ds:schemaRef ds:uri="b24a0a25-0ec3-4d1f-80c9-8c6e6b19dbda"/>
  </ds:schemaRefs>
</ds:datastoreItem>
</file>

<file path=customXml/itemProps3.xml><?xml version="1.0" encoding="utf-8"?>
<ds:datastoreItem xmlns:ds="http://schemas.openxmlformats.org/officeDocument/2006/customXml" ds:itemID="{BD6F2EE0-5D79-4E0A-ABAC-B1ED4BF3DCD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5264FED-1E45-4016-B7D4-D42C48D5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1477</Words>
  <Characters>8422</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Mulcaster</dc:creator>
  <cp:keywords/>
  <cp:lastModifiedBy>Roberto Beltramolli</cp:lastModifiedBy>
  <cp:revision>5</cp:revision>
  <dcterms:created xsi:type="dcterms:W3CDTF">2022-11-04T08:04:00Z</dcterms:created>
  <dcterms:modified xsi:type="dcterms:W3CDTF">2022-11-04T08:23:00Z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0x010100B96394D8FE12D44D99423939518CB6BC</vt:lpwstr>
  </property>
  <property fmtid="{D5CDD505-2E9C-101B-9397-08002B2CF9AE}" pid="3" name="KSOProductBuildVer">
    <vt:lpwstr>2052-3.7.0.5929</vt:lpwstr>
  </property>
</Properties>
</file>