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D4E1A" w14:textId="77777777" w:rsidR="000C16FF" w:rsidRDefault="00827057">
      <w:pPr>
        <w:spacing w:line="276" w:lineRule="auto"/>
        <w:rPr>
          <w:rFonts w:ascii="Univers for BP" w:eastAsia="Univers for BP" w:hAnsi="Univers for BP" w:cs="Univers for BP"/>
          <w:color w:val="000000" w:themeColor="text1"/>
          <w:sz w:val="78"/>
          <w:szCs w:val="78"/>
          <w:lang w:val="pt-BR"/>
        </w:rPr>
      </w:pPr>
      <w:r>
        <w:rPr>
          <w:rFonts w:ascii="Univers for BP" w:eastAsia="Univers for BP" w:hAnsi="Univers for BP" w:cs="Univers for BP"/>
          <w:color w:val="000000"/>
          <w:sz w:val="78"/>
          <w:szCs w:val="78"/>
          <w:lang w:val="it-IT"/>
        </w:rPr>
        <w:t>comunicato stampa</w:t>
      </w:r>
    </w:p>
    <w:p w14:paraId="526A021A" w14:textId="77777777" w:rsidR="000C16FF" w:rsidRDefault="000C16FF">
      <w:pPr>
        <w:jc w:val="both"/>
        <w:rPr>
          <w:rFonts w:ascii="Univers for BP" w:eastAsia="Univers for BP" w:hAnsi="Univers for BP" w:cs="Univers for BP"/>
          <w:color w:val="000000" w:themeColor="text1"/>
          <w:lang w:val="pt-BR"/>
        </w:rPr>
      </w:pPr>
    </w:p>
    <w:p w14:paraId="47DF844C" w14:textId="3B4B7AB3" w:rsidR="000C16FF" w:rsidRDefault="00EC71B0">
      <w:pPr>
        <w:pStyle w:val="Nessunaspaziatura"/>
        <w:jc w:val="both"/>
        <w:rPr>
          <w:rFonts w:ascii="Univers for BP" w:eastAsia="Univers for BP" w:hAnsi="Univers for BP" w:cs="Univers for BP"/>
          <w:color w:val="000000" w:themeColor="text1"/>
          <w:lang w:val="pt-BR"/>
        </w:rPr>
      </w:pPr>
      <w:r>
        <w:rPr>
          <w:rFonts w:ascii="Univers for BP" w:eastAsia="Univers for BP" w:hAnsi="Univers for BP" w:cs="Univers for BP"/>
          <w:color w:val="000000"/>
          <w:lang w:val="it-IT"/>
        </w:rPr>
        <w:t>13 n</w:t>
      </w:r>
      <w:r w:rsidR="00C327E6">
        <w:rPr>
          <w:rFonts w:ascii="Univers for BP" w:eastAsia="Univers for BP" w:hAnsi="Univers for BP" w:cs="Univers for BP"/>
          <w:color w:val="000000"/>
          <w:lang w:val="it-IT"/>
        </w:rPr>
        <w:t xml:space="preserve">ovembre </w:t>
      </w:r>
      <w:r w:rsidR="00827057">
        <w:rPr>
          <w:rFonts w:ascii="Univers for BP" w:eastAsia="Univers for BP" w:hAnsi="Univers for BP" w:cs="Univers for BP"/>
          <w:color w:val="000000"/>
          <w:lang w:val="it-IT"/>
        </w:rPr>
        <w:t>2024</w:t>
      </w:r>
    </w:p>
    <w:p w14:paraId="64E3442E" w14:textId="77777777" w:rsidR="000C16FF" w:rsidRDefault="000C16FF">
      <w:pPr>
        <w:pStyle w:val="Nessunaspaziatura"/>
        <w:jc w:val="both"/>
        <w:rPr>
          <w:rFonts w:ascii="Univers for BP" w:eastAsia="Univers for BP" w:hAnsi="Univers for BP" w:cs="Univers for BP"/>
          <w:color w:val="000000" w:themeColor="text1"/>
          <w:lang w:val="pt-BR"/>
        </w:rPr>
      </w:pPr>
    </w:p>
    <w:p w14:paraId="7DBB7A1D" w14:textId="77777777" w:rsidR="000C16FF" w:rsidRDefault="00827057">
      <w:pPr>
        <w:pStyle w:val="Nessunaspaziatura"/>
        <w:jc w:val="center"/>
        <w:rPr>
          <w:rFonts w:ascii="Univers for BP" w:eastAsia="Univers for BP" w:hAnsi="Univers for BP" w:cs="Univers for BP"/>
          <w:b/>
          <w:bCs/>
          <w:sz w:val="28"/>
          <w:szCs w:val="28"/>
          <w:lang w:val="pt-BR"/>
        </w:rPr>
      </w:pPr>
      <w:r>
        <w:rPr>
          <w:rFonts w:ascii="Univers for BP" w:eastAsia="Univers for BP" w:hAnsi="Univers for BP" w:cs="Univers for BP"/>
          <w:b/>
          <w:bCs/>
          <w:sz w:val="28"/>
          <w:szCs w:val="28"/>
          <w:lang w:val="it-IT"/>
        </w:rPr>
        <w:t xml:space="preserve">Il nuovo strumento online di Castrol aiuterà le officine </w:t>
      </w:r>
      <w:r>
        <w:rPr>
          <w:lang w:val="it-IT"/>
        </w:rPr>
        <w:br/>
      </w:r>
      <w:r>
        <w:rPr>
          <w:rFonts w:ascii="Univers for BP" w:eastAsia="Univers for BP" w:hAnsi="Univers for BP" w:cs="Univers for BP"/>
          <w:b/>
          <w:bCs/>
          <w:sz w:val="28"/>
          <w:szCs w:val="28"/>
          <w:lang w:val="it-IT"/>
        </w:rPr>
        <w:t>e i loro clienti a trovare più facilmente l’olio giusto</w:t>
      </w:r>
    </w:p>
    <w:p w14:paraId="1C48AFD6" w14:textId="77777777" w:rsidR="000C16FF" w:rsidRDefault="000C16FF">
      <w:pPr>
        <w:pStyle w:val="Paragrafoelenco"/>
        <w:spacing w:line="276" w:lineRule="auto"/>
        <w:rPr>
          <w:rFonts w:ascii="Univers for BP" w:eastAsia="Univers for BP" w:hAnsi="Univers for BP" w:cs="Univers for BP"/>
          <w:i/>
          <w:iCs/>
          <w:lang w:val="pt-BR"/>
        </w:rPr>
      </w:pPr>
    </w:p>
    <w:p w14:paraId="2B8E5D9D" w14:textId="473B23C4" w:rsidR="000C16FF" w:rsidRDefault="00827057">
      <w:pPr>
        <w:spacing w:line="276" w:lineRule="auto"/>
        <w:rPr>
          <w:rFonts w:ascii="Univers for BP" w:eastAsia="Univers for BP" w:hAnsi="Univers for BP" w:cs="Univers for BP"/>
          <w:lang w:val="pt-BR"/>
        </w:rPr>
      </w:pPr>
      <w:r>
        <w:rPr>
          <w:rFonts w:ascii="Univers for BP" w:eastAsia="Univers for BP" w:hAnsi="Univers for BP" w:cs="Univers for BP"/>
          <w:lang w:val="it-IT"/>
        </w:rPr>
        <w:t xml:space="preserve">Castrol ha rilanciato il proprio strumento online, </w:t>
      </w:r>
      <w:r w:rsidRPr="008A1451">
        <w:rPr>
          <w:rFonts w:ascii="Univers for BP" w:eastAsia="Univers for BP" w:hAnsi="Univers for BP" w:cs="Univers for BP"/>
          <w:i/>
          <w:iCs/>
          <w:lang w:val="it-IT"/>
        </w:rPr>
        <w:t>Trova i prodotti Castrol giusti</w:t>
      </w:r>
      <w:r>
        <w:rPr>
          <w:rFonts w:ascii="Univers for BP" w:eastAsia="Univers for BP" w:hAnsi="Univers for BP" w:cs="Univers for BP"/>
          <w:lang w:val="it-IT"/>
        </w:rPr>
        <w:t xml:space="preserve">, per facilitare la corretta identificazione e l’acquisto di lubrificanti per motore, </w:t>
      </w:r>
      <w:r w:rsidR="00B53373">
        <w:rPr>
          <w:rFonts w:ascii="Univers for BP" w:eastAsia="Univers for BP" w:hAnsi="Univers for BP" w:cs="Univers for BP"/>
          <w:lang w:val="it-IT"/>
        </w:rPr>
        <w:t xml:space="preserve">fluidi </w:t>
      </w:r>
      <w:r>
        <w:rPr>
          <w:rFonts w:ascii="Univers for BP" w:eastAsia="Univers for BP" w:hAnsi="Univers for BP" w:cs="Univers for BP"/>
          <w:lang w:val="it-IT"/>
        </w:rPr>
        <w:t>per trasmissione, liquidi per fren</w:t>
      </w:r>
      <w:r w:rsidR="00B53373">
        <w:rPr>
          <w:rFonts w:ascii="Univers for BP" w:eastAsia="Univers for BP" w:hAnsi="Univers for BP" w:cs="Univers for BP"/>
          <w:lang w:val="it-IT"/>
        </w:rPr>
        <w:t>i</w:t>
      </w:r>
      <w:r>
        <w:rPr>
          <w:rFonts w:ascii="Univers for BP" w:eastAsia="Univers for BP" w:hAnsi="Univers for BP" w:cs="Univers for BP"/>
          <w:lang w:val="it-IT"/>
        </w:rPr>
        <w:t xml:space="preserve"> e refrigeranti adatti a </w:t>
      </w:r>
      <w:r w:rsidR="00C327E6">
        <w:rPr>
          <w:rFonts w:ascii="Univers for BP" w:eastAsia="Univers for BP" w:hAnsi="Univers for BP" w:cs="Univers for BP"/>
          <w:lang w:val="it-IT"/>
        </w:rPr>
        <w:t xml:space="preserve">specifici </w:t>
      </w:r>
      <w:r>
        <w:rPr>
          <w:rFonts w:ascii="Univers for BP" w:eastAsia="Univers for BP" w:hAnsi="Univers for BP" w:cs="Univers for BP"/>
          <w:lang w:val="it-IT"/>
        </w:rPr>
        <w:t xml:space="preserve">veicoli. Il nuovo strumento consente inoltre agli utenti finali di </w:t>
      </w:r>
      <w:r w:rsidR="00511022">
        <w:rPr>
          <w:rFonts w:ascii="Univers for BP" w:eastAsia="Univers for BP" w:hAnsi="Univers for BP" w:cs="Univers for BP"/>
          <w:lang w:val="it-IT"/>
        </w:rPr>
        <w:t xml:space="preserve">rintracciare </w:t>
      </w:r>
      <w:r>
        <w:rPr>
          <w:rFonts w:ascii="Univers for BP" w:eastAsia="Univers for BP" w:hAnsi="Univers for BP" w:cs="Univers for BP"/>
          <w:lang w:val="it-IT"/>
        </w:rPr>
        <w:t>più facilmente nella propria zona officine e rivenditori affidabili presso cui acquistare i prodotti Castrol consigliati.</w:t>
      </w:r>
      <w:r w:rsidR="00C327E6">
        <w:rPr>
          <w:rFonts w:ascii="Univers for BP" w:eastAsia="Univers for BP" w:hAnsi="Univers for BP" w:cs="Univers for BP"/>
          <w:lang w:val="it-IT"/>
        </w:rPr>
        <w:t xml:space="preserve"> </w:t>
      </w:r>
    </w:p>
    <w:p w14:paraId="0FAA24B5" w14:textId="77777777" w:rsidR="000C16FF" w:rsidRDefault="000C16FF">
      <w:pPr>
        <w:spacing w:line="276" w:lineRule="auto"/>
        <w:rPr>
          <w:rFonts w:ascii="Univers for BP" w:eastAsia="Univers for BP" w:hAnsi="Univers for BP" w:cs="Univers for BP"/>
          <w:lang w:val="pt-BR"/>
        </w:rPr>
      </w:pPr>
    </w:p>
    <w:p w14:paraId="0D4EF0F9" w14:textId="54DA4871" w:rsidR="000C16FF" w:rsidRDefault="00C327E6">
      <w:pPr>
        <w:spacing w:line="276" w:lineRule="auto"/>
        <w:rPr>
          <w:rFonts w:ascii="Univers for BP" w:eastAsia="Univers for BP" w:hAnsi="Univers for BP" w:cs="Univers for BP"/>
          <w:lang w:val="pt-BR"/>
        </w:rPr>
      </w:pPr>
      <w:r>
        <w:rPr>
          <w:rFonts w:ascii="Univers for BP" w:eastAsia="Univers for BP" w:hAnsi="Univers for BP" w:cs="Univers for BP"/>
          <w:lang w:val="it-IT"/>
        </w:rPr>
        <w:t>D</w:t>
      </w:r>
      <w:r w:rsidR="00827057">
        <w:rPr>
          <w:rFonts w:ascii="Univers for BP" w:eastAsia="Univers for BP" w:hAnsi="Univers for BP" w:cs="Univers for BP"/>
          <w:lang w:val="it-IT"/>
        </w:rPr>
        <w:t>isponibile sul sito web di Castrol all’indirizzo</w:t>
      </w:r>
      <w:r>
        <w:rPr>
          <w:rFonts w:ascii="Univers for BP" w:eastAsia="Univers for BP" w:hAnsi="Univers for BP" w:cs="Univers for BP"/>
          <w:lang w:val="it-IT"/>
        </w:rPr>
        <w:t xml:space="preserve"> </w:t>
      </w:r>
      <w:hyperlink r:id="rId11" w:history="1">
        <w:r w:rsidRPr="008A1451">
          <w:rPr>
            <w:rStyle w:val="Collegamentoipertestuale"/>
            <w:rFonts w:ascii="Univers for BP" w:eastAsia="Univers for BP" w:hAnsi="Univers for BP" w:cs="Univers for BP"/>
            <w:lang w:val="it-IT"/>
          </w:rPr>
          <w:t>castrol.com/</w:t>
        </w:r>
        <w:proofErr w:type="spellStart"/>
        <w:r w:rsidRPr="008A1451">
          <w:rPr>
            <w:rStyle w:val="Collegamentoipertestuale"/>
            <w:rFonts w:ascii="Univers for BP" w:eastAsia="Univers for BP" w:hAnsi="Univers for BP" w:cs="Univers for BP"/>
            <w:lang w:val="it-IT"/>
          </w:rPr>
          <w:t>it_it</w:t>
        </w:r>
        <w:proofErr w:type="spellEnd"/>
        <w:r w:rsidRPr="008A1451">
          <w:rPr>
            <w:rStyle w:val="Collegamentoipertestuale"/>
            <w:rFonts w:ascii="Univers for BP" w:eastAsia="Univers for BP" w:hAnsi="Univers for BP" w:cs="Univers for BP"/>
            <w:lang w:val="it-IT"/>
          </w:rPr>
          <w:t>/</w:t>
        </w:r>
        <w:proofErr w:type="spellStart"/>
        <w:r w:rsidRPr="008A1451">
          <w:rPr>
            <w:rStyle w:val="Collegamentoipertestuale"/>
            <w:rFonts w:ascii="Univers for BP" w:eastAsia="Univers for BP" w:hAnsi="Univers for BP" w:cs="Univers for BP"/>
            <w:lang w:val="it-IT"/>
          </w:rPr>
          <w:t>italy</w:t>
        </w:r>
        <w:proofErr w:type="spellEnd"/>
        <w:r w:rsidRPr="008A1451">
          <w:rPr>
            <w:rStyle w:val="Collegamentoipertestuale"/>
            <w:rFonts w:ascii="Univers for BP" w:eastAsia="Univers for BP" w:hAnsi="Univers for BP" w:cs="Univers for BP"/>
            <w:lang w:val="it-IT"/>
          </w:rPr>
          <w:t>/home/product-finder.html</w:t>
        </w:r>
      </w:hyperlink>
      <w:r w:rsidR="00827057">
        <w:rPr>
          <w:rFonts w:ascii="Univers for BP" w:eastAsia="Univers for BP" w:hAnsi="Univers for BP" w:cs="Univers for BP"/>
          <w:lang w:val="it-IT"/>
        </w:rPr>
        <w:t>,</w:t>
      </w:r>
      <w:r>
        <w:rPr>
          <w:rFonts w:ascii="Univers for BP" w:eastAsia="Univers for BP" w:hAnsi="Univers for BP" w:cs="Univers for BP"/>
          <w:lang w:val="it-IT"/>
        </w:rPr>
        <w:t xml:space="preserve"> </w:t>
      </w:r>
      <w:r w:rsidRPr="007400B3">
        <w:rPr>
          <w:rFonts w:ascii="Univers for BP" w:eastAsia="Univers for BP" w:hAnsi="Univers for BP" w:cs="Univers for BP"/>
          <w:i/>
          <w:iCs/>
          <w:lang w:val="it-IT"/>
        </w:rPr>
        <w:t>Trova i prodotti Castrol giusti</w:t>
      </w:r>
      <w:r w:rsidR="00827057">
        <w:rPr>
          <w:rFonts w:ascii="Univers for BP" w:eastAsia="Univers for BP" w:hAnsi="Univers for BP" w:cs="Univers for BP"/>
          <w:lang w:val="it-IT"/>
        </w:rPr>
        <w:t xml:space="preserve"> include la funzione “Ricerca rapida”</w:t>
      </w:r>
      <w:r>
        <w:rPr>
          <w:rFonts w:ascii="Univers for BP" w:eastAsia="Univers for BP" w:hAnsi="Univers for BP" w:cs="Univers for BP"/>
          <w:lang w:val="it-IT"/>
        </w:rPr>
        <w:t>,</w:t>
      </w:r>
      <w:r w:rsidR="00827057">
        <w:rPr>
          <w:rFonts w:ascii="Univers for BP" w:eastAsia="Univers for BP" w:hAnsi="Univers for BP" w:cs="Univers for BP"/>
          <w:lang w:val="it-IT"/>
        </w:rPr>
        <w:t xml:space="preserve"> che </w:t>
      </w:r>
      <w:r w:rsidR="00E470E0">
        <w:rPr>
          <w:rFonts w:ascii="Univers for BP" w:eastAsia="Univers for BP" w:hAnsi="Univers for BP" w:cs="Univers for BP"/>
          <w:lang w:val="it-IT"/>
        </w:rPr>
        <w:t xml:space="preserve">permette </w:t>
      </w:r>
      <w:r w:rsidR="00827057">
        <w:rPr>
          <w:rFonts w:ascii="Univers for BP" w:eastAsia="Univers for BP" w:hAnsi="Univers for BP" w:cs="Univers for BP"/>
          <w:lang w:val="it-IT"/>
        </w:rPr>
        <w:t xml:space="preserve">ai tecnici delle officine e </w:t>
      </w:r>
      <w:r>
        <w:rPr>
          <w:rFonts w:ascii="Univers for BP" w:eastAsia="Univers for BP" w:hAnsi="Univers for BP" w:cs="Univers for BP"/>
          <w:lang w:val="it-IT"/>
        </w:rPr>
        <w:t>agli automobilisti</w:t>
      </w:r>
      <w:r w:rsidR="00827057">
        <w:rPr>
          <w:rFonts w:ascii="Univers for BP" w:eastAsia="Univers for BP" w:hAnsi="Univers for BP" w:cs="Univers for BP"/>
          <w:lang w:val="it-IT"/>
        </w:rPr>
        <w:t xml:space="preserve"> di </w:t>
      </w:r>
      <w:r w:rsidR="00E470E0">
        <w:rPr>
          <w:rFonts w:ascii="Univers for BP" w:eastAsia="Univers for BP" w:hAnsi="Univers for BP" w:cs="Univers for BP"/>
          <w:lang w:val="it-IT"/>
        </w:rPr>
        <w:t xml:space="preserve">individuare </w:t>
      </w:r>
      <w:r w:rsidR="00827057">
        <w:rPr>
          <w:rFonts w:ascii="Univers for BP" w:eastAsia="Univers for BP" w:hAnsi="Univers for BP" w:cs="Univers for BP"/>
          <w:lang w:val="it-IT"/>
        </w:rPr>
        <w:t xml:space="preserve">i </w:t>
      </w:r>
      <w:r w:rsidR="00E470E0">
        <w:rPr>
          <w:rFonts w:ascii="Univers for BP" w:eastAsia="Univers for BP" w:hAnsi="Univers for BP" w:cs="Univers for BP"/>
          <w:lang w:val="it-IT"/>
        </w:rPr>
        <w:t xml:space="preserve">fluidi </w:t>
      </w:r>
      <w:r w:rsidR="00827057">
        <w:rPr>
          <w:rFonts w:ascii="Univers for BP" w:eastAsia="Univers for BP" w:hAnsi="Univers for BP" w:cs="Univers for BP"/>
          <w:lang w:val="it-IT"/>
        </w:rPr>
        <w:t xml:space="preserve">Castrol </w:t>
      </w:r>
      <w:r w:rsidR="00E470E0">
        <w:rPr>
          <w:rFonts w:ascii="Univers for BP" w:eastAsia="Univers for BP" w:hAnsi="Univers for BP" w:cs="Univers for BP"/>
          <w:lang w:val="it-IT"/>
        </w:rPr>
        <w:t xml:space="preserve">di cui necessitano </w:t>
      </w:r>
      <w:r w:rsidR="00827057">
        <w:rPr>
          <w:rFonts w:ascii="Univers for BP" w:eastAsia="Univers for BP" w:hAnsi="Univers for BP" w:cs="Univers for BP"/>
          <w:lang w:val="it-IT"/>
        </w:rPr>
        <w:t xml:space="preserve">semplicemente inserendo il numero di targa o cercando per marchio e modello. </w:t>
      </w:r>
    </w:p>
    <w:p w14:paraId="287F434B" w14:textId="77777777" w:rsidR="000C16FF" w:rsidRDefault="000C16FF">
      <w:pPr>
        <w:spacing w:line="276" w:lineRule="auto"/>
        <w:rPr>
          <w:rFonts w:ascii="Univers for BP" w:eastAsia="Univers for BP" w:hAnsi="Univers for BP" w:cs="Univers for BP"/>
          <w:lang w:val="pt-BR"/>
        </w:rPr>
      </w:pPr>
    </w:p>
    <w:p w14:paraId="35456EFC" w14:textId="3208CB86" w:rsidR="000C16FF" w:rsidRDefault="000B763F">
      <w:pPr>
        <w:spacing w:line="276" w:lineRule="auto"/>
        <w:rPr>
          <w:rFonts w:ascii="Univers for BP" w:eastAsia="Univers for BP" w:hAnsi="Univers for BP" w:cs="Univers for BP"/>
          <w:lang w:val="pt-BR"/>
        </w:rPr>
      </w:pPr>
      <w:r>
        <w:rPr>
          <w:rFonts w:ascii="Univers for BP" w:eastAsia="Univers for BP" w:hAnsi="Univers for BP" w:cs="Univers for BP"/>
          <w:lang w:val="it-IT"/>
        </w:rPr>
        <w:t>M</w:t>
      </w:r>
      <w:r w:rsidR="00827057">
        <w:rPr>
          <w:rFonts w:ascii="Univers for BP" w:eastAsia="Univers for BP" w:hAnsi="Univers for BP" w:cs="Univers for BP"/>
          <w:lang w:val="it-IT"/>
        </w:rPr>
        <w:t>igliorato e caratterizzato dall’identità grafica rinnovata di Castrol,</w:t>
      </w:r>
      <w:r>
        <w:rPr>
          <w:rFonts w:ascii="Univers for BP" w:eastAsia="Univers for BP" w:hAnsi="Univers for BP" w:cs="Univers for BP"/>
          <w:lang w:val="it-IT"/>
        </w:rPr>
        <w:t xml:space="preserve"> lo strumento di ricerca</w:t>
      </w:r>
      <w:r w:rsidR="00827057">
        <w:rPr>
          <w:rFonts w:ascii="Univers for BP" w:eastAsia="Univers for BP" w:hAnsi="Univers for BP" w:cs="Univers for BP"/>
          <w:lang w:val="it-IT"/>
        </w:rPr>
        <w:t xml:space="preserve"> è ora compatibile con più dispositivi, mentre la funzione “Dove acquistare” è stata semplificata e arricchita con l’integrazione di Google Maps per trovare e raggiungere più </w:t>
      </w:r>
      <w:r w:rsidR="00B53373">
        <w:rPr>
          <w:rFonts w:ascii="Univers for BP" w:eastAsia="Univers for BP" w:hAnsi="Univers for BP" w:cs="Univers for BP"/>
          <w:lang w:val="it-IT"/>
        </w:rPr>
        <w:t xml:space="preserve">rapidamente </w:t>
      </w:r>
      <w:r w:rsidR="00827057">
        <w:rPr>
          <w:rFonts w:ascii="Univers for BP" w:eastAsia="Univers for BP" w:hAnsi="Univers for BP" w:cs="Univers for BP"/>
          <w:lang w:val="it-IT"/>
        </w:rPr>
        <w:t>i fornitori fidati.</w:t>
      </w:r>
    </w:p>
    <w:p w14:paraId="43BF921D" w14:textId="77777777" w:rsidR="000C16FF" w:rsidRDefault="000C16FF">
      <w:pPr>
        <w:spacing w:line="276" w:lineRule="auto"/>
        <w:rPr>
          <w:rFonts w:ascii="Univers for BP" w:eastAsia="Univers for BP" w:hAnsi="Univers for BP" w:cs="Univers for BP"/>
          <w:lang w:val="pt-BR"/>
        </w:rPr>
      </w:pPr>
    </w:p>
    <w:p w14:paraId="275530D6" w14:textId="77777777" w:rsidR="000C16FF" w:rsidRDefault="00827057">
      <w:pPr>
        <w:spacing w:line="276" w:lineRule="auto"/>
        <w:rPr>
          <w:rFonts w:ascii="Univers for BP" w:eastAsia="Univers for BP" w:hAnsi="Univers for BP" w:cs="Univers for BP"/>
          <w:lang w:val="pt-BR"/>
        </w:rPr>
      </w:pPr>
      <w:r>
        <w:rPr>
          <w:rFonts w:ascii="Univers for BP" w:eastAsia="Univers for BP" w:hAnsi="Univers for BP" w:cs="Univers for BP"/>
          <w:lang w:val="it-IT"/>
        </w:rPr>
        <w:t xml:space="preserve">Gli utenti possono ora salvare le ricerche sui prodotti e modificare campi specifici senza dover riselezionare tutte le opzioni; una funzione particolarmente vantaggiosa per le officine che devono effettuare più ricerche in modo efficiente. </w:t>
      </w:r>
    </w:p>
    <w:p w14:paraId="0A3F5477" w14:textId="77777777" w:rsidR="000C16FF" w:rsidRDefault="000C16FF">
      <w:pPr>
        <w:spacing w:line="276" w:lineRule="auto"/>
        <w:rPr>
          <w:rFonts w:ascii="Univers for BP" w:eastAsia="Univers for BP" w:hAnsi="Univers for BP" w:cs="Univers for BP"/>
          <w:lang w:val="pt-BR"/>
        </w:rPr>
      </w:pPr>
    </w:p>
    <w:p w14:paraId="3A982116" w14:textId="4C39CDCE" w:rsidR="000C16FF" w:rsidRDefault="00EC71B0">
      <w:pPr>
        <w:spacing w:line="276" w:lineRule="auto"/>
        <w:rPr>
          <w:rFonts w:ascii="Univers for BP" w:eastAsia="Univers for BP" w:hAnsi="Univers for BP" w:cs="Univers for BP"/>
          <w:lang w:val="pt-BR"/>
        </w:rPr>
      </w:pPr>
      <w:r w:rsidRPr="00EC71B0">
        <w:rPr>
          <w:rFonts w:ascii="Univers for BP" w:eastAsia="Univers for BP" w:hAnsi="Univers for BP" w:cs="Univers for BP"/>
          <w:lang w:val="it-IT"/>
        </w:rPr>
        <w:t xml:space="preserve">Danielle Fang, Media &amp; Communications </w:t>
      </w:r>
      <w:proofErr w:type="spellStart"/>
      <w:r w:rsidRPr="00EC71B0">
        <w:rPr>
          <w:rFonts w:ascii="Univers for BP" w:eastAsia="Univers for BP" w:hAnsi="Univers for BP" w:cs="Univers for BP"/>
          <w:lang w:val="it-IT"/>
        </w:rPr>
        <w:t>Specialist</w:t>
      </w:r>
      <w:proofErr w:type="spellEnd"/>
      <w:r w:rsidRPr="00EC71B0">
        <w:rPr>
          <w:rFonts w:ascii="Univers for BP" w:eastAsia="Univers for BP" w:hAnsi="Univers for BP" w:cs="Univers for BP"/>
          <w:lang w:val="it-IT"/>
        </w:rPr>
        <w:t xml:space="preserve"> </w:t>
      </w:r>
      <w:r>
        <w:rPr>
          <w:rFonts w:ascii="Univers for BP" w:eastAsia="Univers for BP" w:hAnsi="Univers for BP" w:cs="Univers for BP"/>
          <w:lang w:val="it-IT"/>
        </w:rPr>
        <w:t xml:space="preserve">di </w:t>
      </w:r>
      <w:r w:rsidRPr="00EC71B0">
        <w:rPr>
          <w:rFonts w:ascii="Univers for BP" w:eastAsia="Univers for BP" w:hAnsi="Univers for BP" w:cs="Univers for BP"/>
          <w:lang w:val="it-IT"/>
        </w:rPr>
        <w:t>Castrol</w:t>
      </w:r>
      <w:r>
        <w:rPr>
          <w:rFonts w:ascii="Univers for BP" w:eastAsia="Univers for BP" w:hAnsi="Univers for BP" w:cs="Univers for BP"/>
          <w:lang w:val="it-IT"/>
        </w:rPr>
        <w:t>:</w:t>
      </w:r>
      <w:r w:rsidR="00827057">
        <w:rPr>
          <w:rFonts w:ascii="Univers for BP" w:eastAsia="Univers for BP" w:hAnsi="Univers for BP" w:cs="Univers for BP"/>
          <w:lang w:val="it-IT"/>
        </w:rPr>
        <w:t xml:space="preserve"> “Questa versione migliorata dello strumento </w:t>
      </w:r>
      <w:r w:rsidR="00827057" w:rsidRPr="008A1451">
        <w:rPr>
          <w:rFonts w:ascii="Univers for BP" w:eastAsia="Univers for BP" w:hAnsi="Univers for BP" w:cs="Univers for BP"/>
          <w:i/>
          <w:iCs/>
          <w:lang w:val="it-IT"/>
        </w:rPr>
        <w:t>Trova i prodotti Castrol Giusti</w:t>
      </w:r>
      <w:r w:rsidR="00827057">
        <w:rPr>
          <w:rFonts w:ascii="Univers for BP" w:eastAsia="Univers for BP" w:hAnsi="Univers for BP" w:cs="Univers for BP"/>
          <w:lang w:val="it-IT"/>
        </w:rPr>
        <w:t xml:space="preserve"> sarà particolarmente utile ai tecnici </w:t>
      </w:r>
      <w:r w:rsidR="00827057">
        <w:rPr>
          <w:rFonts w:ascii="Univers for BP" w:eastAsia="Univers for BP" w:hAnsi="Univers for BP" w:cs="Univers for BP"/>
          <w:color w:val="000000"/>
          <w:shd w:val="clear" w:color="auto" w:fill="FFFFFF"/>
          <w:lang w:val="it-IT"/>
        </w:rPr>
        <w:t xml:space="preserve">che eseguono regolari interventi di assistenza, </w:t>
      </w:r>
      <w:bookmarkStart w:id="0" w:name="_Int_PGQlqQiN"/>
      <w:r w:rsidR="00827057">
        <w:rPr>
          <w:rFonts w:ascii="Univers for BP" w:eastAsia="Univers for BP" w:hAnsi="Univers for BP" w:cs="Univers for BP"/>
          <w:color w:val="000000"/>
          <w:shd w:val="clear" w:color="auto" w:fill="FFFFFF"/>
          <w:lang w:val="it-IT"/>
        </w:rPr>
        <w:t>manutenzione</w:t>
      </w:r>
      <w:bookmarkEnd w:id="0"/>
      <w:r w:rsidR="00827057">
        <w:rPr>
          <w:rFonts w:ascii="Univers for BP" w:eastAsia="Univers for BP" w:hAnsi="Univers for BP" w:cs="Univers for BP"/>
          <w:color w:val="000000"/>
          <w:shd w:val="clear" w:color="auto" w:fill="FFFFFF"/>
          <w:lang w:val="it-IT"/>
        </w:rPr>
        <w:t xml:space="preserve"> e riparazione, consentendo loro di </w:t>
      </w:r>
      <w:r w:rsidR="00511022">
        <w:rPr>
          <w:rFonts w:ascii="Univers for BP" w:eastAsia="Univers for BP" w:hAnsi="Univers for BP" w:cs="Univers for BP"/>
          <w:color w:val="000000"/>
          <w:shd w:val="clear" w:color="auto" w:fill="FFFFFF"/>
          <w:lang w:val="it-IT"/>
        </w:rPr>
        <w:t>identificare</w:t>
      </w:r>
      <w:r w:rsidR="00827057">
        <w:rPr>
          <w:rFonts w:ascii="Univers for BP" w:eastAsia="Univers for BP" w:hAnsi="Univers for BP" w:cs="Univers for BP"/>
          <w:color w:val="000000"/>
          <w:shd w:val="clear" w:color="auto" w:fill="FFFFFF"/>
          <w:lang w:val="it-IT"/>
        </w:rPr>
        <w:t xml:space="preserve"> e procurarsi </w:t>
      </w:r>
      <w:r w:rsidR="00B53373">
        <w:rPr>
          <w:rFonts w:ascii="Univers for BP" w:eastAsia="Univers for BP" w:hAnsi="Univers for BP" w:cs="Univers for BP"/>
          <w:color w:val="000000"/>
          <w:shd w:val="clear" w:color="auto" w:fill="FFFFFF"/>
          <w:lang w:val="it-IT"/>
        </w:rPr>
        <w:t>con più facilità</w:t>
      </w:r>
      <w:r w:rsidR="00827057">
        <w:rPr>
          <w:rFonts w:ascii="Univers for BP" w:eastAsia="Univers for BP" w:hAnsi="Univers for BP" w:cs="Univers for BP"/>
          <w:color w:val="000000"/>
          <w:shd w:val="clear" w:color="auto" w:fill="FFFFFF"/>
          <w:lang w:val="it-IT"/>
        </w:rPr>
        <w:t xml:space="preserve"> i liquidi Castrol più adatti.</w:t>
      </w:r>
      <w:r w:rsidR="00827057">
        <w:rPr>
          <w:rFonts w:ascii="Univers for BP" w:eastAsia="Univers for BP" w:hAnsi="Univers for BP" w:cs="Univers for BP"/>
          <w:lang w:val="it-IT"/>
        </w:rPr>
        <w:t xml:space="preserve"> Abbiamo ascoltato i clienti e apportato miglioramenti significativi, come la semplificazione della navigazione per garantire un processo di ricerca dei prodotti fluido, intuitivo ed efficiente”.</w:t>
      </w:r>
    </w:p>
    <w:p w14:paraId="793A2A3F" w14:textId="77777777" w:rsidR="000C16FF" w:rsidRDefault="000C16FF">
      <w:pPr>
        <w:spacing w:line="276" w:lineRule="auto"/>
        <w:rPr>
          <w:rFonts w:ascii="Univers for BP" w:eastAsia="Univers for BP" w:hAnsi="Univers for BP" w:cs="Univers for BP"/>
          <w:lang w:val="pt-BR"/>
        </w:rPr>
      </w:pPr>
    </w:p>
    <w:p w14:paraId="4773AA3F" w14:textId="475934E9" w:rsidR="000C16FF" w:rsidRPr="00EC71B0" w:rsidRDefault="00827057">
      <w:pPr>
        <w:spacing w:line="276" w:lineRule="auto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 xml:space="preserve">Per accedere al nuovo strumento </w:t>
      </w:r>
      <w:r w:rsidRPr="008A1451">
        <w:rPr>
          <w:rFonts w:ascii="Univers for BP" w:eastAsia="Univers for BP" w:hAnsi="Univers for BP" w:cs="Univers for BP"/>
          <w:i/>
          <w:iCs/>
          <w:lang w:val="it-IT"/>
        </w:rPr>
        <w:t>Trova i prodott</w:t>
      </w:r>
      <w:r w:rsidR="00B53373">
        <w:rPr>
          <w:rFonts w:ascii="Univers for BP" w:eastAsia="Univers for BP" w:hAnsi="Univers for BP" w:cs="Univers for BP"/>
          <w:i/>
          <w:iCs/>
          <w:lang w:val="it-IT"/>
        </w:rPr>
        <w:t>i</w:t>
      </w:r>
      <w:r w:rsidRPr="008A1451">
        <w:rPr>
          <w:rFonts w:ascii="Univers for BP" w:eastAsia="Univers for BP" w:hAnsi="Univers for BP" w:cs="Univers for BP"/>
          <w:i/>
          <w:iCs/>
          <w:lang w:val="it-IT"/>
        </w:rPr>
        <w:t xml:space="preserve"> Castrol</w:t>
      </w:r>
      <w:r w:rsidR="00B53373">
        <w:rPr>
          <w:rFonts w:ascii="Univers for BP" w:eastAsia="Univers for BP" w:hAnsi="Univers for BP" w:cs="Univers for BP"/>
          <w:i/>
          <w:iCs/>
          <w:lang w:val="it-IT"/>
        </w:rPr>
        <w:t xml:space="preserve"> giusti</w:t>
      </w:r>
      <w:r>
        <w:rPr>
          <w:rFonts w:ascii="Univers for BP" w:eastAsia="Univers for BP" w:hAnsi="Univers for BP" w:cs="Univers for BP"/>
          <w:lang w:val="it-IT"/>
        </w:rPr>
        <w:t xml:space="preserve">, visita: </w:t>
      </w:r>
      <w:hyperlink r:id="rId12" w:history="1">
        <w:r w:rsidR="000B763F" w:rsidRPr="000B763F">
          <w:rPr>
            <w:rStyle w:val="Collegamentoipertestuale"/>
            <w:rFonts w:ascii="Univers for BP" w:eastAsia="Univers for BP" w:hAnsi="Univers for BP" w:cs="Univers for BP"/>
            <w:lang w:val="it-IT"/>
          </w:rPr>
          <w:t>castrol.it</w:t>
        </w:r>
      </w:hyperlink>
    </w:p>
    <w:p w14:paraId="3B571A5D" w14:textId="77777777" w:rsidR="000C16FF" w:rsidRPr="00EC71B0" w:rsidRDefault="000C16FF">
      <w:pPr>
        <w:spacing w:line="276" w:lineRule="auto"/>
        <w:rPr>
          <w:rFonts w:ascii="Univers for BP" w:eastAsia="Univers for BP" w:hAnsi="Univers for BP" w:cs="Univers for BP"/>
          <w:lang w:val="it-IT"/>
        </w:rPr>
      </w:pPr>
    </w:p>
    <w:p w14:paraId="179B35B5" w14:textId="01C72434" w:rsidR="000C16FF" w:rsidRPr="00EC71B0" w:rsidRDefault="00827057" w:rsidP="008A1451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="Univers for BP" w:eastAsia="Univers for BP" w:hAnsi="Univers for BP" w:cs="Univers for BP"/>
          <w:lang w:val="it-IT"/>
        </w:rPr>
      </w:pPr>
      <w:r>
        <w:rPr>
          <w:rFonts w:ascii="Univers for BP" w:eastAsia="Univers for BP" w:hAnsi="Univers for BP" w:cs="Univers for BP"/>
          <w:lang w:val="it-IT"/>
        </w:rPr>
        <w:t>–FINE–</w:t>
      </w:r>
    </w:p>
    <w:p w14:paraId="38682504" w14:textId="77777777" w:rsidR="000C16FF" w:rsidRPr="00EC71B0" w:rsidRDefault="000C16FF">
      <w:pPr>
        <w:spacing w:line="276" w:lineRule="auto"/>
        <w:rPr>
          <w:rFonts w:ascii="Univers for BP" w:eastAsia="Univers for BP" w:hAnsi="Univers for BP" w:cs="Univers for BP"/>
          <w:b/>
          <w:bCs/>
          <w:lang w:val="it-IT"/>
        </w:rPr>
      </w:pPr>
    </w:p>
    <w:p w14:paraId="2436FCE5" w14:textId="77777777" w:rsidR="00877D78" w:rsidRDefault="00877D78">
      <w:pPr>
        <w:spacing w:after="160" w:line="259" w:lineRule="auto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1" w:name="_Hlk105661614"/>
      <w:r>
        <w:rPr>
          <w:rFonts w:ascii="Univers for BP Light" w:eastAsia="Univers for BP Light" w:hAnsi="Univers for BP Light" w:cs="Univers for BP Light"/>
          <w:b/>
          <w:bCs/>
          <w:lang w:val="it-IT"/>
        </w:rPr>
        <w:br w:type="page"/>
      </w:r>
    </w:p>
    <w:p w14:paraId="0F465A4E" w14:textId="6C90A26C" w:rsidR="000B763F" w:rsidRPr="00817098" w:rsidRDefault="00877D78" w:rsidP="000B763F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lang w:val="it-IT"/>
        </w:rPr>
        <w:lastRenderedPageBreak/>
        <w:br/>
      </w:r>
      <w:r w:rsidR="000B763F"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19030A80" w14:textId="77777777" w:rsidR="000B763F" w:rsidRPr="00817098" w:rsidRDefault="000B763F" w:rsidP="000B763F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24B691C4" w14:textId="77777777" w:rsidR="000B763F" w:rsidRPr="00817098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0B02C7B3" w14:textId="77777777" w:rsidR="000B763F" w:rsidRPr="00817098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Anice </w:t>
      </w:r>
      <w:proofErr w:type="spellStart"/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Srl</w:t>
      </w:r>
      <w:proofErr w:type="spellEnd"/>
    </w:p>
    <w:p w14:paraId="04B3DA0D" w14:textId="77777777" w:rsidR="000B763F" w:rsidRPr="00817098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02C0C4CC" w14:textId="77777777" w:rsidR="000B763F" w:rsidRPr="00817098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384A6FB2" w14:textId="77777777" w:rsidR="000B763F" w:rsidRPr="00817098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3" w:history="1">
        <w:r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1AABD23D" w14:textId="77777777" w:rsidR="000B763F" w:rsidRPr="00817098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CAD3F15" w14:textId="77777777" w:rsidR="000B763F" w:rsidRPr="00817098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2D59E910" w14:textId="77777777" w:rsidR="000B763F" w:rsidRPr="00817098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1"/>
    </w:p>
    <w:p w14:paraId="6D4EDBE2" w14:textId="77777777" w:rsidR="000B763F" w:rsidRPr="00F30A0C" w:rsidRDefault="000B763F" w:rsidP="000B763F">
      <w:pPr>
        <w:spacing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5565B7A" w14:textId="77777777" w:rsidR="000B763F" w:rsidRPr="00F30A0C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5CFFF9DC" w14:textId="77777777" w:rsidR="000B763F" w:rsidRPr="009A6577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2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2"/>
      <w:r w:rsidRPr="009A6577">
        <w:rPr>
          <w:rFonts w:ascii="Univers for BP Light" w:eastAsia="Univers for BP Light" w:hAnsi="Univers for BP Light" w:cs="Univers for BP Light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3C6203C3" w14:textId="77777777" w:rsidR="000B763F" w:rsidRPr="009A6577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173711DB" w14:textId="77777777" w:rsidR="000B763F" w:rsidRPr="009A6577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36B4B302" w14:textId="77777777" w:rsidR="000B763F" w:rsidRPr="009A6577" w:rsidRDefault="000B763F" w:rsidP="000B763F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D443342" w14:textId="77777777" w:rsidR="000B763F" w:rsidRPr="008B249D" w:rsidRDefault="000B763F" w:rsidP="000B763F">
      <w:pPr>
        <w:spacing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4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375D583F" w14:textId="77777777" w:rsidR="000C16FF" w:rsidRPr="00EC71B0" w:rsidRDefault="000C16FF">
      <w:pPr>
        <w:spacing w:line="276" w:lineRule="auto"/>
        <w:rPr>
          <w:rFonts w:ascii="Univers for BP" w:eastAsia="Univers for BP" w:hAnsi="Univers for BP" w:cs="Univers for BP"/>
          <w:lang w:val="it-IT"/>
        </w:rPr>
      </w:pPr>
    </w:p>
    <w:sectPr w:rsidR="000C16FF" w:rsidRPr="00EC71B0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EAD33" w14:textId="77777777" w:rsidR="002E0571" w:rsidRDefault="002E0571">
      <w:r>
        <w:separator/>
      </w:r>
    </w:p>
  </w:endnote>
  <w:endnote w:type="continuationSeparator" w:id="0">
    <w:p w14:paraId="1A624196" w14:textId="77777777" w:rsidR="002E0571" w:rsidRDefault="002E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mier League">
    <w:altName w:val="Calibri"/>
    <w:panose1 w:val="00000000000000000000"/>
    <w:charset w:val="00"/>
    <w:family w:val="swiss"/>
    <w:notTrueType/>
    <w:pitch w:val="variable"/>
    <w:sig w:usb0="A0000067" w:usb1="00000001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ky Tex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sch Office Sans">
    <w:altName w:val="Calibri"/>
    <w:charset w:val="00"/>
    <w:family w:val="auto"/>
    <w:pitch w:val="variable"/>
    <w:sig w:usb0="A00002FF" w:usb1="0000E0D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C16FF" w14:paraId="79E54A01" w14:textId="77777777">
      <w:trPr>
        <w:trHeight w:val="300"/>
      </w:trPr>
      <w:tc>
        <w:tcPr>
          <w:tcW w:w="3005" w:type="dxa"/>
        </w:tcPr>
        <w:p w14:paraId="297D383A" w14:textId="77777777" w:rsidR="000C16FF" w:rsidRDefault="000C16FF">
          <w:pPr>
            <w:pStyle w:val="Intestazione"/>
            <w:ind w:left="-115"/>
          </w:pPr>
        </w:p>
      </w:tc>
      <w:tc>
        <w:tcPr>
          <w:tcW w:w="3005" w:type="dxa"/>
        </w:tcPr>
        <w:p w14:paraId="43E2CEE7" w14:textId="77777777" w:rsidR="000C16FF" w:rsidRDefault="000C16FF">
          <w:pPr>
            <w:pStyle w:val="Intestazione"/>
            <w:jc w:val="center"/>
          </w:pPr>
        </w:p>
      </w:tc>
      <w:tc>
        <w:tcPr>
          <w:tcW w:w="3005" w:type="dxa"/>
        </w:tcPr>
        <w:p w14:paraId="6F2858D8" w14:textId="77777777" w:rsidR="000C16FF" w:rsidRDefault="000C16FF">
          <w:pPr>
            <w:pStyle w:val="Intestazione"/>
            <w:ind w:right="-115"/>
            <w:jc w:val="right"/>
          </w:pPr>
        </w:p>
      </w:tc>
    </w:tr>
  </w:tbl>
  <w:p w14:paraId="6C550C29" w14:textId="77777777" w:rsidR="000C16FF" w:rsidRDefault="000C16F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27396" w14:textId="77777777" w:rsidR="002E0571" w:rsidRDefault="002E0571">
      <w:r>
        <w:separator/>
      </w:r>
    </w:p>
  </w:footnote>
  <w:footnote w:type="continuationSeparator" w:id="0">
    <w:p w14:paraId="0FEB7585" w14:textId="77777777" w:rsidR="002E0571" w:rsidRDefault="002E0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6A0" w:firstRow="1" w:lastRow="0" w:firstColumn="1" w:lastColumn="0" w:noHBand="1" w:noVBand="1"/>
    </w:tblPr>
    <w:tblGrid>
      <w:gridCol w:w="3000"/>
      <w:gridCol w:w="3000"/>
      <w:gridCol w:w="3000"/>
    </w:tblGrid>
    <w:tr w:rsidR="000C16FF" w14:paraId="3C9BA642" w14:textId="77777777">
      <w:trPr>
        <w:trHeight w:val="300"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  <w:tcMar>
            <w:left w:w="105" w:type="dxa"/>
            <w:right w:w="105" w:type="dxa"/>
          </w:tcMar>
        </w:tcPr>
        <w:p w14:paraId="5E2A33C6" w14:textId="77777777" w:rsidR="000C16FF" w:rsidRDefault="000C16FF">
          <w:pPr>
            <w:tabs>
              <w:tab w:val="center" w:pos="4513"/>
              <w:tab w:val="right" w:pos="9026"/>
            </w:tabs>
            <w:ind w:left="-115"/>
            <w:rPr>
              <w:rFonts w:eastAsia="Calibri"/>
              <w:color w:val="000000" w:themeColor="text1"/>
            </w:rPr>
          </w:pP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  <w:tcMar>
            <w:left w:w="105" w:type="dxa"/>
            <w:right w:w="105" w:type="dxa"/>
          </w:tcMar>
        </w:tcPr>
        <w:p w14:paraId="141117F0" w14:textId="77777777" w:rsidR="000C16FF" w:rsidRDefault="000C16FF">
          <w:pPr>
            <w:tabs>
              <w:tab w:val="center" w:pos="4513"/>
              <w:tab w:val="right" w:pos="9026"/>
            </w:tabs>
            <w:jc w:val="center"/>
            <w:rPr>
              <w:rFonts w:eastAsia="Calibri"/>
              <w:color w:val="000000" w:themeColor="text1"/>
            </w:rPr>
          </w:pP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  <w:tcMar>
            <w:left w:w="105" w:type="dxa"/>
            <w:right w:w="105" w:type="dxa"/>
          </w:tcMar>
        </w:tcPr>
        <w:p w14:paraId="6ECFFFF7" w14:textId="77777777" w:rsidR="000C16FF" w:rsidRDefault="00827057">
          <w:pPr>
            <w:tabs>
              <w:tab w:val="center" w:pos="4513"/>
              <w:tab w:val="right" w:pos="9026"/>
            </w:tabs>
            <w:ind w:right="-115"/>
            <w:jc w:val="right"/>
            <w:rPr>
              <w:rFonts w:eastAsia="Calibri"/>
              <w:color w:val="000000" w:themeColor="text1"/>
            </w:rPr>
          </w:pPr>
          <w:r>
            <w:rPr>
              <w:noProof/>
            </w:rPr>
            <w:drawing>
              <wp:inline distT="0" distB="0" distL="0" distR="0" wp14:anchorId="4AA301ED" wp14:editId="6A8DBFE1">
                <wp:extent cx="1762125" cy="733425"/>
                <wp:effectExtent l="0" t="0" r="0" b="0"/>
                <wp:docPr id="1824978522" name="Picture 18249785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2497852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4611CF" w14:textId="77777777" w:rsidR="000C16FF" w:rsidRDefault="000C16F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80645"/>
    <w:multiLevelType w:val="hybridMultilevel"/>
    <w:tmpl w:val="8DA6BC5A"/>
    <w:lvl w:ilvl="0" w:tplc="EDD81D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F0FA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028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82E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2B6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BA1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784A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C32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54C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3711E"/>
    <w:multiLevelType w:val="hybridMultilevel"/>
    <w:tmpl w:val="AB182FBA"/>
    <w:lvl w:ilvl="0" w:tplc="02E6B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82BB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405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ECA3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94D2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8E99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8E49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661D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F29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02F84"/>
    <w:multiLevelType w:val="hybridMultilevel"/>
    <w:tmpl w:val="E69C8A3E"/>
    <w:lvl w:ilvl="0" w:tplc="2F9E30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41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DAF9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D469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47A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9E12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E73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60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AE91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5242C"/>
    <w:multiLevelType w:val="hybridMultilevel"/>
    <w:tmpl w:val="2B2ED540"/>
    <w:lvl w:ilvl="0" w:tplc="469C6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1C7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06C6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80F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90D8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5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8A55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9B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E43A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A5A59"/>
    <w:multiLevelType w:val="hybridMultilevel"/>
    <w:tmpl w:val="2E26C534"/>
    <w:lvl w:ilvl="0" w:tplc="725EFE54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6706C5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3C2C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D67A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9E99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0493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4A92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EEF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907F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E4F10"/>
    <w:multiLevelType w:val="hybridMultilevel"/>
    <w:tmpl w:val="C236349E"/>
    <w:lvl w:ilvl="0" w:tplc="4DE82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0F1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906A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AA3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C4D0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AAD0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FE97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9E10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5414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B74DC"/>
    <w:multiLevelType w:val="hybridMultilevel"/>
    <w:tmpl w:val="CA98B40C"/>
    <w:lvl w:ilvl="0" w:tplc="3B8CBE8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5C0C41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106E83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C66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5E87C1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3606D3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8C99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154CD2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EE69DB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E7B7BDD"/>
    <w:multiLevelType w:val="hybridMultilevel"/>
    <w:tmpl w:val="32CC0668"/>
    <w:lvl w:ilvl="0" w:tplc="42925A5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B896C6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606C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169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FC8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D62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90BA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36E3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66D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C3C14"/>
    <w:multiLevelType w:val="hybridMultilevel"/>
    <w:tmpl w:val="1ACEAAC2"/>
    <w:lvl w:ilvl="0" w:tplc="62748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FA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D65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F657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16A3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DAD3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C267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C8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140E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E9113D"/>
    <w:multiLevelType w:val="hybridMultilevel"/>
    <w:tmpl w:val="0102F5BC"/>
    <w:lvl w:ilvl="0" w:tplc="F8CC5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327E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D640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D440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2E4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3CEA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F0A1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2C08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DA2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0A5E96"/>
    <w:multiLevelType w:val="hybridMultilevel"/>
    <w:tmpl w:val="F4586642"/>
    <w:lvl w:ilvl="0" w:tplc="FA58B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A6B1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768D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C8E3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78E4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2A56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342B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2A0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FCCC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71BE5"/>
    <w:multiLevelType w:val="hybridMultilevel"/>
    <w:tmpl w:val="AE84A352"/>
    <w:lvl w:ilvl="0" w:tplc="2CDEA5C2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8B14E1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4AD3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B84B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2B0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9A69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CE97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6887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78F4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341827">
    <w:abstractNumId w:val="8"/>
  </w:num>
  <w:num w:numId="2" w16cid:durableId="442576069">
    <w:abstractNumId w:val="2"/>
  </w:num>
  <w:num w:numId="3" w16cid:durableId="815995157">
    <w:abstractNumId w:val="0"/>
  </w:num>
  <w:num w:numId="4" w16cid:durableId="1234898087">
    <w:abstractNumId w:val="10"/>
  </w:num>
  <w:num w:numId="5" w16cid:durableId="726686138">
    <w:abstractNumId w:val="3"/>
  </w:num>
  <w:num w:numId="6" w16cid:durableId="1517882504">
    <w:abstractNumId w:val="1"/>
  </w:num>
  <w:num w:numId="7" w16cid:durableId="952008693">
    <w:abstractNumId w:val="7"/>
  </w:num>
  <w:num w:numId="8" w16cid:durableId="178128602">
    <w:abstractNumId w:val="5"/>
  </w:num>
  <w:num w:numId="9" w16cid:durableId="1297493478">
    <w:abstractNumId w:val="4"/>
  </w:num>
  <w:num w:numId="10" w16cid:durableId="2135101682">
    <w:abstractNumId w:val="11"/>
  </w:num>
  <w:num w:numId="11" w16cid:durableId="1334261457">
    <w:abstractNumId w:val="6"/>
  </w:num>
  <w:num w:numId="12" w16cid:durableId="17787140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6FF"/>
    <w:rsid w:val="000B763F"/>
    <w:rsid w:val="000C16FF"/>
    <w:rsid w:val="002C66E7"/>
    <w:rsid w:val="002E0571"/>
    <w:rsid w:val="00511022"/>
    <w:rsid w:val="005C4D6B"/>
    <w:rsid w:val="00827057"/>
    <w:rsid w:val="00877D78"/>
    <w:rsid w:val="008A1451"/>
    <w:rsid w:val="00B53373"/>
    <w:rsid w:val="00C327E6"/>
    <w:rsid w:val="00CB5C09"/>
    <w:rsid w:val="00D079CE"/>
    <w:rsid w:val="00E470E0"/>
    <w:rsid w:val="00EC3AD9"/>
    <w:rsid w:val="00EC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6D019"/>
  <w15:chartTrackingRefBased/>
  <w15:docId w15:val="{BD365241-D9D3-4687-805F-4DE62BBC8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123 List Paragraph,Bullet List,Bullet points,Bulletr List Paragraph,Bullets,Dot pt,FooterText,List Paragraph (numbered (a)),List Paragraph1,Numbered List,Paragraphe de liste1,References,ReferencesCxSpLast,numbered,列出段落,列出段落1"/>
    <w:basedOn w:val="Normale"/>
    <w:uiPriority w:val="34"/>
    <w:qFormat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Calibri" w:hAnsi="Calibri" w:cs="Calibri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ascii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rFonts w:ascii="Calibri" w:hAnsi="Calibri" w:cs="Calibri"/>
      <w:b/>
      <w:bCs/>
      <w:sz w:val="20"/>
      <w:szCs w:val="20"/>
    </w:rPr>
  </w:style>
  <w:style w:type="paragraph" w:customStyle="1" w:styleId="paragraph">
    <w:name w:val="paragraph"/>
    <w:basedOn w:val="Normale"/>
    <w:pPr>
      <w:spacing w:before="100" w:beforeAutospacing="1" w:after="100" w:afterAutospacing="1"/>
    </w:pPr>
    <w:rPr>
      <w:lang w:eastAsia="en-GB"/>
    </w:rPr>
  </w:style>
  <w:style w:type="character" w:customStyle="1" w:styleId="normaltextrun">
    <w:name w:val="normaltextrun"/>
    <w:basedOn w:val="Carpredefinitoparagrafo"/>
  </w:style>
  <w:style w:type="character" w:styleId="Enfasigrassetto">
    <w:name w:val="Strong"/>
    <w:basedOn w:val="Carpredefinitoparagrafo"/>
    <w:uiPriority w:val="22"/>
    <w:qFormat/>
    <w:rPr>
      <w:b/>
      <w:bCs/>
    </w:rPr>
  </w:style>
  <w:style w:type="character" w:customStyle="1" w:styleId="eop">
    <w:name w:val="eop"/>
    <w:basedOn w:val="Carpredefinitoparagrafo"/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semiHidden/>
    <w:unhideWhenUsed/>
    <w:qFormat/>
    <w:pPr>
      <w:spacing w:after="120" w:line="240" w:lineRule="atLeast"/>
    </w:pPr>
    <w:rPr>
      <w:rFonts w:ascii="Premier League" w:hAnsi="Premier League" w:cs="Verdana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semiHidden/>
    <w:rPr>
      <w:rFonts w:ascii="Premier League" w:hAnsi="Premier League" w:cs="Verdana"/>
      <w:sz w:val="21"/>
      <w:szCs w:val="21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Sky Text" w:hAnsi="Sky Text" w:cs="Sky Text"/>
      <w:color w:val="000000"/>
      <w:sz w:val="24"/>
      <w:szCs w:val="24"/>
    </w:rPr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Strapline">
    <w:name w:val="Strapline"/>
    <w:basedOn w:val="Normale"/>
    <w:pPr>
      <w:spacing w:line="340" w:lineRule="atLeast"/>
    </w:pPr>
    <w:rPr>
      <w:rFonts w:ascii="Bosch Office Sans" w:eastAsiaTheme="minorEastAsia" w:hAnsi="Bosch Office Sans" w:cs="Times New Roman"/>
      <w:sz w:val="21"/>
      <w:szCs w:val="21"/>
      <w:lang w:val="de-D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rFonts w:ascii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Revisione">
    <w:name w:val="Revision"/>
    <w:hidden/>
    <w:uiPriority w:val="99"/>
    <w:semiHidden/>
    <w:pPr>
      <w:spacing w:after="0" w:line="240" w:lineRule="auto"/>
    </w:pPr>
    <w:rPr>
      <w:rFonts w:ascii="Calibri" w:hAnsi="Calibri" w:cs="Calibri"/>
    </w:rPr>
  </w:style>
  <w:style w:type="paragraph" w:styleId="Nessunaspaziatura">
    <w:name w:val="No Spacing"/>
    <w:link w:val="NessunaspaziaturaCarattere"/>
    <w:uiPriority w:val="1"/>
    <w:qFormat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cf01">
    <w:name w:val="cf01"/>
    <w:basedOn w:val="Carpredefinitoparagrafo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pf0">
    <w:name w:val="pf0"/>
    <w:basedOn w:val="Normal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character" w:customStyle="1" w:styleId="contentpasted0">
    <w:name w:val="contentpasted0"/>
    <w:basedOn w:val="Carpredefinitoparagrafo"/>
  </w:style>
  <w:style w:type="table" w:styleId="Grigliatabella">
    <w:name w:val="Table Grid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0B763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astrol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it_it/italy/home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strol.com/it_it/italy/home/product-finder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astrol.com/it_it/italy/home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Thomas Maakestad</DisplayName>
        <AccountId>428</AccountId>
        <AccountType/>
      </UserInfo>
      <UserInfo>
        <DisplayName>Peter Cox</DisplayName>
        <AccountId>15</AccountId>
        <AccountType/>
      </UserInfo>
      <UserInfo>
        <DisplayName>Lois Brooks</DisplayName>
        <AccountId>26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7AAF2C-D176-4234-9A53-C2B72EF86D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69FC288F-2E45-4A27-B7F9-08C8E7BF80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A012E0-F2CA-4C63-8594-B4E60BED6C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3B3BFE-9BB1-446D-BD44-8F155DFF2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Spreckley, Caroline</dc:creator>
  <cp:lastModifiedBy>Roberto Beltramolli</cp:lastModifiedBy>
  <cp:revision>4</cp:revision>
  <dcterms:created xsi:type="dcterms:W3CDTF">2024-11-13T10:13:00Z</dcterms:created>
  <dcterms:modified xsi:type="dcterms:W3CDTF">2024-11-13T10:20:00Z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d137770c0210f3776732856c4f9e28a6bf028ef31ebf700074078b1e8fc990b5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c6519f38-e5c0-4490-9877-ab3b72edd4e0</vt:lpwstr>
  </property>
  <property fmtid="{D5CDD505-2E9C-101B-9397-08002B2CF9AE}" pid="6" name="MSIP_Label_569bf4a9-87bd-4dbf-a36c-1db5158e5def_ContentBits">
    <vt:lpwstr>0</vt:lpwstr>
  </property>
  <property fmtid="{D5CDD505-2E9C-101B-9397-08002B2CF9AE}" pid="7" name="MSIP_Label_569bf4a9-87bd-4dbf-a36c-1db5158e5def_Enabled">
    <vt:lpwstr>true</vt:lpwstr>
  </property>
  <property fmtid="{D5CDD505-2E9C-101B-9397-08002B2CF9AE}" pid="8" name="MSIP_Label_569bf4a9-87bd-4dbf-a36c-1db5158e5def_Method">
    <vt:lpwstr>Privileged</vt:lpwstr>
  </property>
  <property fmtid="{D5CDD505-2E9C-101B-9397-08002B2CF9AE}" pid="9" name="MSIP_Label_569bf4a9-87bd-4dbf-a36c-1db5158e5def_Name">
    <vt:lpwstr>569bf4a9-87bd-4dbf-a36c-1db5158e5def</vt:lpwstr>
  </property>
  <property fmtid="{D5CDD505-2E9C-101B-9397-08002B2CF9AE}" pid="10" name="MSIP_Label_569bf4a9-87bd-4dbf-a36c-1db5158e5def_SetDate">
    <vt:lpwstr>2021-11-18T09:49:01Z</vt:lpwstr>
  </property>
  <property fmtid="{D5CDD505-2E9C-101B-9397-08002B2CF9AE}" pid="11" name="MSIP_Label_569bf4a9-87bd-4dbf-a36c-1db5158e5def_SiteId">
    <vt:lpwstr>ea80952e-a476-42d4-aaf4-5457852b0f7e</vt:lpwstr>
  </property>
  <property fmtid="{D5CDD505-2E9C-101B-9397-08002B2CF9AE}" pid="12" name="_dlc_DocIdItemGuid">
    <vt:lpwstr>2a3a6abf-533e-42b2-8a82-cae5257005ef</vt:lpwstr>
  </property>
</Properties>
</file>