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AF715" w14:textId="77777777" w:rsidR="001C7276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 w:rsidRPr="00502AE9"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32C5C842" w14:textId="4C1DD378" w:rsidR="0057410D" w:rsidRPr="00502AE9" w:rsidRDefault="0099589B" w:rsidP="00D73BE3">
      <w:pPr>
        <w:pStyle w:val="Nessunaspaziatura"/>
        <w:jc w:val="both"/>
        <w:rPr>
          <w:rFonts w:ascii="Univers for BP Light" w:eastAsia="Univers for BP Light" w:hAnsi="Univers for BP Light" w:cs="Arial"/>
          <w:color w:val="000000" w:themeColor="text1"/>
          <w:lang w:val="it-IT"/>
        </w:rPr>
      </w:pPr>
      <w:r>
        <w:rPr>
          <w:rFonts w:ascii="Univers for BP Light" w:eastAsia="Univers for BP Light" w:hAnsi="Univers for BP Light" w:cs="Arial"/>
          <w:color w:val="000000"/>
          <w:lang w:val="it-IT"/>
        </w:rPr>
        <w:t xml:space="preserve">12 </w:t>
      </w:r>
      <w:r w:rsidR="00441CAF">
        <w:rPr>
          <w:rFonts w:ascii="Univers for BP Light" w:eastAsia="Univers for BP Light" w:hAnsi="Univers for BP Light" w:cs="Arial"/>
          <w:color w:val="000000"/>
          <w:lang w:val="it-IT"/>
        </w:rPr>
        <w:t>luglio</w:t>
      </w:r>
      <w:r w:rsidR="00DB347B" w:rsidRPr="00502AE9">
        <w:rPr>
          <w:rFonts w:ascii="Univers for BP Light" w:eastAsia="Univers for BP Light" w:hAnsi="Univers for BP Light" w:cs="Arial"/>
          <w:color w:val="000000"/>
          <w:lang w:val="it-IT"/>
        </w:rPr>
        <w:t xml:space="preserve"> 2024</w:t>
      </w:r>
    </w:p>
    <w:p w14:paraId="68A0478B" w14:textId="77777777" w:rsidR="00DC6478" w:rsidRPr="00502AE9" w:rsidRDefault="00DC6478" w:rsidP="00E55F10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</w:p>
    <w:p w14:paraId="67E588D8" w14:textId="77777777" w:rsidR="0088450F" w:rsidRPr="00502AE9" w:rsidRDefault="00DB347B" w:rsidP="00233924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502AE9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nuovi lubrificanti GTX a bassa viscosità </w:t>
      </w:r>
      <w:r w:rsidR="00233924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</w:r>
      <w:r w:rsidRPr="00502AE9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per prolungare la durata dei motori Renault </w:t>
      </w:r>
    </w:p>
    <w:p w14:paraId="6BBFAF24" w14:textId="77777777" w:rsidR="00947590" w:rsidRPr="00502AE9" w:rsidRDefault="00947590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3AEEEC4" w14:textId="5B8B04F6" w:rsidR="00AC4BF0" w:rsidRPr="00502AE9" w:rsidRDefault="00DB347B" w:rsidP="00D73BE3">
      <w:pPr>
        <w:spacing w:after="0" w:line="276" w:lineRule="auto"/>
        <w:rPr>
          <w:rFonts w:ascii="Univers for BP Light" w:eastAsiaTheme="minorEastAsia" w:hAnsi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>Castrol ha lanciato due nuove formulazioni GTX a bassa viscosità per veicoli Renault formulate per mantenere i motori più puliti* più a lungo contribuendo al contempo a garantire un</w:t>
      </w:r>
      <w:r w:rsidR="00C538D3">
        <w:rPr>
          <w:rFonts w:ascii="Univers for BP Light" w:eastAsia="Univers for BP Light" w:hAnsi="Univers for BP Light" w:cs="Univers for BP Light"/>
          <w:lang w:val="it-IT"/>
        </w:rPr>
        <w:t xml:space="preserve">a migliore </w:t>
      </w:r>
      <w:r w:rsidRPr="00502AE9">
        <w:rPr>
          <w:rFonts w:ascii="Univers for BP Light" w:eastAsia="Univers for BP Light" w:hAnsi="Univers for BP Light" w:cs="Univers for BP Light"/>
          <w:lang w:val="it-IT"/>
        </w:rPr>
        <w:t>efficienza del carburante. I lubrificanti completamente sintetici Castrol GTX 0W-16 AN2022 e Castrol GTX 0W-20 RN17 FE garantiscono prestazioni ottimali e contribuiscono a prolungare la durata dei componenti, anche a basse temperature del motore.</w:t>
      </w:r>
    </w:p>
    <w:p w14:paraId="590AA440" w14:textId="77777777" w:rsidR="00D80763" w:rsidRPr="00502AE9" w:rsidRDefault="00D80763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84C1D4B" w14:textId="7600C932" w:rsidR="00BE5386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Arial"/>
          <w:b/>
          <w:bCs/>
          <w:lang w:val="it-IT"/>
        </w:rPr>
        <w:t>Castrol GTX 0W-16 AN2022</w:t>
      </w:r>
      <w:r w:rsidRPr="00502AE9">
        <w:rPr>
          <w:rFonts w:ascii="Univers for BP Light" w:eastAsia="Univers for BP Light" w:hAnsi="Univers for BP Light" w:cs="Arial"/>
          <w:lang w:val="it-IT"/>
        </w:rPr>
        <w:t xml:space="preserve"> è stato sviluppato specificamente per rispettare gli standard Renault-Nissan-Mitsubishi Alliance, i requisiti Renault AN2022 e le specifiche API SP del settore. Il nuovo prodotto è progettato per i veicoli conformi a Euro 7 dotati di motori a benzina commercializzati dal </w:t>
      </w: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2022 (a eccezione dei veicoli RS e Alpine) e offre eccellenti prestazioni anti-morchie e di pulizia dei pistoni per contribuire a </w:t>
      </w:r>
      <w:r w:rsidR="003909B0">
        <w:rPr>
          <w:rFonts w:ascii="Univers for BP Light" w:eastAsia="Univers for BP Light" w:hAnsi="Univers for BP Light" w:cs="Univers for BP Light"/>
          <w:lang w:val="it-IT"/>
        </w:rPr>
        <w:t>ottimizzare</w:t>
      </w:r>
      <w:r w:rsidR="003909B0" w:rsidRPr="00502AE9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502AE9">
        <w:rPr>
          <w:rFonts w:ascii="Univers for BP Light" w:eastAsia="Univers for BP Light" w:hAnsi="Univers for BP Light" w:cs="Univers for BP Light"/>
          <w:lang w:val="it-IT"/>
        </w:rPr>
        <w:t>il consumo d’olio.</w:t>
      </w:r>
    </w:p>
    <w:p w14:paraId="6B0C8B41" w14:textId="77777777" w:rsidR="00696DCD" w:rsidRPr="00502AE9" w:rsidRDefault="00696DCD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B47219E" w14:textId="77777777" w:rsidR="00696DCD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I motori compatibili con Castrol GTX 0W-16 AN2022 includono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TCe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Mild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Hybrid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1.2 e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TCe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E-TECH Full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Hybrid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1.2 presenti nella nuova Renault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Austral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**. </w:t>
      </w:r>
    </w:p>
    <w:p w14:paraId="52E17E8B" w14:textId="77777777" w:rsidR="00D80763" w:rsidRPr="00502AE9" w:rsidRDefault="00D80763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FC073A9" w14:textId="77777777" w:rsidR="00B55E0D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Arial"/>
          <w:b/>
          <w:bCs/>
          <w:lang w:val="it-IT"/>
        </w:rPr>
        <w:t>Castrol GTX 0W-20</w:t>
      </w:r>
      <w:r w:rsidRPr="00502AE9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RN17 FE</w:t>
      </w: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è conforme alle specifiche del settore C5 dell’Associazione europea dei costruttori di automobili (ACEA) ed è approvato secondo lo standard Renault RN17FE. Il nuovo lubrificante è progettato per alcuni veicoli Renault e Dacia dotati di motori a benzina e diesel commercializzati dal 2018 (a eccezione dei veicoli RS e Alpine). Lo standard RN17FE non è retrocompatibile con altri standard Renault, come RN0700, RN0710, RN0720, RN17 o RN17 RSA.</w:t>
      </w:r>
    </w:p>
    <w:p w14:paraId="0521FA15" w14:textId="77777777" w:rsidR="00B23449" w:rsidRPr="00502AE9" w:rsidRDefault="00B23449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383A963" w14:textId="77777777" w:rsidR="002E4E71" w:rsidRPr="00502AE9" w:rsidRDefault="00DB347B" w:rsidP="002E4E71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Tra i motori compatibili con Castrol GTX 0W-20 RN17 FE figurano i modelli 1.0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TCe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presenti in Renault Clio V, Dacia Sandero II, Jogger e Duster II, i modelli 1.3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TCe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inclusi in Renault Clio V,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Arkana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Austral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e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Kadjar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e i modelli 1.5 Blue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dCi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presenti in Renault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Captur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II, Megane IV **. Questo nuovo lubrificante Castrol è compatibile anche con il motore 1.3 DIG-T MHEV montato sul Nissan QASHQAI**.</w:t>
      </w:r>
    </w:p>
    <w:p w14:paraId="6D05DF74" w14:textId="77777777" w:rsidR="002E4E71" w:rsidRPr="00502AE9" w:rsidRDefault="002E4E71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55A5097" w14:textId="2B3E41C3" w:rsidR="00FF50D0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Quando il calore </w:t>
      </w:r>
      <w:r w:rsidR="003909B0">
        <w:rPr>
          <w:rFonts w:ascii="Univers for BP Light" w:eastAsia="Univers for BP Light" w:hAnsi="Univers for BP Light" w:cs="Univers for BP Light"/>
          <w:lang w:val="it-IT"/>
        </w:rPr>
        <w:t>degrada</w:t>
      </w:r>
      <w:r w:rsidR="003909B0" w:rsidRPr="00502AE9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502AE9">
        <w:rPr>
          <w:rFonts w:ascii="Univers for BP Light" w:eastAsia="Univers for BP Light" w:hAnsi="Univers for BP Light" w:cs="Univers for BP Light"/>
          <w:lang w:val="it-IT"/>
        </w:rPr>
        <w:t>l’olio e si mescola con particelle di sporco, acqua, carburante incombusto e altri contaminanti si possono formare morchie nei motori. Nessun motore, per quanto tecnologicamente avanzato, è immune agli effetti nocivi delle morchie.</w:t>
      </w:r>
    </w:p>
    <w:p w14:paraId="44D2769D" w14:textId="77777777" w:rsidR="00860621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591D42FE" w14:textId="0E6D92D6" w:rsidR="00860621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Castrol GTX ha una formula “3X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Clean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” sviluppata per contenere le morchie dannose, controllare e prevenire l’adesione delle particelle e pulire il motore durante un cambio d’olio. Castrol GTX con 3X </w:t>
      </w:r>
      <w:proofErr w:type="spellStart"/>
      <w:r w:rsidRPr="00502AE9">
        <w:rPr>
          <w:rFonts w:ascii="Univers for BP Light" w:eastAsia="Univers for BP Light" w:hAnsi="Univers for BP Light" w:cs="Univers for BP Light"/>
          <w:lang w:val="it-IT"/>
        </w:rPr>
        <w:t>Clean</w:t>
      </w:r>
      <w:proofErr w:type="spellEnd"/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mantiene il motore più pulito* del 35% rispetto agli standard del settore, oltre che più a lungo.</w:t>
      </w:r>
    </w:p>
    <w:p w14:paraId="52A001EF" w14:textId="77777777" w:rsidR="00B23449" w:rsidRPr="00502AE9" w:rsidRDefault="00B23449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F770ABC" w14:textId="4593B296" w:rsidR="00042DF4" w:rsidRPr="00502AE9" w:rsidRDefault="00DB347B" w:rsidP="00717CFA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Castrol GTX 0W-16 AN2022 è disponibile in confezioni da 1 e 5 litri, mentre Castrol GTX 0W-20 RN17 FE è disponibile in confezioni da 1, 5, 60 e 208 litri. Tutti i prodotti </w:t>
      </w:r>
      <w:r w:rsidR="009C60D5">
        <w:rPr>
          <w:rFonts w:ascii="Univers for BP Light" w:eastAsia="Univers for BP Light" w:hAnsi="Univers for BP Light" w:cs="Univers for BP Light"/>
          <w:lang w:val="it-IT"/>
        </w:rPr>
        <w:t>sono</w:t>
      </w:r>
      <w:r w:rsidR="009C60D5" w:rsidRPr="00502AE9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502AE9">
        <w:rPr>
          <w:rFonts w:ascii="Univers for BP Light" w:eastAsia="Univers for BP Light" w:hAnsi="Univers for BP Light" w:cs="Univers for BP Light"/>
          <w:lang w:val="it-IT"/>
        </w:rPr>
        <w:t>disponibili per l’acquisto a partire da</w:t>
      </w:r>
      <w:r w:rsidR="009C60D5">
        <w:rPr>
          <w:rFonts w:ascii="Univers for BP Light" w:eastAsia="Univers for BP Light" w:hAnsi="Univers for BP Light" w:cs="Univers for BP Light"/>
          <w:lang w:val="it-IT"/>
        </w:rPr>
        <w:t xml:space="preserve"> questo mese di</w:t>
      </w: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luglio. </w:t>
      </w:r>
    </w:p>
    <w:p w14:paraId="74E3B120" w14:textId="77777777" w:rsidR="00B83610" w:rsidRPr="00502AE9" w:rsidRDefault="00B83610" w:rsidP="00717CFA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E0F08DE" w14:textId="70F4A9AD" w:rsidR="00DC0093" w:rsidRPr="00502AE9" w:rsidRDefault="00DB347B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502AE9">
        <w:rPr>
          <w:rFonts w:ascii="Univers for BP Light" w:eastAsia="Univers for BP Light" w:hAnsi="Univers for BP Light" w:cs="Univers for BP Light"/>
          <w:lang w:val="it-IT"/>
        </w:rPr>
        <w:t>Castrol GTX è uno degli oli motore più affidabili al mondo e</w:t>
      </w:r>
      <w:r w:rsidR="006C319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9C60D5">
        <w:rPr>
          <w:rFonts w:ascii="Univers for BP Light" w:eastAsia="Univers for BP Light" w:hAnsi="Univers for BP Light" w:cs="Univers for BP Light"/>
          <w:lang w:val="it-IT"/>
        </w:rPr>
        <w:t>per questo</w:t>
      </w:r>
      <w:r w:rsidR="006C3198">
        <w:rPr>
          <w:rFonts w:ascii="Univers for BP Light" w:eastAsia="Univers for BP Light" w:hAnsi="Univers for BP Light" w:cs="Univers for BP Light"/>
          <w:lang w:val="it-IT"/>
        </w:rPr>
        <w:t xml:space="preserve"> continua ad essere</w:t>
      </w:r>
      <w:r w:rsidR="009C60D5">
        <w:rPr>
          <w:rFonts w:ascii="Univers for BP Light" w:eastAsia="Univers for BP Light" w:hAnsi="Univers for BP Light" w:cs="Univers for BP Light"/>
          <w:lang w:val="it-IT"/>
        </w:rPr>
        <w:t xml:space="preserve"> scelto</w:t>
      </w:r>
      <w:r w:rsidRPr="00502AE9">
        <w:rPr>
          <w:rFonts w:ascii="Univers for BP Light" w:eastAsia="Univers for BP Light" w:hAnsi="Univers for BP Light" w:cs="Univers for BP Light"/>
          <w:lang w:val="it-IT"/>
        </w:rPr>
        <w:t xml:space="preserve"> da automobilisti e meccanici da oltre 50 anni. </w:t>
      </w:r>
      <w:r w:rsidRPr="00502AE9">
        <w:rPr>
          <w:rFonts w:ascii="Univers for BP Light" w:eastAsia="Univers for BP Light" w:hAnsi="Univers for BP Light" w:cs="Arial"/>
          <w:lang w:val="it-IT"/>
        </w:rPr>
        <w:t xml:space="preserve">Ulteriori informazioni su Castrol GTX sono disponibili </w:t>
      </w:r>
      <w:hyperlink r:id="rId11" w:history="1">
        <w:r w:rsidR="009C60D5">
          <w:rPr>
            <w:rStyle w:val="Collegamentoipertestuale"/>
            <w:rFonts w:ascii="Univers for BP Light" w:eastAsia="Univers for BP Light" w:hAnsi="Univers for BP Light" w:cs="Arial"/>
            <w:lang w:val="it-IT"/>
          </w:rPr>
          <w:t xml:space="preserve">visitando </w:t>
        </w:r>
        <w:r w:rsidR="002C2C74" w:rsidRPr="002C2C74">
          <w:rPr>
            <w:rStyle w:val="Collegamentoipertestuale"/>
            <w:rFonts w:ascii="Univers for BP Light" w:eastAsia="Univers for BP Light" w:hAnsi="Univers for BP Light" w:cs="Arial"/>
            <w:lang w:val="it-IT"/>
          </w:rPr>
          <w:t>questa pagina&gt;&gt;</w:t>
        </w:r>
      </w:hyperlink>
    </w:p>
    <w:p w14:paraId="01D40A63" w14:textId="77777777" w:rsidR="00ED7045" w:rsidRPr="00502AE9" w:rsidRDefault="00ED7045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E9F345C" w14:textId="52B90B9B" w:rsidR="00D04276" w:rsidRPr="00097966" w:rsidRDefault="00DB347B" w:rsidP="00097966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i/>
          <w:iCs/>
          <w:lang w:val="it-IT"/>
        </w:rPr>
      </w:pPr>
      <w:r w:rsidRPr="00097966">
        <w:rPr>
          <w:rFonts w:ascii="Univers for BP Light" w:eastAsia="Univers for BP Light" w:hAnsi="Univers for BP Light" w:cs="Univers for BP Light"/>
          <w:i/>
          <w:iCs/>
          <w:lang w:val="it-IT"/>
        </w:rPr>
        <w:t>–FINE–</w:t>
      </w:r>
    </w:p>
    <w:p w14:paraId="7CA87055" w14:textId="77777777" w:rsidR="003C6626" w:rsidRPr="00502AE9" w:rsidRDefault="003C6626" w:rsidP="00D73BE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4EA6596" w14:textId="2279A7D7" w:rsidR="00B03DE8" w:rsidRPr="00502AE9" w:rsidRDefault="00DB347B" w:rsidP="00B03DE8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502AE9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9C60D5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5C99362A" w14:textId="14EB3474" w:rsidR="007B0DC4" w:rsidRPr="00097966" w:rsidRDefault="00DB347B" w:rsidP="00097966">
      <w:pPr>
        <w:spacing w:after="0" w:line="276" w:lineRule="auto"/>
        <w:rPr>
          <w:rFonts w:eastAsia="Univers for BP Light" w:cs="Univers for BP Light"/>
          <w:sz w:val="20"/>
          <w:szCs w:val="20"/>
          <w:lang w:val="it-IT"/>
        </w:rPr>
      </w:pPr>
      <w:r w:rsidRPr="00097966">
        <w:rPr>
          <w:rStyle w:val="normaltextrun"/>
          <w:rFonts w:ascii="Univers for BP Light" w:eastAsia="Univers for BP Light" w:hAnsi="Univers for BP Light" w:cs="Arial"/>
          <w:color w:val="000000"/>
          <w:sz w:val="20"/>
          <w:szCs w:val="20"/>
          <w:shd w:val="clear" w:color="auto" w:fill="FFFFFF"/>
          <w:lang w:val="it-IT" w:eastAsia="en-GB"/>
        </w:rPr>
        <w:t>*</w:t>
      </w:r>
      <w:r w:rsidRPr="00097966">
        <w:rPr>
          <w:rFonts w:cs="Univers for BP Light"/>
          <w:sz w:val="20"/>
          <w:szCs w:val="20"/>
          <w:lang w:val="it-IT"/>
        </w:rPr>
        <w:t>Entrambe le formulazioni hanno superato il test Seq VH per la pulizia delle morchie, ottenendo un punteggio</w:t>
      </w:r>
      <w:r w:rsidR="006C3198" w:rsidRPr="00097966">
        <w:rPr>
          <w:rFonts w:cs="Univers for BP Light"/>
          <w:sz w:val="20"/>
          <w:szCs w:val="20"/>
          <w:lang w:val="it-IT"/>
        </w:rPr>
        <w:t xml:space="preserve"> superiore</w:t>
      </w:r>
      <w:r w:rsidRPr="00097966">
        <w:rPr>
          <w:rFonts w:cs="Univers for BP Light"/>
          <w:sz w:val="20"/>
          <w:szCs w:val="20"/>
          <w:lang w:val="it-IT"/>
        </w:rPr>
        <w:t xml:space="preserve"> del 35%</w:t>
      </w:r>
      <w:r w:rsidR="0099589B">
        <w:rPr>
          <w:rFonts w:cs="Univers for BP Light"/>
          <w:sz w:val="20"/>
          <w:szCs w:val="20"/>
          <w:lang w:val="it-IT"/>
        </w:rPr>
        <w:t>.</w:t>
      </w:r>
      <w:r w:rsidRPr="00097966">
        <w:rPr>
          <w:rFonts w:cs="Univers for BP Light"/>
          <w:sz w:val="20"/>
          <w:szCs w:val="20"/>
          <w:lang w:val="it-IT"/>
        </w:rPr>
        <w:t xml:space="preserve"> </w:t>
      </w:r>
      <w:r w:rsidR="00C538D3" w:rsidRPr="00097966">
        <w:rPr>
          <w:rFonts w:cs="Univers for BP Light"/>
          <w:sz w:val="20"/>
          <w:szCs w:val="20"/>
          <w:lang w:val="it-IT"/>
        </w:rPr>
        <w:t>Beneficio medio ponderato</w:t>
      </w:r>
      <w:r w:rsidRPr="00097966">
        <w:rPr>
          <w:rFonts w:cs="Univers for BP Light"/>
          <w:sz w:val="20"/>
          <w:szCs w:val="20"/>
          <w:lang w:val="it-IT"/>
        </w:rPr>
        <w:t xml:space="preserve"> dell’81% del volume di vendite globali di GTX nel 2021 nei test sulle morchie </w:t>
      </w:r>
      <w:r w:rsidR="00C538D3" w:rsidRPr="00097966">
        <w:rPr>
          <w:rFonts w:cs="Univers for BP Light"/>
          <w:sz w:val="20"/>
          <w:szCs w:val="20"/>
          <w:lang w:val="it-IT"/>
        </w:rPr>
        <w:t xml:space="preserve">Seq </w:t>
      </w:r>
      <w:r w:rsidRPr="00097966">
        <w:rPr>
          <w:rFonts w:cs="Univers for BP Light"/>
          <w:sz w:val="20"/>
          <w:szCs w:val="20"/>
          <w:lang w:val="it-IT"/>
        </w:rPr>
        <w:t>VG</w:t>
      </w:r>
      <w:r w:rsidRPr="00097966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  <w:r w:rsidRPr="00097966">
        <w:rPr>
          <w:rFonts w:cs="Univers for BP Light"/>
          <w:sz w:val="20"/>
          <w:szCs w:val="20"/>
          <w:lang w:val="it-IT"/>
        </w:rPr>
        <w:t>o VH del settore rispetto alle specifiche riportate sulla confezione</w:t>
      </w:r>
      <w:r w:rsidR="0099589B">
        <w:rPr>
          <w:rFonts w:cs="Univers for BP Light"/>
          <w:sz w:val="20"/>
          <w:szCs w:val="20"/>
          <w:lang w:val="it-IT"/>
        </w:rPr>
        <w:t>.</w:t>
      </w:r>
    </w:p>
    <w:p w14:paraId="7CBFDA9F" w14:textId="1E480801" w:rsidR="009D035F" w:rsidRPr="00097966" w:rsidRDefault="00DB347B" w:rsidP="00097966">
      <w:pPr>
        <w:spacing w:after="0" w:line="276" w:lineRule="auto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097966">
        <w:rPr>
          <w:rFonts w:cs="Univers for BP Light"/>
          <w:sz w:val="20"/>
          <w:szCs w:val="20"/>
          <w:lang w:val="it-IT"/>
        </w:rPr>
        <w:t xml:space="preserve">**Consultare </w:t>
      </w:r>
      <w:r w:rsidR="009C60D5" w:rsidRPr="00097966">
        <w:rPr>
          <w:rFonts w:cs="Univers for BP Light"/>
          <w:sz w:val="20"/>
          <w:szCs w:val="20"/>
          <w:lang w:val="it-IT"/>
        </w:rPr>
        <w:t>la sezione delle specifiche del singolo modello</w:t>
      </w:r>
      <w:r w:rsidR="009C60D5" w:rsidRPr="00097966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97966">
        <w:rPr>
          <w:rFonts w:cs="Univers for BP Light"/>
          <w:sz w:val="20"/>
          <w:szCs w:val="20"/>
          <w:lang w:val="it-IT"/>
        </w:rPr>
        <w:t xml:space="preserve">e il manuale </w:t>
      </w:r>
      <w:r w:rsidR="00C538D3" w:rsidRPr="00097966">
        <w:rPr>
          <w:rFonts w:cs="Univers for BP Light"/>
          <w:sz w:val="20"/>
          <w:szCs w:val="20"/>
          <w:lang w:val="it-IT"/>
        </w:rPr>
        <w:t>di uso e manutenzione</w:t>
      </w:r>
      <w:r w:rsidR="0099589B">
        <w:rPr>
          <w:rFonts w:cs="Univers for BP Light"/>
          <w:sz w:val="20"/>
          <w:szCs w:val="20"/>
          <w:lang w:val="it-IT"/>
        </w:rPr>
        <w:t>.</w:t>
      </w:r>
      <w:r w:rsidRPr="00097966">
        <w:rPr>
          <w:rFonts w:cs="Univers for BP Light"/>
          <w:sz w:val="20"/>
          <w:szCs w:val="20"/>
          <w:lang w:val="it-IT"/>
        </w:rPr>
        <w:t> </w:t>
      </w:r>
    </w:p>
    <w:p w14:paraId="6732FF25" w14:textId="77777777" w:rsidR="005C5B45" w:rsidRPr="00502AE9" w:rsidRDefault="005C5B45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6F95FFC5" w14:textId="1F3F1C09" w:rsidR="006277E5" w:rsidRPr="00502AE9" w:rsidRDefault="006277E5" w:rsidP="006277E5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427C860D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</w:pPr>
      <w:bookmarkStart w:id="0" w:name="_Hlk105661614"/>
      <w:r w:rsidRPr="00B06541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Per ulteriori informazioni, contattare:</w:t>
      </w:r>
    </w:p>
    <w:p w14:paraId="3E2F7611" w14:textId="77777777" w:rsidR="002C2C74" w:rsidRPr="00B06541" w:rsidRDefault="002C2C74" w:rsidP="002C2C7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DD13FBF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1F874680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23A85440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BB4D420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333A7DEF" w14:textId="77777777" w:rsidR="002C2C74" w:rsidRPr="00B06541" w:rsidRDefault="0099589B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2" w:history="1">
        <w:r w:rsidR="002C2C74"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2C2C74"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65FDF70A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5AFB23D5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F9A7D1D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14BEC077" w14:textId="77777777" w:rsidR="002C2C74" w:rsidRPr="00B06541" w:rsidRDefault="002C2C74" w:rsidP="002C2C74">
      <w:pPr>
        <w:spacing w:after="0" w:line="276" w:lineRule="auto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74EA63AD" w14:textId="77777777" w:rsidR="002C2C74" w:rsidRPr="00B06541" w:rsidRDefault="002C2C74" w:rsidP="002C2C74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0"/>
          <w:szCs w:val="20"/>
          <w:u w:val="single"/>
          <w:lang w:val="it-IT"/>
        </w:rPr>
      </w:pPr>
      <w:r w:rsidRPr="00B06541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Informazioni su Castrol:</w:t>
      </w:r>
    </w:p>
    <w:p w14:paraId="5EFEEADE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100</w:t>
      </w:r>
      <w:proofErr w:type="gramEnd"/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anni di tanti successi tecnologici in ogni ambito: terra, aria, mare e spazio.</w:t>
      </w:r>
    </w:p>
    <w:p w14:paraId="74852CC6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341397E0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Oggi Castrol contribuisce alla sostenibilità con una la </w:t>
      </w:r>
      <w:hyperlink r:id="rId13" w:history="1">
        <w:r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strategia PATH360</w:t>
        </w:r>
      </w:hyperlink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, che stabilisce gli obiettivi per il 2030 per la riduzione degli scarti, della CO2 e per migliorare le condizioni di vita.</w:t>
      </w:r>
    </w:p>
    <w:p w14:paraId="6EB62E3C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5E18A709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2CCEC31" w14:textId="77777777" w:rsidR="002C2C74" w:rsidRPr="00B06541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3A8E1188" w14:textId="77777777" w:rsidR="002C2C74" w:rsidRPr="007B52C9" w:rsidRDefault="002C2C74" w:rsidP="002C2C74">
      <w:pPr>
        <w:pStyle w:val="Nessunaspaziatura"/>
        <w:jc w:val="both"/>
        <w:rPr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Ulteriori informazioni su Castrol sono disponibili all’indirizzo </w:t>
      </w:r>
      <w:hyperlink r:id="rId14" w:history="1">
        <w:r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castrol.it</w:t>
        </w:r>
      </w:hyperlink>
    </w:p>
    <w:p w14:paraId="77436073" w14:textId="77777777" w:rsidR="002C2C74" w:rsidRPr="001C0FB9" w:rsidRDefault="002C2C74" w:rsidP="002C2C74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6BE74B89" w14:textId="77777777" w:rsidR="132CA5E7" w:rsidRPr="00E16C6D" w:rsidRDefault="132CA5E7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en-GB"/>
        </w:rPr>
      </w:pPr>
    </w:p>
    <w:sectPr w:rsidR="132CA5E7" w:rsidRPr="00E16C6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B86C0" w14:textId="77777777" w:rsidR="004A2615" w:rsidRDefault="004A2615">
      <w:pPr>
        <w:spacing w:after="0" w:line="240" w:lineRule="auto"/>
      </w:pPr>
      <w:r>
        <w:separator/>
      </w:r>
    </w:p>
  </w:endnote>
  <w:endnote w:type="continuationSeparator" w:id="0">
    <w:p w14:paraId="73E355BE" w14:textId="77777777" w:rsidR="004A2615" w:rsidRDefault="004A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CBBB4" w14:textId="77777777" w:rsidR="0057613D" w:rsidRDefault="005761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DE1B2" w14:textId="77777777" w:rsidR="0057613D" w:rsidRDefault="0057613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B9AE9" w14:textId="77777777" w:rsidR="0057613D" w:rsidRDefault="005761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A874C" w14:textId="77777777" w:rsidR="004A2615" w:rsidRDefault="004A2615">
      <w:pPr>
        <w:spacing w:after="0" w:line="240" w:lineRule="auto"/>
      </w:pPr>
      <w:r>
        <w:separator/>
      </w:r>
    </w:p>
  </w:footnote>
  <w:footnote w:type="continuationSeparator" w:id="0">
    <w:p w14:paraId="469499FA" w14:textId="77777777" w:rsidR="004A2615" w:rsidRDefault="004A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5F7AE" w14:textId="77777777" w:rsidR="0057613D" w:rsidRDefault="005761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A34448" w14:paraId="2401770C" w14:textId="77777777" w:rsidTr="132CA5E7">
      <w:trPr>
        <w:trHeight w:val="300"/>
      </w:trPr>
      <w:tc>
        <w:tcPr>
          <w:tcW w:w="3005" w:type="dxa"/>
        </w:tcPr>
        <w:p w14:paraId="00AABBD8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30F50A16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4390C5CF" w14:textId="77777777" w:rsidR="132CA5E7" w:rsidRDefault="00DB347B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47203D61" wp14:editId="3ADF9D63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740C540" w14:textId="77777777" w:rsidR="132CA5E7" w:rsidRDefault="132CA5E7" w:rsidP="132CA5E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7C9D" w14:textId="77777777" w:rsidR="0057613D" w:rsidRDefault="0057613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409CC"/>
    <w:multiLevelType w:val="hybridMultilevel"/>
    <w:tmpl w:val="1868B8C8"/>
    <w:lvl w:ilvl="0" w:tplc="FA100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D4C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461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4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03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C2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44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4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8F0C472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D2B274BA">
      <w:start w:val="1"/>
      <w:numFmt w:val="lowerLetter"/>
      <w:lvlText w:val="%2."/>
      <w:lvlJc w:val="left"/>
      <w:pPr>
        <w:ind w:left="1440" w:hanging="360"/>
      </w:pPr>
    </w:lvl>
    <w:lvl w:ilvl="2" w:tplc="7D247396">
      <w:start w:val="1"/>
      <w:numFmt w:val="lowerRoman"/>
      <w:lvlText w:val="%3."/>
      <w:lvlJc w:val="right"/>
      <w:pPr>
        <w:ind w:left="2160" w:hanging="180"/>
      </w:pPr>
    </w:lvl>
    <w:lvl w:ilvl="3" w:tplc="A0B8486A">
      <w:start w:val="1"/>
      <w:numFmt w:val="decimal"/>
      <w:lvlText w:val="%4."/>
      <w:lvlJc w:val="left"/>
      <w:pPr>
        <w:ind w:left="2880" w:hanging="360"/>
      </w:pPr>
    </w:lvl>
    <w:lvl w:ilvl="4" w:tplc="7660AFC8">
      <w:start w:val="1"/>
      <w:numFmt w:val="lowerLetter"/>
      <w:lvlText w:val="%5."/>
      <w:lvlJc w:val="left"/>
      <w:pPr>
        <w:ind w:left="3600" w:hanging="360"/>
      </w:pPr>
    </w:lvl>
    <w:lvl w:ilvl="5" w:tplc="411E8E48">
      <w:start w:val="1"/>
      <w:numFmt w:val="lowerRoman"/>
      <w:lvlText w:val="%6."/>
      <w:lvlJc w:val="right"/>
      <w:pPr>
        <w:ind w:left="4320" w:hanging="180"/>
      </w:pPr>
    </w:lvl>
    <w:lvl w:ilvl="6" w:tplc="05F62362">
      <w:start w:val="1"/>
      <w:numFmt w:val="decimal"/>
      <w:lvlText w:val="%7."/>
      <w:lvlJc w:val="left"/>
      <w:pPr>
        <w:ind w:left="5040" w:hanging="360"/>
      </w:pPr>
    </w:lvl>
    <w:lvl w:ilvl="7" w:tplc="EC983602">
      <w:start w:val="1"/>
      <w:numFmt w:val="lowerLetter"/>
      <w:lvlText w:val="%8."/>
      <w:lvlJc w:val="left"/>
      <w:pPr>
        <w:ind w:left="5760" w:hanging="360"/>
      </w:pPr>
    </w:lvl>
    <w:lvl w:ilvl="8" w:tplc="59F46DA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7D939"/>
    <w:multiLevelType w:val="hybridMultilevel"/>
    <w:tmpl w:val="FFFFFFFF"/>
    <w:lvl w:ilvl="0" w:tplc="A440BC46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7576CBB8">
      <w:start w:val="1"/>
      <w:numFmt w:val="lowerLetter"/>
      <w:lvlText w:val="%2."/>
      <w:lvlJc w:val="left"/>
      <w:pPr>
        <w:ind w:left="1440" w:hanging="360"/>
      </w:pPr>
    </w:lvl>
    <w:lvl w:ilvl="2" w:tplc="FED033BC">
      <w:start w:val="1"/>
      <w:numFmt w:val="lowerRoman"/>
      <w:lvlText w:val="%3."/>
      <w:lvlJc w:val="right"/>
      <w:pPr>
        <w:ind w:left="2160" w:hanging="180"/>
      </w:pPr>
    </w:lvl>
    <w:lvl w:ilvl="3" w:tplc="01CEA72E">
      <w:start w:val="1"/>
      <w:numFmt w:val="decimal"/>
      <w:lvlText w:val="%4."/>
      <w:lvlJc w:val="left"/>
      <w:pPr>
        <w:ind w:left="2880" w:hanging="360"/>
      </w:pPr>
    </w:lvl>
    <w:lvl w:ilvl="4" w:tplc="0B4CC058">
      <w:start w:val="1"/>
      <w:numFmt w:val="lowerLetter"/>
      <w:lvlText w:val="%5."/>
      <w:lvlJc w:val="left"/>
      <w:pPr>
        <w:ind w:left="3600" w:hanging="360"/>
      </w:pPr>
    </w:lvl>
    <w:lvl w:ilvl="5" w:tplc="73D63FE2">
      <w:start w:val="1"/>
      <w:numFmt w:val="lowerRoman"/>
      <w:lvlText w:val="%6."/>
      <w:lvlJc w:val="right"/>
      <w:pPr>
        <w:ind w:left="4320" w:hanging="180"/>
      </w:pPr>
    </w:lvl>
    <w:lvl w:ilvl="6" w:tplc="105027A2">
      <w:start w:val="1"/>
      <w:numFmt w:val="decimal"/>
      <w:lvlText w:val="%7."/>
      <w:lvlJc w:val="left"/>
      <w:pPr>
        <w:ind w:left="5040" w:hanging="360"/>
      </w:pPr>
    </w:lvl>
    <w:lvl w:ilvl="7" w:tplc="D390B930">
      <w:start w:val="1"/>
      <w:numFmt w:val="lowerLetter"/>
      <w:lvlText w:val="%8."/>
      <w:lvlJc w:val="left"/>
      <w:pPr>
        <w:ind w:left="5760" w:hanging="360"/>
      </w:pPr>
    </w:lvl>
    <w:lvl w:ilvl="8" w:tplc="0570F8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D2000"/>
    <w:multiLevelType w:val="hybridMultilevel"/>
    <w:tmpl w:val="C0262B8E"/>
    <w:lvl w:ilvl="0" w:tplc="8062B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88BF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C4F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65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2C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45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B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6F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40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6C0AB7"/>
    <w:multiLevelType w:val="hybridMultilevel"/>
    <w:tmpl w:val="CD96906E"/>
    <w:lvl w:ilvl="0" w:tplc="1DCC6D5C">
      <w:numFmt w:val="bullet"/>
      <w:lvlText w:val=""/>
      <w:lvlJc w:val="left"/>
      <w:pPr>
        <w:ind w:left="720" w:hanging="360"/>
      </w:pPr>
      <w:rPr>
        <w:rFonts w:ascii="Symbol" w:eastAsiaTheme="majorEastAsia" w:hAnsi="Symbol" w:cs="Segoe UI" w:hint="default"/>
      </w:rPr>
    </w:lvl>
    <w:lvl w:ilvl="1" w:tplc="C8BEB8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38A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E6A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D89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BA24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B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3261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0DF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D80DF"/>
    <w:multiLevelType w:val="hybridMultilevel"/>
    <w:tmpl w:val="FFFFFFFF"/>
    <w:lvl w:ilvl="0" w:tplc="B45A7FCE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F6E52A8">
      <w:start w:val="1"/>
      <w:numFmt w:val="lowerLetter"/>
      <w:lvlText w:val="%2."/>
      <w:lvlJc w:val="left"/>
      <w:pPr>
        <w:ind w:left="1440" w:hanging="360"/>
      </w:pPr>
    </w:lvl>
    <w:lvl w:ilvl="2" w:tplc="534E40BC">
      <w:start w:val="1"/>
      <w:numFmt w:val="lowerRoman"/>
      <w:lvlText w:val="%3."/>
      <w:lvlJc w:val="right"/>
      <w:pPr>
        <w:ind w:left="2160" w:hanging="180"/>
      </w:pPr>
    </w:lvl>
    <w:lvl w:ilvl="3" w:tplc="BED6B478">
      <w:start w:val="1"/>
      <w:numFmt w:val="decimal"/>
      <w:lvlText w:val="%4."/>
      <w:lvlJc w:val="left"/>
      <w:pPr>
        <w:ind w:left="2880" w:hanging="360"/>
      </w:pPr>
    </w:lvl>
    <w:lvl w:ilvl="4" w:tplc="0D164E78">
      <w:start w:val="1"/>
      <w:numFmt w:val="lowerLetter"/>
      <w:lvlText w:val="%5."/>
      <w:lvlJc w:val="left"/>
      <w:pPr>
        <w:ind w:left="3600" w:hanging="360"/>
      </w:pPr>
    </w:lvl>
    <w:lvl w:ilvl="5" w:tplc="DF44B0BA">
      <w:start w:val="1"/>
      <w:numFmt w:val="lowerRoman"/>
      <w:lvlText w:val="%6."/>
      <w:lvlJc w:val="right"/>
      <w:pPr>
        <w:ind w:left="4320" w:hanging="180"/>
      </w:pPr>
    </w:lvl>
    <w:lvl w:ilvl="6" w:tplc="3C3630CA">
      <w:start w:val="1"/>
      <w:numFmt w:val="decimal"/>
      <w:lvlText w:val="%7."/>
      <w:lvlJc w:val="left"/>
      <w:pPr>
        <w:ind w:left="5040" w:hanging="360"/>
      </w:pPr>
    </w:lvl>
    <w:lvl w:ilvl="7" w:tplc="321A81C6">
      <w:start w:val="1"/>
      <w:numFmt w:val="lowerLetter"/>
      <w:lvlText w:val="%8."/>
      <w:lvlJc w:val="left"/>
      <w:pPr>
        <w:ind w:left="5760" w:hanging="360"/>
      </w:pPr>
    </w:lvl>
    <w:lvl w:ilvl="8" w:tplc="F784074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4C89C"/>
    <w:multiLevelType w:val="hybridMultilevel"/>
    <w:tmpl w:val="FFFFFFFF"/>
    <w:lvl w:ilvl="0" w:tplc="155818DC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DEA4CC2">
      <w:start w:val="1"/>
      <w:numFmt w:val="lowerLetter"/>
      <w:lvlText w:val="%2."/>
      <w:lvlJc w:val="left"/>
      <w:pPr>
        <w:ind w:left="1440" w:hanging="360"/>
      </w:pPr>
    </w:lvl>
    <w:lvl w:ilvl="2" w:tplc="079AE524">
      <w:start w:val="1"/>
      <w:numFmt w:val="lowerRoman"/>
      <w:lvlText w:val="%3."/>
      <w:lvlJc w:val="right"/>
      <w:pPr>
        <w:ind w:left="2160" w:hanging="180"/>
      </w:pPr>
    </w:lvl>
    <w:lvl w:ilvl="3" w:tplc="5B287AF4">
      <w:start w:val="1"/>
      <w:numFmt w:val="decimal"/>
      <w:lvlText w:val="%4."/>
      <w:lvlJc w:val="left"/>
      <w:pPr>
        <w:ind w:left="2880" w:hanging="360"/>
      </w:pPr>
    </w:lvl>
    <w:lvl w:ilvl="4" w:tplc="5FF6CF12">
      <w:start w:val="1"/>
      <w:numFmt w:val="lowerLetter"/>
      <w:lvlText w:val="%5."/>
      <w:lvlJc w:val="left"/>
      <w:pPr>
        <w:ind w:left="3600" w:hanging="360"/>
      </w:pPr>
    </w:lvl>
    <w:lvl w:ilvl="5" w:tplc="7EB2E604">
      <w:start w:val="1"/>
      <w:numFmt w:val="lowerRoman"/>
      <w:lvlText w:val="%6."/>
      <w:lvlJc w:val="right"/>
      <w:pPr>
        <w:ind w:left="4320" w:hanging="180"/>
      </w:pPr>
    </w:lvl>
    <w:lvl w:ilvl="6" w:tplc="BAC8441E">
      <w:start w:val="1"/>
      <w:numFmt w:val="decimal"/>
      <w:lvlText w:val="%7."/>
      <w:lvlJc w:val="left"/>
      <w:pPr>
        <w:ind w:left="5040" w:hanging="360"/>
      </w:pPr>
    </w:lvl>
    <w:lvl w:ilvl="7" w:tplc="B4468D3A">
      <w:start w:val="1"/>
      <w:numFmt w:val="lowerLetter"/>
      <w:lvlText w:val="%8."/>
      <w:lvlJc w:val="left"/>
      <w:pPr>
        <w:ind w:left="5760" w:hanging="360"/>
      </w:pPr>
    </w:lvl>
    <w:lvl w:ilvl="8" w:tplc="7680801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01663"/>
    <w:multiLevelType w:val="hybridMultilevel"/>
    <w:tmpl w:val="BCC8FE08"/>
    <w:lvl w:ilvl="0" w:tplc="4AEED906">
      <w:numFmt w:val="bullet"/>
      <w:lvlText w:val=""/>
      <w:lvlJc w:val="left"/>
      <w:pPr>
        <w:ind w:left="720" w:hanging="360"/>
      </w:pPr>
      <w:rPr>
        <w:rFonts w:ascii="Symbol" w:eastAsia="Calibri" w:hAnsi="Symbol" w:cs="Segoe UI" w:hint="default"/>
        <w:color w:val="auto"/>
      </w:rPr>
    </w:lvl>
    <w:lvl w:ilvl="1" w:tplc="3BC8C9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388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02D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421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14E5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49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CC8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E98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45BE0"/>
    <w:multiLevelType w:val="hybridMultilevel"/>
    <w:tmpl w:val="FFFFFFFF"/>
    <w:lvl w:ilvl="0" w:tplc="F4F4BC0A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0D8037A">
      <w:start w:val="1"/>
      <w:numFmt w:val="lowerLetter"/>
      <w:lvlText w:val="%2."/>
      <w:lvlJc w:val="left"/>
      <w:pPr>
        <w:ind w:left="1440" w:hanging="360"/>
      </w:pPr>
    </w:lvl>
    <w:lvl w:ilvl="2" w:tplc="DFA201CC">
      <w:start w:val="1"/>
      <w:numFmt w:val="lowerRoman"/>
      <w:lvlText w:val="%3."/>
      <w:lvlJc w:val="right"/>
      <w:pPr>
        <w:ind w:left="2160" w:hanging="180"/>
      </w:pPr>
    </w:lvl>
    <w:lvl w:ilvl="3" w:tplc="358225AA">
      <w:start w:val="1"/>
      <w:numFmt w:val="decimal"/>
      <w:lvlText w:val="%4."/>
      <w:lvlJc w:val="left"/>
      <w:pPr>
        <w:ind w:left="2880" w:hanging="360"/>
      </w:pPr>
    </w:lvl>
    <w:lvl w:ilvl="4" w:tplc="70027E8C">
      <w:start w:val="1"/>
      <w:numFmt w:val="lowerLetter"/>
      <w:lvlText w:val="%5."/>
      <w:lvlJc w:val="left"/>
      <w:pPr>
        <w:ind w:left="3600" w:hanging="360"/>
      </w:pPr>
    </w:lvl>
    <w:lvl w:ilvl="5" w:tplc="3D08E87C">
      <w:start w:val="1"/>
      <w:numFmt w:val="lowerRoman"/>
      <w:lvlText w:val="%6."/>
      <w:lvlJc w:val="right"/>
      <w:pPr>
        <w:ind w:left="4320" w:hanging="180"/>
      </w:pPr>
    </w:lvl>
    <w:lvl w:ilvl="6" w:tplc="66CE57C6">
      <w:start w:val="1"/>
      <w:numFmt w:val="decimal"/>
      <w:lvlText w:val="%7."/>
      <w:lvlJc w:val="left"/>
      <w:pPr>
        <w:ind w:left="5040" w:hanging="360"/>
      </w:pPr>
    </w:lvl>
    <w:lvl w:ilvl="7" w:tplc="D0CCBDA2">
      <w:start w:val="1"/>
      <w:numFmt w:val="lowerLetter"/>
      <w:lvlText w:val="%8."/>
      <w:lvlJc w:val="left"/>
      <w:pPr>
        <w:ind w:left="5760" w:hanging="360"/>
      </w:pPr>
    </w:lvl>
    <w:lvl w:ilvl="8" w:tplc="8C54DD70">
      <w:start w:val="1"/>
      <w:numFmt w:val="lowerRoman"/>
      <w:lvlText w:val="%9."/>
      <w:lvlJc w:val="right"/>
      <w:pPr>
        <w:ind w:left="6480" w:hanging="180"/>
      </w:pPr>
    </w:lvl>
  </w:abstractNum>
  <w:num w:numId="1" w16cid:durableId="599723635">
    <w:abstractNumId w:val="8"/>
  </w:num>
  <w:num w:numId="2" w16cid:durableId="1254513437">
    <w:abstractNumId w:val="6"/>
  </w:num>
  <w:num w:numId="3" w16cid:durableId="994383733">
    <w:abstractNumId w:val="1"/>
  </w:num>
  <w:num w:numId="4" w16cid:durableId="1676112928">
    <w:abstractNumId w:val="2"/>
  </w:num>
  <w:num w:numId="5" w16cid:durableId="515509493">
    <w:abstractNumId w:val="5"/>
  </w:num>
  <w:num w:numId="6" w16cid:durableId="360014269">
    <w:abstractNumId w:val="3"/>
  </w:num>
  <w:num w:numId="7" w16cid:durableId="380179302">
    <w:abstractNumId w:val="0"/>
  </w:num>
  <w:num w:numId="8" w16cid:durableId="1337416111">
    <w:abstractNumId w:val="4"/>
  </w:num>
  <w:num w:numId="9" w16cid:durableId="16457698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098"/>
    <w:rsid w:val="000024F6"/>
    <w:rsid w:val="00003AF7"/>
    <w:rsid w:val="00003F82"/>
    <w:rsid w:val="0000487B"/>
    <w:rsid w:val="00007A7B"/>
    <w:rsid w:val="00010049"/>
    <w:rsid w:val="00012848"/>
    <w:rsid w:val="00024AF3"/>
    <w:rsid w:val="00025805"/>
    <w:rsid w:val="0002612E"/>
    <w:rsid w:val="00033D95"/>
    <w:rsid w:val="00035C32"/>
    <w:rsid w:val="000374F7"/>
    <w:rsid w:val="000379C7"/>
    <w:rsid w:val="0004299D"/>
    <w:rsid w:val="00042DF4"/>
    <w:rsid w:val="00043A44"/>
    <w:rsid w:val="00044202"/>
    <w:rsid w:val="000461BA"/>
    <w:rsid w:val="000550D2"/>
    <w:rsid w:val="0005621F"/>
    <w:rsid w:val="00056877"/>
    <w:rsid w:val="00056AFF"/>
    <w:rsid w:val="00056BBC"/>
    <w:rsid w:val="000618B2"/>
    <w:rsid w:val="00067195"/>
    <w:rsid w:val="00067C5D"/>
    <w:rsid w:val="00073AC5"/>
    <w:rsid w:val="00074399"/>
    <w:rsid w:val="000749A5"/>
    <w:rsid w:val="00076B10"/>
    <w:rsid w:val="00077725"/>
    <w:rsid w:val="00082C55"/>
    <w:rsid w:val="00084BC5"/>
    <w:rsid w:val="00087170"/>
    <w:rsid w:val="00087AEB"/>
    <w:rsid w:val="000906F4"/>
    <w:rsid w:val="0009306B"/>
    <w:rsid w:val="00095337"/>
    <w:rsid w:val="00095F3F"/>
    <w:rsid w:val="000976A4"/>
    <w:rsid w:val="00097966"/>
    <w:rsid w:val="000A1BA0"/>
    <w:rsid w:val="000A534E"/>
    <w:rsid w:val="000A7801"/>
    <w:rsid w:val="000B1112"/>
    <w:rsid w:val="000B22BC"/>
    <w:rsid w:val="000B3A5A"/>
    <w:rsid w:val="000B76DC"/>
    <w:rsid w:val="000C265B"/>
    <w:rsid w:val="000C565E"/>
    <w:rsid w:val="000C6871"/>
    <w:rsid w:val="000C7702"/>
    <w:rsid w:val="000D1814"/>
    <w:rsid w:val="000D5D5E"/>
    <w:rsid w:val="000D73D6"/>
    <w:rsid w:val="000D768B"/>
    <w:rsid w:val="000E325D"/>
    <w:rsid w:val="000E4BE2"/>
    <w:rsid w:val="000E58AB"/>
    <w:rsid w:val="000E619F"/>
    <w:rsid w:val="000E6751"/>
    <w:rsid w:val="000F0713"/>
    <w:rsid w:val="000F079D"/>
    <w:rsid w:val="000F0EF4"/>
    <w:rsid w:val="000F128D"/>
    <w:rsid w:val="0010093B"/>
    <w:rsid w:val="00103329"/>
    <w:rsid w:val="00111D8D"/>
    <w:rsid w:val="001140C4"/>
    <w:rsid w:val="001149BE"/>
    <w:rsid w:val="001153B1"/>
    <w:rsid w:val="00120CA8"/>
    <w:rsid w:val="00122C2E"/>
    <w:rsid w:val="00127FB9"/>
    <w:rsid w:val="00130939"/>
    <w:rsid w:val="001342E3"/>
    <w:rsid w:val="00134415"/>
    <w:rsid w:val="00136F06"/>
    <w:rsid w:val="0013782E"/>
    <w:rsid w:val="00140901"/>
    <w:rsid w:val="00140F2A"/>
    <w:rsid w:val="001436CB"/>
    <w:rsid w:val="00146BAB"/>
    <w:rsid w:val="00150AD3"/>
    <w:rsid w:val="00154583"/>
    <w:rsid w:val="00154A90"/>
    <w:rsid w:val="00157678"/>
    <w:rsid w:val="001605DD"/>
    <w:rsid w:val="00160832"/>
    <w:rsid w:val="001750D0"/>
    <w:rsid w:val="00175ACA"/>
    <w:rsid w:val="001769E9"/>
    <w:rsid w:val="001814C7"/>
    <w:rsid w:val="00182625"/>
    <w:rsid w:val="0018577D"/>
    <w:rsid w:val="00186812"/>
    <w:rsid w:val="00193494"/>
    <w:rsid w:val="00194372"/>
    <w:rsid w:val="0019654E"/>
    <w:rsid w:val="00196EDF"/>
    <w:rsid w:val="001A05F7"/>
    <w:rsid w:val="001A5566"/>
    <w:rsid w:val="001B3A21"/>
    <w:rsid w:val="001C2CD5"/>
    <w:rsid w:val="001C5DA5"/>
    <w:rsid w:val="001C7276"/>
    <w:rsid w:val="001D16E9"/>
    <w:rsid w:val="001D331E"/>
    <w:rsid w:val="001D585B"/>
    <w:rsid w:val="001D6027"/>
    <w:rsid w:val="001D66CB"/>
    <w:rsid w:val="001E1E20"/>
    <w:rsid w:val="001E56B7"/>
    <w:rsid w:val="001E5950"/>
    <w:rsid w:val="001E5F6F"/>
    <w:rsid w:val="001F2DBB"/>
    <w:rsid w:val="001F5C36"/>
    <w:rsid w:val="00202BEA"/>
    <w:rsid w:val="002055BB"/>
    <w:rsid w:val="002069D4"/>
    <w:rsid w:val="00210135"/>
    <w:rsid w:val="0021194B"/>
    <w:rsid w:val="00213DF2"/>
    <w:rsid w:val="00216B84"/>
    <w:rsid w:val="0022175C"/>
    <w:rsid w:val="0022355D"/>
    <w:rsid w:val="00223880"/>
    <w:rsid w:val="00223ECE"/>
    <w:rsid w:val="00225194"/>
    <w:rsid w:val="002305A9"/>
    <w:rsid w:val="00230848"/>
    <w:rsid w:val="0023114E"/>
    <w:rsid w:val="00233924"/>
    <w:rsid w:val="00235A46"/>
    <w:rsid w:val="00237479"/>
    <w:rsid w:val="00253628"/>
    <w:rsid w:val="00254661"/>
    <w:rsid w:val="00254E57"/>
    <w:rsid w:val="00254E5F"/>
    <w:rsid w:val="00264C3E"/>
    <w:rsid w:val="00276CDE"/>
    <w:rsid w:val="002A1A12"/>
    <w:rsid w:val="002A3593"/>
    <w:rsid w:val="002A3F69"/>
    <w:rsid w:val="002B2D51"/>
    <w:rsid w:val="002B4443"/>
    <w:rsid w:val="002B748E"/>
    <w:rsid w:val="002B7C70"/>
    <w:rsid w:val="002C2C74"/>
    <w:rsid w:val="002C3CE8"/>
    <w:rsid w:val="002C6229"/>
    <w:rsid w:val="002D2765"/>
    <w:rsid w:val="002D353A"/>
    <w:rsid w:val="002E30D7"/>
    <w:rsid w:val="002E391C"/>
    <w:rsid w:val="002E415D"/>
    <w:rsid w:val="002E4E71"/>
    <w:rsid w:val="002F0C69"/>
    <w:rsid w:val="002F4345"/>
    <w:rsid w:val="002F58CA"/>
    <w:rsid w:val="002F5B18"/>
    <w:rsid w:val="0030033E"/>
    <w:rsid w:val="00302ED9"/>
    <w:rsid w:val="0030460D"/>
    <w:rsid w:val="003066D3"/>
    <w:rsid w:val="00316192"/>
    <w:rsid w:val="00316261"/>
    <w:rsid w:val="0031651A"/>
    <w:rsid w:val="00317B8D"/>
    <w:rsid w:val="0032219A"/>
    <w:rsid w:val="003228F6"/>
    <w:rsid w:val="00323103"/>
    <w:rsid w:val="00323483"/>
    <w:rsid w:val="00323570"/>
    <w:rsid w:val="00323C10"/>
    <w:rsid w:val="00325BBA"/>
    <w:rsid w:val="00332F9B"/>
    <w:rsid w:val="00333794"/>
    <w:rsid w:val="003400B3"/>
    <w:rsid w:val="00342525"/>
    <w:rsid w:val="0034639D"/>
    <w:rsid w:val="003463BB"/>
    <w:rsid w:val="003474A8"/>
    <w:rsid w:val="00347546"/>
    <w:rsid w:val="00351BF5"/>
    <w:rsid w:val="003569AE"/>
    <w:rsid w:val="00357C07"/>
    <w:rsid w:val="003606E9"/>
    <w:rsid w:val="003612C6"/>
    <w:rsid w:val="0036190D"/>
    <w:rsid w:val="00361A06"/>
    <w:rsid w:val="00362CAD"/>
    <w:rsid w:val="00363153"/>
    <w:rsid w:val="00364DD4"/>
    <w:rsid w:val="00367D19"/>
    <w:rsid w:val="00373A1E"/>
    <w:rsid w:val="00374F88"/>
    <w:rsid w:val="003760BD"/>
    <w:rsid w:val="00381CA8"/>
    <w:rsid w:val="00383022"/>
    <w:rsid w:val="00383D3B"/>
    <w:rsid w:val="003909B0"/>
    <w:rsid w:val="00390D45"/>
    <w:rsid w:val="003914DE"/>
    <w:rsid w:val="00391AB7"/>
    <w:rsid w:val="0039451F"/>
    <w:rsid w:val="00396A5C"/>
    <w:rsid w:val="00397076"/>
    <w:rsid w:val="003A423F"/>
    <w:rsid w:val="003A4A8C"/>
    <w:rsid w:val="003A4E8D"/>
    <w:rsid w:val="003B07C2"/>
    <w:rsid w:val="003B15CE"/>
    <w:rsid w:val="003B2000"/>
    <w:rsid w:val="003B49CB"/>
    <w:rsid w:val="003C0241"/>
    <w:rsid w:val="003C2FC9"/>
    <w:rsid w:val="003C39CD"/>
    <w:rsid w:val="003C3E28"/>
    <w:rsid w:val="003C6626"/>
    <w:rsid w:val="003D2B9E"/>
    <w:rsid w:val="003D4577"/>
    <w:rsid w:val="003D7635"/>
    <w:rsid w:val="003E2987"/>
    <w:rsid w:val="003E302E"/>
    <w:rsid w:val="003E4D29"/>
    <w:rsid w:val="003E4F6D"/>
    <w:rsid w:val="003F0790"/>
    <w:rsid w:val="003F336F"/>
    <w:rsid w:val="003F59A8"/>
    <w:rsid w:val="00400FDE"/>
    <w:rsid w:val="00403551"/>
    <w:rsid w:val="004038E4"/>
    <w:rsid w:val="00404C76"/>
    <w:rsid w:val="004064FE"/>
    <w:rsid w:val="00410E2C"/>
    <w:rsid w:val="004110B8"/>
    <w:rsid w:val="00411C55"/>
    <w:rsid w:val="00411FD5"/>
    <w:rsid w:val="00413A6A"/>
    <w:rsid w:val="00417ED7"/>
    <w:rsid w:val="0042085D"/>
    <w:rsid w:val="004218D2"/>
    <w:rsid w:val="0042256B"/>
    <w:rsid w:val="00422C02"/>
    <w:rsid w:val="004257BD"/>
    <w:rsid w:val="00425926"/>
    <w:rsid w:val="004305C3"/>
    <w:rsid w:val="00433284"/>
    <w:rsid w:val="00433497"/>
    <w:rsid w:val="004354CA"/>
    <w:rsid w:val="004418F9"/>
    <w:rsid w:val="00441A24"/>
    <w:rsid w:val="00441CAF"/>
    <w:rsid w:val="004444F4"/>
    <w:rsid w:val="00450CC3"/>
    <w:rsid w:val="00451197"/>
    <w:rsid w:val="00457302"/>
    <w:rsid w:val="00457607"/>
    <w:rsid w:val="0046093B"/>
    <w:rsid w:val="004646BF"/>
    <w:rsid w:val="00465823"/>
    <w:rsid w:val="00467258"/>
    <w:rsid w:val="00467DE6"/>
    <w:rsid w:val="00471AA7"/>
    <w:rsid w:val="00472EC4"/>
    <w:rsid w:val="0047311B"/>
    <w:rsid w:val="004751C3"/>
    <w:rsid w:val="00477F2D"/>
    <w:rsid w:val="0048001C"/>
    <w:rsid w:val="0048082F"/>
    <w:rsid w:val="004831D6"/>
    <w:rsid w:val="00490013"/>
    <w:rsid w:val="00491678"/>
    <w:rsid w:val="00494963"/>
    <w:rsid w:val="00496E43"/>
    <w:rsid w:val="004A0BFA"/>
    <w:rsid w:val="004A15CE"/>
    <w:rsid w:val="004A222C"/>
    <w:rsid w:val="004A2615"/>
    <w:rsid w:val="004A476C"/>
    <w:rsid w:val="004A77A8"/>
    <w:rsid w:val="004B39F5"/>
    <w:rsid w:val="004B4676"/>
    <w:rsid w:val="004B6B9B"/>
    <w:rsid w:val="004C08B1"/>
    <w:rsid w:val="004C4DD5"/>
    <w:rsid w:val="004C621F"/>
    <w:rsid w:val="004C6475"/>
    <w:rsid w:val="004C6DC9"/>
    <w:rsid w:val="004D25B7"/>
    <w:rsid w:val="004D356B"/>
    <w:rsid w:val="004D410E"/>
    <w:rsid w:val="004D4814"/>
    <w:rsid w:val="004D4D94"/>
    <w:rsid w:val="004D57AE"/>
    <w:rsid w:val="004E5479"/>
    <w:rsid w:val="004E547F"/>
    <w:rsid w:val="004E589F"/>
    <w:rsid w:val="004F3876"/>
    <w:rsid w:val="004F450F"/>
    <w:rsid w:val="004F59C0"/>
    <w:rsid w:val="00500EF9"/>
    <w:rsid w:val="00501C3B"/>
    <w:rsid w:val="00502AE9"/>
    <w:rsid w:val="005036CE"/>
    <w:rsid w:val="00510DEB"/>
    <w:rsid w:val="00511275"/>
    <w:rsid w:val="00511C3B"/>
    <w:rsid w:val="00514311"/>
    <w:rsid w:val="005145C5"/>
    <w:rsid w:val="005256B4"/>
    <w:rsid w:val="00527467"/>
    <w:rsid w:val="00530661"/>
    <w:rsid w:val="005306AA"/>
    <w:rsid w:val="00532A38"/>
    <w:rsid w:val="00533C83"/>
    <w:rsid w:val="00535867"/>
    <w:rsid w:val="00540B98"/>
    <w:rsid w:val="005434E1"/>
    <w:rsid w:val="005444E8"/>
    <w:rsid w:val="005470F6"/>
    <w:rsid w:val="00547392"/>
    <w:rsid w:val="0055136C"/>
    <w:rsid w:val="00553DD2"/>
    <w:rsid w:val="00553FC0"/>
    <w:rsid w:val="00554F54"/>
    <w:rsid w:val="0055510E"/>
    <w:rsid w:val="005552E7"/>
    <w:rsid w:val="005564D9"/>
    <w:rsid w:val="00560541"/>
    <w:rsid w:val="005628D2"/>
    <w:rsid w:val="00565197"/>
    <w:rsid w:val="005664A7"/>
    <w:rsid w:val="0057309A"/>
    <w:rsid w:val="00573299"/>
    <w:rsid w:val="00573F52"/>
    <w:rsid w:val="0057410D"/>
    <w:rsid w:val="00575691"/>
    <w:rsid w:val="0057613D"/>
    <w:rsid w:val="00577F2E"/>
    <w:rsid w:val="0058025B"/>
    <w:rsid w:val="005802D9"/>
    <w:rsid w:val="005810FD"/>
    <w:rsid w:val="00592B66"/>
    <w:rsid w:val="00595D68"/>
    <w:rsid w:val="005961CD"/>
    <w:rsid w:val="00596232"/>
    <w:rsid w:val="005A1949"/>
    <w:rsid w:val="005A2B75"/>
    <w:rsid w:val="005A2F17"/>
    <w:rsid w:val="005A3C09"/>
    <w:rsid w:val="005A58BB"/>
    <w:rsid w:val="005B1C02"/>
    <w:rsid w:val="005B2597"/>
    <w:rsid w:val="005B36A7"/>
    <w:rsid w:val="005B3D59"/>
    <w:rsid w:val="005B4080"/>
    <w:rsid w:val="005B4CCE"/>
    <w:rsid w:val="005C2162"/>
    <w:rsid w:val="005C5957"/>
    <w:rsid w:val="005C5B45"/>
    <w:rsid w:val="005C6845"/>
    <w:rsid w:val="005D179B"/>
    <w:rsid w:val="005D5902"/>
    <w:rsid w:val="005E0C57"/>
    <w:rsid w:val="005E1A68"/>
    <w:rsid w:val="005E260E"/>
    <w:rsid w:val="005E2D2D"/>
    <w:rsid w:val="005E7A61"/>
    <w:rsid w:val="005F0831"/>
    <w:rsid w:val="005F33E8"/>
    <w:rsid w:val="005F741D"/>
    <w:rsid w:val="00601E3A"/>
    <w:rsid w:val="00607D89"/>
    <w:rsid w:val="006115E1"/>
    <w:rsid w:val="00611A46"/>
    <w:rsid w:val="00613754"/>
    <w:rsid w:val="00614200"/>
    <w:rsid w:val="00614287"/>
    <w:rsid w:val="006146F2"/>
    <w:rsid w:val="00616586"/>
    <w:rsid w:val="006167D7"/>
    <w:rsid w:val="006277E5"/>
    <w:rsid w:val="0063601D"/>
    <w:rsid w:val="00637D34"/>
    <w:rsid w:val="00641E45"/>
    <w:rsid w:val="00643881"/>
    <w:rsid w:val="00643C1F"/>
    <w:rsid w:val="00644BBB"/>
    <w:rsid w:val="00646A63"/>
    <w:rsid w:val="00650C10"/>
    <w:rsid w:val="00654372"/>
    <w:rsid w:val="006546D1"/>
    <w:rsid w:val="0065613E"/>
    <w:rsid w:val="00660EB0"/>
    <w:rsid w:val="006634AA"/>
    <w:rsid w:val="00664990"/>
    <w:rsid w:val="006658AA"/>
    <w:rsid w:val="00665DF4"/>
    <w:rsid w:val="00667B3D"/>
    <w:rsid w:val="00667DA7"/>
    <w:rsid w:val="00672706"/>
    <w:rsid w:val="0067414B"/>
    <w:rsid w:val="006837C0"/>
    <w:rsid w:val="00687ABB"/>
    <w:rsid w:val="00691254"/>
    <w:rsid w:val="00692D8B"/>
    <w:rsid w:val="006958CA"/>
    <w:rsid w:val="00696DCD"/>
    <w:rsid w:val="006970FA"/>
    <w:rsid w:val="00697887"/>
    <w:rsid w:val="006A3661"/>
    <w:rsid w:val="006A42F5"/>
    <w:rsid w:val="006A7CF2"/>
    <w:rsid w:val="006A7DD9"/>
    <w:rsid w:val="006B12F3"/>
    <w:rsid w:val="006C3198"/>
    <w:rsid w:val="006C4BD0"/>
    <w:rsid w:val="006C56A9"/>
    <w:rsid w:val="006D10EE"/>
    <w:rsid w:val="006D5EC9"/>
    <w:rsid w:val="006E1EC2"/>
    <w:rsid w:val="006E283A"/>
    <w:rsid w:val="006E6CB7"/>
    <w:rsid w:val="006F093B"/>
    <w:rsid w:val="006F0B0F"/>
    <w:rsid w:val="006F22B4"/>
    <w:rsid w:val="006F3066"/>
    <w:rsid w:val="006F4155"/>
    <w:rsid w:val="00703D05"/>
    <w:rsid w:val="00705381"/>
    <w:rsid w:val="007069F2"/>
    <w:rsid w:val="0070717B"/>
    <w:rsid w:val="00711810"/>
    <w:rsid w:val="00712BAE"/>
    <w:rsid w:val="00714400"/>
    <w:rsid w:val="0071474C"/>
    <w:rsid w:val="00714D19"/>
    <w:rsid w:val="00717CFA"/>
    <w:rsid w:val="00722249"/>
    <w:rsid w:val="00723DAC"/>
    <w:rsid w:val="00725562"/>
    <w:rsid w:val="00725776"/>
    <w:rsid w:val="00731195"/>
    <w:rsid w:val="0073600A"/>
    <w:rsid w:val="00737FE6"/>
    <w:rsid w:val="00741285"/>
    <w:rsid w:val="007414CE"/>
    <w:rsid w:val="00741E36"/>
    <w:rsid w:val="0074697D"/>
    <w:rsid w:val="0074784A"/>
    <w:rsid w:val="00754692"/>
    <w:rsid w:val="007557D6"/>
    <w:rsid w:val="00765105"/>
    <w:rsid w:val="0077265A"/>
    <w:rsid w:val="007743C4"/>
    <w:rsid w:val="007744C3"/>
    <w:rsid w:val="007744ED"/>
    <w:rsid w:val="00775045"/>
    <w:rsid w:val="007770D0"/>
    <w:rsid w:val="00777A56"/>
    <w:rsid w:val="00777E5E"/>
    <w:rsid w:val="00780F32"/>
    <w:rsid w:val="007812B8"/>
    <w:rsid w:val="007826A9"/>
    <w:rsid w:val="007837D0"/>
    <w:rsid w:val="00784BCF"/>
    <w:rsid w:val="00790158"/>
    <w:rsid w:val="00790E9D"/>
    <w:rsid w:val="0079181C"/>
    <w:rsid w:val="00794005"/>
    <w:rsid w:val="007A00A8"/>
    <w:rsid w:val="007A0EFA"/>
    <w:rsid w:val="007A100D"/>
    <w:rsid w:val="007A1742"/>
    <w:rsid w:val="007A2543"/>
    <w:rsid w:val="007A322F"/>
    <w:rsid w:val="007A5B87"/>
    <w:rsid w:val="007B026A"/>
    <w:rsid w:val="007B0DC4"/>
    <w:rsid w:val="007B19E8"/>
    <w:rsid w:val="007B1F62"/>
    <w:rsid w:val="007B66F1"/>
    <w:rsid w:val="007B72E9"/>
    <w:rsid w:val="007B767A"/>
    <w:rsid w:val="007C0278"/>
    <w:rsid w:val="007C25D7"/>
    <w:rsid w:val="007D634D"/>
    <w:rsid w:val="007D64A5"/>
    <w:rsid w:val="007D675B"/>
    <w:rsid w:val="007E41F0"/>
    <w:rsid w:val="007E4351"/>
    <w:rsid w:val="007E44DC"/>
    <w:rsid w:val="007E747C"/>
    <w:rsid w:val="007F0982"/>
    <w:rsid w:val="007F0B5F"/>
    <w:rsid w:val="007F252F"/>
    <w:rsid w:val="007F3734"/>
    <w:rsid w:val="007F4A22"/>
    <w:rsid w:val="007F7101"/>
    <w:rsid w:val="00801A6F"/>
    <w:rsid w:val="008050D3"/>
    <w:rsid w:val="00806822"/>
    <w:rsid w:val="0081383E"/>
    <w:rsid w:val="00814CBA"/>
    <w:rsid w:val="0081648E"/>
    <w:rsid w:val="00816593"/>
    <w:rsid w:val="00825459"/>
    <w:rsid w:val="00825562"/>
    <w:rsid w:val="00825DC4"/>
    <w:rsid w:val="00831DA0"/>
    <w:rsid w:val="00832B61"/>
    <w:rsid w:val="008361B8"/>
    <w:rsid w:val="008376AA"/>
    <w:rsid w:val="00841597"/>
    <w:rsid w:val="008421E9"/>
    <w:rsid w:val="00842B7D"/>
    <w:rsid w:val="00845285"/>
    <w:rsid w:val="008453A6"/>
    <w:rsid w:val="0084542F"/>
    <w:rsid w:val="008479C2"/>
    <w:rsid w:val="00847B08"/>
    <w:rsid w:val="0085721B"/>
    <w:rsid w:val="00857A96"/>
    <w:rsid w:val="00860405"/>
    <w:rsid w:val="00860621"/>
    <w:rsid w:val="008619DB"/>
    <w:rsid w:val="008646CD"/>
    <w:rsid w:val="008652FD"/>
    <w:rsid w:val="008669A3"/>
    <w:rsid w:val="00870BE8"/>
    <w:rsid w:val="0087247D"/>
    <w:rsid w:val="00876774"/>
    <w:rsid w:val="008824CA"/>
    <w:rsid w:val="0088450F"/>
    <w:rsid w:val="00885835"/>
    <w:rsid w:val="008901FF"/>
    <w:rsid w:val="008A0F3B"/>
    <w:rsid w:val="008A15E7"/>
    <w:rsid w:val="008A2634"/>
    <w:rsid w:val="008A40A6"/>
    <w:rsid w:val="008A5AB8"/>
    <w:rsid w:val="008B19A1"/>
    <w:rsid w:val="008B3CD9"/>
    <w:rsid w:val="008B443E"/>
    <w:rsid w:val="008B4D21"/>
    <w:rsid w:val="008B57F2"/>
    <w:rsid w:val="008C2CE8"/>
    <w:rsid w:val="008C2EFD"/>
    <w:rsid w:val="008C3CDA"/>
    <w:rsid w:val="008C5E2E"/>
    <w:rsid w:val="008C7C6D"/>
    <w:rsid w:val="008D4912"/>
    <w:rsid w:val="008D6F20"/>
    <w:rsid w:val="008D79B5"/>
    <w:rsid w:val="008E0118"/>
    <w:rsid w:val="008E3FF2"/>
    <w:rsid w:val="008E57C0"/>
    <w:rsid w:val="008F0722"/>
    <w:rsid w:val="008F7057"/>
    <w:rsid w:val="009001CE"/>
    <w:rsid w:val="00901CC2"/>
    <w:rsid w:val="0090348D"/>
    <w:rsid w:val="00905306"/>
    <w:rsid w:val="00912458"/>
    <w:rsid w:val="00912502"/>
    <w:rsid w:val="0091431D"/>
    <w:rsid w:val="00922819"/>
    <w:rsid w:val="0093164D"/>
    <w:rsid w:val="00934CD4"/>
    <w:rsid w:val="00934D54"/>
    <w:rsid w:val="0094696C"/>
    <w:rsid w:val="00947590"/>
    <w:rsid w:val="00961600"/>
    <w:rsid w:val="0096215B"/>
    <w:rsid w:val="009642DC"/>
    <w:rsid w:val="00964F4F"/>
    <w:rsid w:val="009651BC"/>
    <w:rsid w:val="00971723"/>
    <w:rsid w:val="00975E59"/>
    <w:rsid w:val="00975F97"/>
    <w:rsid w:val="00977C76"/>
    <w:rsid w:val="00980BDF"/>
    <w:rsid w:val="0098233A"/>
    <w:rsid w:val="00982397"/>
    <w:rsid w:val="00983AAD"/>
    <w:rsid w:val="00984010"/>
    <w:rsid w:val="009863D0"/>
    <w:rsid w:val="009873B5"/>
    <w:rsid w:val="00990145"/>
    <w:rsid w:val="0099589B"/>
    <w:rsid w:val="00996506"/>
    <w:rsid w:val="00997DE4"/>
    <w:rsid w:val="009A164F"/>
    <w:rsid w:val="009A203B"/>
    <w:rsid w:val="009A683E"/>
    <w:rsid w:val="009B041E"/>
    <w:rsid w:val="009B0DE3"/>
    <w:rsid w:val="009B6AE8"/>
    <w:rsid w:val="009C326D"/>
    <w:rsid w:val="009C327C"/>
    <w:rsid w:val="009C4446"/>
    <w:rsid w:val="009C451F"/>
    <w:rsid w:val="009C60D5"/>
    <w:rsid w:val="009C63CC"/>
    <w:rsid w:val="009C7CF3"/>
    <w:rsid w:val="009C7D13"/>
    <w:rsid w:val="009D002C"/>
    <w:rsid w:val="009D035F"/>
    <w:rsid w:val="009D072E"/>
    <w:rsid w:val="009D0AFB"/>
    <w:rsid w:val="009D1DBA"/>
    <w:rsid w:val="009D21C0"/>
    <w:rsid w:val="009D56D3"/>
    <w:rsid w:val="009D7C9D"/>
    <w:rsid w:val="009E0230"/>
    <w:rsid w:val="009E17D1"/>
    <w:rsid w:val="009E254E"/>
    <w:rsid w:val="009E3D4C"/>
    <w:rsid w:val="009E5164"/>
    <w:rsid w:val="009E672D"/>
    <w:rsid w:val="009E6A05"/>
    <w:rsid w:val="009E75B8"/>
    <w:rsid w:val="009E7FD8"/>
    <w:rsid w:val="009F389F"/>
    <w:rsid w:val="00A00DC4"/>
    <w:rsid w:val="00A019E2"/>
    <w:rsid w:val="00A021CA"/>
    <w:rsid w:val="00A02847"/>
    <w:rsid w:val="00A02F1B"/>
    <w:rsid w:val="00A071C8"/>
    <w:rsid w:val="00A07603"/>
    <w:rsid w:val="00A103E6"/>
    <w:rsid w:val="00A11BEE"/>
    <w:rsid w:val="00A1286E"/>
    <w:rsid w:val="00A13257"/>
    <w:rsid w:val="00A15147"/>
    <w:rsid w:val="00A15DA6"/>
    <w:rsid w:val="00A17499"/>
    <w:rsid w:val="00A2414A"/>
    <w:rsid w:val="00A24A14"/>
    <w:rsid w:val="00A342C2"/>
    <w:rsid w:val="00A34448"/>
    <w:rsid w:val="00A34C9E"/>
    <w:rsid w:val="00A35655"/>
    <w:rsid w:val="00A445F7"/>
    <w:rsid w:val="00A55192"/>
    <w:rsid w:val="00A55DAF"/>
    <w:rsid w:val="00A55F2D"/>
    <w:rsid w:val="00A57243"/>
    <w:rsid w:val="00A574CD"/>
    <w:rsid w:val="00A71910"/>
    <w:rsid w:val="00A723B0"/>
    <w:rsid w:val="00A72FFF"/>
    <w:rsid w:val="00A74E25"/>
    <w:rsid w:val="00A75272"/>
    <w:rsid w:val="00A8070B"/>
    <w:rsid w:val="00A80F82"/>
    <w:rsid w:val="00A80F8B"/>
    <w:rsid w:val="00A824EF"/>
    <w:rsid w:val="00A93077"/>
    <w:rsid w:val="00AA02DF"/>
    <w:rsid w:val="00AB2547"/>
    <w:rsid w:val="00AB49AE"/>
    <w:rsid w:val="00AC1970"/>
    <w:rsid w:val="00AC321A"/>
    <w:rsid w:val="00AC341D"/>
    <w:rsid w:val="00AC3CE4"/>
    <w:rsid w:val="00AC4BF0"/>
    <w:rsid w:val="00AC5B89"/>
    <w:rsid w:val="00AD16E7"/>
    <w:rsid w:val="00AD1BA0"/>
    <w:rsid w:val="00AD4FF5"/>
    <w:rsid w:val="00AD74D1"/>
    <w:rsid w:val="00AE029F"/>
    <w:rsid w:val="00AE1E43"/>
    <w:rsid w:val="00AE4C45"/>
    <w:rsid w:val="00AE6F47"/>
    <w:rsid w:val="00AE77BE"/>
    <w:rsid w:val="00AF07AD"/>
    <w:rsid w:val="00AF6EC5"/>
    <w:rsid w:val="00B02EE2"/>
    <w:rsid w:val="00B03DE8"/>
    <w:rsid w:val="00B04CDF"/>
    <w:rsid w:val="00B06A39"/>
    <w:rsid w:val="00B1014D"/>
    <w:rsid w:val="00B13496"/>
    <w:rsid w:val="00B14618"/>
    <w:rsid w:val="00B22B0D"/>
    <w:rsid w:val="00B23449"/>
    <w:rsid w:val="00B23F61"/>
    <w:rsid w:val="00B25DCD"/>
    <w:rsid w:val="00B27074"/>
    <w:rsid w:val="00B309C9"/>
    <w:rsid w:val="00B31A47"/>
    <w:rsid w:val="00B34659"/>
    <w:rsid w:val="00B4007E"/>
    <w:rsid w:val="00B470E8"/>
    <w:rsid w:val="00B51378"/>
    <w:rsid w:val="00B53B0E"/>
    <w:rsid w:val="00B55E0D"/>
    <w:rsid w:val="00B63B38"/>
    <w:rsid w:val="00B67437"/>
    <w:rsid w:val="00B7089D"/>
    <w:rsid w:val="00B83610"/>
    <w:rsid w:val="00B94F52"/>
    <w:rsid w:val="00B95959"/>
    <w:rsid w:val="00BA65D5"/>
    <w:rsid w:val="00BB185D"/>
    <w:rsid w:val="00BB3C0B"/>
    <w:rsid w:val="00BB5463"/>
    <w:rsid w:val="00BB735C"/>
    <w:rsid w:val="00BB7730"/>
    <w:rsid w:val="00BC04DA"/>
    <w:rsid w:val="00BC492C"/>
    <w:rsid w:val="00BC6EF1"/>
    <w:rsid w:val="00BD0E97"/>
    <w:rsid w:val="00BD258D"/>
    <w:rsid w:val="00BD2AD9"/>
    <w:rsid w:val="00BD307E"/>
    <w:rsid w:val="00BE0437"/>
    <w:rsid w:val="00BE34A0"/>
    <w:rsid w:val="00BE3D84"/>
    <w:rsid w:val="00BE5386"/>
    <w:rsid w:val="00BE555D"/>
    <w:rsid w:val="00BE6FE4"/>
    <w:rsid w:val="00C016F7"/>
    <w:rsid w:val="00C0298C"/>
    <w:rsid w:val="00C038DA"/>
    <w:rsid w:val="00C04464"/>
    <w:rsid w:val="00C0612E"/>
    <w:rsid w:val="00C07ADC"/>
    <w:rsid w:val="00C07FC7"/>
    <w:rsid w:val="00C10FD4"/>
    <w:rsid w:val="00C14106"/>
    <w:rsid w:val="00C165C0"/>
    <w:rsid w:val="00C16AB2"/>
    <w:rsid w:val="00C20792"/>
    <w:rsid w:val="00C23712"/>
    <w:rsid w:val="00C27EB8"/>
    <w:rsid w:val="00C36836"/>
    <w:rsid w:val="00C371C0"/>
    <w:rsid w:val="00C37C14"/>
    <w:rsid w:val="00C40C18"/>
    <w:rsid w:val="00C417EE"/>
    <w:rsid w:val="00C41D7D"/>
    <w:rsid w:val="00C435C5"/>
    <w:rsid w:val="00C45522"/>
    <w:rsid w:val="00C45BF6"/>
    <w:rsid w:val="00C52A57"/>
    <w:rsid w:val="00C53833"/>
    <w:rsid w:val="00C538D3"/>
    <w:rsid w:val="00C54493"/>
    <w:rsid w:val="00C71A58"/>
    <w:rsid w:val="00C72421"/>
    <w:rsid w:val="00C72AB7"/>
    <w:rsid w:val="00C738B8"/>
    <w:rsid w:val="00C76ABB"/>
    <w:rsid w:val="00C90276"/>
    <w:rsid w:val="00C90CE4"/>
    <w:rsid w:val="00C926BE"/>
    <w:rsid w:val="00C9288E"/>
    <w:rsid w:val="00C92D22"/>
    <w:rsid w:val="00C94E9C"/>
    <w:rsid w:val="00C956C3"/>
    <w:rsid w:val="00C9620F"/>
    <w:rsid w:val="00C969CF"/>
    <w:rsid w:val="00CA0ACD"/>
    <w:rsid w:val="00CA2BAD"/>
    <w:rsid w:val="00CA3A71"/>
    <w:rsid w:val="00CA4C62"/>
    <w:rsid w:val="00CA4DFD"/>
    <w:rsid w:val="00CA4F65"/>
    <w:rsid w:val="00CA5628"/>
    <w:rsid w:val="00CA5CC4"/>
    <w:rsid w:val="00CA764B"/>
    <w:rsid w:val="00CB0965"/>
    <w:rsid w:val="00CB52A4"/>
    <w:rsid w:val="00CB5B95"/>
    <w:rsid w:val="00CC47B8"/>
    <w:rsid w:val="00CC7E47"/>
    <w:rsid w:val="00CD1ECE"/>
    <w:rsid w:val="00CD2249"/>
    <w:rsid w:val="00CD5699"/>
    <w:rsid w:val="00CD7E3A"/>
    <w:rsid w:val="00CE0E78"/>
    <w:rsid w:val="00CE10D5"/>
    <w:rsid w:val="00CE5F83"/>
    <w:rsid w:val="00CE74D8"/>
    <w:rsid w:val="00CF1CC1"/>
    <w:rsid w:val="00CF4AE3"/>
    <w:rsid w:val="00CF53DE"/>
    <w:rsid w:val="00D04276"/>
    <w:rsid w:val="00D12137"/>
    <w:rsid w:val="00D12906"/>
    <w:rsid w:val="00D14132"/>
    <w:rsid w:val="00D217C8"/>
    <w:rsid w:val="00D32FC1"/>
    <w:rsid w:val="00D34CA1"/>
    <w:rsid w:val="00D37596"/>
    <w:rsid w:val="00D4368D"/>
    <w:rsid w:val="00D45196"/>
    <w:rsid w:val="00D54ABE"/>
    <w:rsid w:val="00D5551C"/>
    <w:rsid w:val="00D57E11"/>
    <w:rsid w:val="00D60904"/>
    <w:rsid w:val="00D61797"/>
    <w:rsid w:val="00D630D9"/>
    <w:rsid w:val="00D64E64"/>
    <w:rsid w:val="00D73BE3"/>
    <w:rsid w:val="00D753E2"/>
    <w:rsid w:val="00D757A2"/>
    <w:rsid w:val="00D7702A"/>
    <w:rsid w:val="00D772B6"/>
    <w:rsid w:val="00D80763"/>
    <w:rsid w:val="00D81653"/>
    <w:rsid w:val="00D827CC"/>
    <w:rsid w:val="00D8464C"/>
    <w:rsid w:val="00D8473B"/>
    <w:rsid w:val="00D85D3E"/>
    <w:rsid w:val="00D87819"/>
    <w:rsid w:val="00D929E4"/>
    <w:rsid w:val="00D93EED"/>
    <w:rsid w:val="00D9411D"/>
    <w:rsid w:val="00D9692A"/>
    <w:rsid w:val="00D96C4D"/>
    <w:rsid w:val="00D96EAF"/>
    <w:rsid w:val="00DA0187"/>
    <w:rsid w:val="00DA0F4F"/>
    <w:rsid w:val="00DA2102"/>
    <w:rsid w:val="00DA74A0"/>
    <w:rsid w:val="00DA7D63"/>
    <w:rsid w:val="00DB016F"/>
    <w:rsid w:val="00DB02A2"/>
    <w:rsid w:val="00DB16E0"/>
    <w:rsid w:val="00DB29A5"/>
    <w:rsid w:val="00DB347B"/>
    <w:rsid w:val="00DB7304"/>
    <w:rsid w:val="00DC0093"/>
    <w:rsid w:val="00DC6478"/>
    <w:rsid w:val="00DD2195"/>
    <w:rsid w:val="00DD5708"/>
    <w:rsid w:val="00DD7AFD"/>
    <w:rsid w:val="00DE23B9"/>
    <w:rsid w:val="00DF6B44"/>
    <w:rsid w:val="00DF7D9B"/>
    <w:rsid w:val="00E04F50"/>
    <w:rsid w:val="00E101F3"/>
    <w:rsid w:val="00E1030D"/>
    <w:rsid w:val="00E10FB5"/>
    <w:rsid w:val="00E12AF9"/>
    <w:rsid w:val="00E155B7"/>
    <w:rsid w:val="00E15AAA"/>
    <w:rsid w:val="00E16C6D"/>
    <w:rsid w:val="00E17085"/>
    <w:rsid w:val="00E20214"/>
    <w:rsid w:val="00E24BBA"/>
    <w:rsid w:val="00E268A8"/>
    <w:rsid w:val="00E26BFD"/>
    <w:rsid w:val="00E27BD2"/>
    <w:rsid w:val="00E310CE"/>
    <w:rsid w:val="00E324D5"/>
    <w:rsid w:val="00E32AD7"/>
    <w:rsid w:val="00E33E1A"/>
    <w:rsid w:val="00E41260"/>
    <w:rsid w:val="00E42715"/>
    <w:rsid w:val="00E4502A"/>
    <w:rsid w:val="00E46784"/>
    <w:rsid w:val="00E52465"/>
    <w:rsid w:val="00E52F99"/>
    <w:rsid w:val="00E55F10"/>
    <w:rsid w:val="00E56679"/>
    <w:rsid w:val="00E57445"/>
    <w:rsid w:val="00E6192C"/>
    <w:rsid w:val="00E64D37"/>
    <w:rsid w:val="00E7495C"/>
    <w:rsid w:val="00E77E9E"/>
    <w:rsid w:val="00E80233"/>
    <w:rsid w:val="00E81CF1"/>
    <w:rsid w:val="00E82CBC"/>
    <w:rsid w:val="00E93A38"/>
    <w:rsid w:val="00EA3FB9"/>
    <w:rsid w:val="00EB0794"/>
    <w:rsid w:val="00EB7A8A"/>
    <w:rsid w:val="00EC1F5D"/>
    <w:rsid w:val="00EC3710"/>
    <w:rsid w:val="00ED1460"/>
    <w:rsid w:val="00ED493C"/>
    <w:rsid w:val="00ED49D5"/>
    <w:rsid w:val="00ED4BB4"/>
    <w:rsid w:val="00ED4F7F"/>
    <w:rsid w:val="00ED69CA"/>
    <w:rsid w:val="00ED7045"/>
    <w:rsid w:val="00EE580B"/>
    <w:rsid w:val="00EE6E0A"/>
    <w:rsid w:val="00EE6F4B"/>
    <w:rsid w:val="00EF0294"/>
    <w:rsid w:val="00EF4329"/>
    <w:rsid w:val="00EF7F45"/>
    <w:rsid w:val="00F01750"/>
    <w:rsid w:val="00F0292F"/>
    <w:rsid w:val="00F10F1B"/>
    <w:rsid w:val="00F11C50"/>
    <w:rsid w:val="00F11EF5"/>
    <w:rsid w:val="00F14CBA"/>
    <w:rsid w:val="00F23D4E"/>
    <w:rsid w:val="00F3028B"/>
    <w:rsid w:val="00F306EC"/>
    <w:rsid w:val="00F31CD3"/>
    <w:rsid w:val="00F348DA"/>
    <w:rsid w:val="00F3626F"/>
    <w:rsid w:val="00F36C18"/>
    <w:rsid w:val="00F37A38"/>
    <w:rsid w:val="00F45406"/>
    <w:rsid w:val="00F4543F"/>
    <w:rsid w:val="00F460C7"/>
    <w:rsid w:val="00F52F55"/>
    <w:rsid w:val="00F53538"/>
    <w:rsid w:val="00F550C1"/>
    <w:rsid w:val="00F62BD9"/>
    <w:rsid w:val="00F639E5"/>
    <w:rsid w:val="00F66003"/>
    <w:rsid w:val="00F66912"/>
    <w:rsid w:val="00F66C91"/>
    <w:rsid w:val="00F706E6"/>
    <w:rsid w:val="00F70EF5"/>
    <w:rsid w:val="00F73AA7"/>
    <w:rsid w:val="00F777D4"/>
    <w:rsid w:val="00F87059"/>
    <w:rsid w:val="00F8756D"/>
    <w:rsid w:val="00F92E9A"/>
    <w:rsid w:val="00F940AB"/>
    <w:rsid w:val="00FA211D"/>
    <w:rsid w:val="00FA2CB3"/>
    <w:rsid w:val="00FA3139"/>
    <w:rsid w:val="00FB203D"/>
    <w:rsid w:val="00FB44E5"/>
    <w:rsid w:val="00FB559E"/>
    <w:rsid w:val="00FB55D6"/>
    <w:rsid w:val="00FB5BC2"/>
    <w:rsid w:val="00FC3CD5"/>
    <w:rsid w:val="00FD2795"/>
    <w:rsid w:val="00FD4658"/>
    <w:rsid w:val="00FD51EB"/>
    <w:rsid w:val="00FD5C02"/>
    <w:rsid w:val="00FD6144"/>
    <w:rsid w:val="00FD693E"/>
    <w:rsid w:val="00FE3823"/>
    <w:rsid w:val="00FE6BA4"/>
    <w:rsid w:val="00FF04C4"/>
    <w:rsid w:val="00FF2FB2"/>
    <w:rsid w:val="00FF50D0"/>
    <w:rsid w:val="00FF515F"/>
    <w:rsid w:val="00FF5440"/>
    <w:rsid w:val="00FF7060"/>
    <w:rsid w:val="0116672F"/>
    <w:rsid w:val="019A573A"/>
    <w:rsid w:val="0236A5B0"/>
    <w:rsid w:val="03BF8709"/>
    <w:rsid w:val="045BADD6"/>
    <w:rsid w:val="06C6AEA8"/>
    <w:rsid w:val="074F769E"/>
    <w:rsid w:val="07CFFAAB"/>
    <w:rsid w:val="08BF2485"/>
    <w:rsid w:val="09A50814"/>
    <w:rsid w:val="09C35B7A"/>
    <w:rsid w:val="0D13446E"/>
    <w:rsid w:val="0DC7D8BB"/>
    <w:rsid w:val="0DDCA1A1"/>
    <w:rsid w:val="0E51080C"/>
    <w:rsid w:val="0EF8AC77"/>
    <w:rsid w:val="0F5D5A9C"/>
    <w:rsid w:val="0FF04616"/>
    <w:rsid w:val="1056EDBF"/>
    <w:rsid w:val="113DB00F"/>
    <w:rsid w:val="1155B20B"/>
    <w:rsid w:val="121F4505"/>
    <w:rsid w:val="132CA5E7"/>
    <w:rsid w:val="137FC2D4"/>
    <w:rsid w:val="155AC0B2"/>
    <w:rsid w:val="1568695B"/>
    <w:rsid w:val="1609CEFB"/>
    <w:rsid w:val="160D4A82"/>
    <w:rsid w:val="161DF602"/>
    <w:rsid w:val="162FCD21"/>
    <w:rsid w:val="169CFF7C"/>
    <w:rsid w:val="17BECC26"/>
    <w:rsid w:val="17F2B5A7"/>
    <w:rsid w:val="1908FB95"/>
    <w:rsid w:val="19538CE8"/>
    <w:rsid w:val="1989840C"/>
    <w:rsid w:val="19A94A92"/>
    <w:rsid w:val="1A329FF6"/>
    <w:rsid w:val="1B79D1AC"/>
    <w:rsid w:val="1B841E9C"/>
    <w:rsid w:val="1ECB1609"/>
    <w:rsid w:val="1F95AA26"/>
    <w:rsid w:val="1F970F28"/>
    <w:rsid w:val="1F974D3F"/>
    <w:rsid w:val="1FC51FA0"/>
    <w:rsid w:val="22B21B5C"/>
    <w:rsid w:val="2364FC01"/>
    <w:rsid w:val="24B058F7"/>
    <w:rsid w:val="256E1316"/>
    <w:rsid w:val="258DBD14"/>
    <w:rsid w:val="2606209D"/>
    <w:rsid w:val="261E420F"/>
    <w:rsid w:val="2713B5B8"/>
    <w:rsid w:val="2810E297"/>
    <w:rsid w:val="28AD7841"/>
    <w:rsid w:val="29288097"/>
    <w:rsid w:val="293BF2D7"/>
    <w:rsid w:val="29C49E6C"/>
    <w:rsid w:val="2AED48E8"/>
    <w:rsid w:val="2D198732"/>
    <w:rsid w:val="2DA1212C"/>
    <w:rsid w:val="2DDBA14F"/>
    <w:rsid w:val="2E2C061C"/>
    <w:rsid w:val="2EE8CBB7"/>
    <w:rsid w:val="2F5F3180"/>
    <w:rsid w:val="30876EBB"/>
    <w:rsid w:val="30B093B2"/>
    <w:rsid w:val="30B423C7"/>
    <w:rsid w:val="30FB01E1"/>
    <w:rsid w:val="3138E876"/>
    <w:rsid w:val="31A6EC2C"/>
    <w:rsid w:val="32034CD6"/>
    <w:rsid w:val="3272B475"/>
    <w:rsid w:val="34A5A541"/>
    <w:rsid w:val="35562603"/>
    <w:rsid w:val="35B752D8"/>
    <w:rsid w:val="35F4637B"/>
    <w:rsid w:val="376973C6"/>
    <w:rsid w:val="37EB7ACB"/>
    <w:rsid w:val="381BA03C"/>
    <w:rsid w:val="38C2880D"/>
    <w:rsid w:val="3AF715DB"/>
    <w:rsid w:val="3BA129D7"/>
    <w:rsid w:val="3BAEDCF3"/>
    <w:rsid w:val="3D787C78"/>
    <w:rsid w:val="3DD83E2D"/>
    <w:rsid w:val="3E73B59C"/>
    <w:rsid w:val="3ED5E7D0"/>
    <w:rsid w:val="3FE0A992"/>
    <w:rsid w:val="3FFD5CF3"/>
    <w:rsid w:val="40AA5C5D"/>
    <w:rsid w:val="41144079"/>
    <w:rsid w:val="41E92AD9"/>
    <w:rsid w:val="430F7B92"/>
    <w:rsid w:val="448347B4"/>
    <w:rsid w:val="45160BBF"/>
    <w:rsid w:val="460B6BEC"/>
    <w:rsid w:val="461AB00A"/>
    <w:rsid w:val="463E2D87"/>
    <w:rsid w:val="46775F87"/>
    <w:rsid w:val="4769B78F"/>
    <w:rsid w:val="478BAD33"/>
    <w:rsid w:val="47FFEDF3"/>
    <w:rsid w:val="4837F29B"/>
    <w:rsid w:val="48A4A164"/>
    <w:rsid w:val="48CA4D3C"/>
    <w:rsid w:val="48F6CB25"/>
    <w:rsid w:val="4941599A"/>
    <w:rsid w:val="49786D96"/>
    <w:rsid w:val="49D16E9B"/>
    <w:rsid w:val="4AA2EB10"/>
    <w:rsid w:val="4AE29680"/>
    <w:rsid w:val="4B441356"/>
    <w:rsid w:val="4D723AE7"/>
    <w:rsid w:val="4DD3EAEE"/>
    <w:rsid w:val="4E66F4A3"/>
    <w:rsid w:val="4FBC51E7"/>
    <w:rsid w:val="50D1BCA3"/>
    <w:rsid w:val="50DF1B9D"/>
    <w:rsid w:val="51BF59DC"/>
    <w:rsid w:val="52161EB6"/>
    <w:rsid w:val="525438D0"/>
    <w:rsid w:val="52818EE8"/>
    <w:rsid w:val="52A5630A"/>
    <w:rsid w:val="52E0D616"/>
    <w:rsid w:val="5302AC3F"/>
    <w:rsid w:val="53D65180"/>
    <w:rsid w:val="541BEB00"/>
    <w:rsid w:val="5709703B"/>
    <w:rsid w:val="5709D432"/>
    <w:rsid w:val="58846BF0"/>
    <w:rsid w:val="58B17490"/>
    <w:rsid w:val="58E981F2"/>
    <w:rsid w:val="590D6C2D"/>
    <w:rsid w:val="59D07FE4"/>
    <w:rsid w:val="5B857FBC"/>
    <w:rsid w:val="5BEED9DB"/>
    <w:rsid w:val="5C6385E6"/>
    <w:rsid w:val="5EF16AAE"/>
    <w:rsid w:val="60694848"/>
    <w:rsid w:val="6138BDB1"/>
    <w:rsid w:val="61944B4F"/>
    <w:rsid w:val="628A3BE6"/>
    <w:rsid w:val="63441061"/>
    <w:rsid w:val="654075F1"/>
    <w:rsid w:val="65C6138A"/>
    <w:rsid w:val="65CA2A2C"/>
    <w:rsid w:val="667A6FD9"/>
    <w:rsid w:val="66ECE03B"/>
    <w:rsid w:val="66F3ED21"/>
    <w:rsid w:val="67D0AE82"/>
    <w:rsid w:val="68149923"/>
    <w:rsid w:val="691C570D"/>
    <w:rsid w:val="697C45D8"/>
    <w:rsid w:val="69B3C0E9"/>
    <w:rsid w:val="6A0699A1"/>
    <w:rsid w:val="6A205C75"/>
    <w:rsid w:val="6B0A5D9A"/>
    <w:rsid w:val="6B43F727"/>
    <w:rsid w:val="6B881EDF"/>
    <w:rsid w:val="6C4A42FA"/>
    <w:rsid w:val="6DB9D20B"/>
    <w:rsid w:val="6E777E5C"/>
    <w:rsid w:val="6EAB3E02"/>
    <w:rsid w:val="6F2153C0"/>
    <w:rsid w:val="6F3807C4"/>
    <w:rsid w:val="6FB0056D"/>
    <w:rsid w:val="6FDB1B2A"/>
    <w:rsid w:val="70446C67"/>
    <w:rsid w:val="70A5C7F9"/>
    <w:rsid w:val="711F9259"/>
    <w:rsid w:val="7160905A"/>
    <w:rsid w:val="71C29476"/>
    <w:rsid w:val="71CF7965"/>
    <w:rsid w:val="72FA7AC1"/>
    <w:rsid w:val="73113B00"/>
    <w:rsid w:val="737D4F9E"/>
    <w:rsid w:val="7390E47E"/>
    <w:rsid w:val="744CD130"/>
    <w:rsid w:val="760F9DEA"/>
    <w:rsid w:val="77B9D0E9"/>
    <w:rsid w:val="78BD939B"/>
    <w:rsid w:val="79786A3F"/>
    <w:rsid w:val="7A2507B5"/>
    <w:rsid w:val="7AA52A86"/>
    <w:rsid w:val="7B6F360B"/>
    <w:rsid w:val="7C487A01"/>
    <w:rsid w:val="7C4A6197"/>
    <w:rsid w:val="7C88A4DB"/>
    <w:rsid w:val="7D5B1500"/>
    <w:rsid w:val="7D63BF89"/>
    <w:rsid w:val="7DA3D110"/>
    <w:rsid w:val="7E08BB73"/>
    <w:rsid w:val="7EF9FB0E"/>
    <w:rsid w:val="7F28E495"/>
    <w:rsid w:val="7FB350CE"/>
    <w:rsid w:val="7FBCC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9D953"/>
  <w15:chartTrackingRefBased/>
  <w15:docId w15:val="{6FBCB40C-7CAB-41B0-BE3A-00AC55C4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13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Carpredefinitoparagrafo"/>
    <w:rsid w:val="009965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96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11">
    <w:name w:val="cf11"/>
    <w:basedOn w:val="Carpredefinitoparagrafo"/>
    <w:rsid w:val="00B03DE8"/>
    <w:rPr>
      <w:rFonts w:ascii="Segoe UI" w:hAnsi="Segoe UI" w:cs="Segoe UI" w:hint="default"/>
      <w:color w:val="008E3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en_gb/united-kingdom/home/path360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products/our-brands/automotive/castrol-gtx-oils/castrol-gtx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Thomas Maakestad</DisplayName>
        <AccountId>428</AccountId>
        <AccountType/>
      </UserInfo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Lois Brooks</DisplayName>
        <AccountId>26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775B1A2B-18CA-4375-95DD-63692568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3E56B0-18D4-45A9-9E91-0427966289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749</Words>
  <Characters>4448</Characters>
  <Application>Microsoft Office Word</Application>
  <DocSecurity>0</DocSecurity>
  <Lines>37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4</cp:revision>
  <dcterms:created xsi:type="dcterms:W3CDTF">2024-07-08T16:11:00Z</dcterms:created>
  <dcterms:modified xsi:type="dcterms:W3CDTF">2024-07-11T13:18:00Z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