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59A32" w14:textId="77777777" w:rsidR="00331B2C" w:rsidRPr="00670E74" w:rsidRDefault="00331B2C" w:rsidP="00114533">
      <w:pPr>
        <w:spacing w:after="0" w:line="240" w:lineRule="auto"/>
        <w:ind w:right="616"/>
        <w:jc w:val="both"/>
        <w:rPr>
          <w:rFonts w:ascii="Univers for BP Light" w:eastAsia="SimSun" w:hAnsi="Univers for BP Light"/>
          <w:b/>
          <w:bCs/>
          <w:color w:val="000000" w:themeColor="text1"/>
          <w:sz w:val="28"/>
          <w:szCs w:val="28"/>
          <w:lang w:val="it-IT"/>
        </w:rPr>
      </w:pPr>
    </w:p>
    <w:p w14:paraId="0B3979B8" w14:textId="36FF30C1" w:rsidR="009F5122" w:rsidRDefault="009F5122" w:rsidP="00A265D1">
      <w:pPr>
        <w:pStyle w:val="paragraph"/>
        <w:spacing w:before="0" w:beforeAutospacing="0" w:after="0" w:afterAutospacing="0"/>
        <w:jc w:val="center"/>
        <w:textAlignment w:val="baseline"/>
        <w:rPr>
          <w:rStyle w:val="eop"/>
          <w:rFonts w:ascii="Arial" w:eastAsia="Arial" w:hAnsi="Arial" w:cs="Arial"/>
          <w:b/>
          <w:bCs/>
          <w:sz w:val="28"/>
          <w:szCs w:val="28"/>
          <w:u w:val="single"/>
          <w:lang w:val="it-IT"/>
        </w:rPr>
      </w:pPr>
    </w:p>
    <w:p w14:paraId="76FE3CB1" w14:textId="1FED5CAF" w:rsidR="009F5122" w:rsidRPr="00670E74" w:rsidRDefault="009F5122" w:rsidP="00A265D1">
      <w:pPr>
        <w:pStyle w:val="paragraph"/>
        <w:spacing w:before="0" w:beforeAutospacing="0" w:after="0" w:afterAutospacing="0"/>
        <w:jc w:val="center"/>
        <w:textAlignment w:val="baseline"/>
        <w:rPr>
          <w:rStyle w:val="eop"/>
          <w:rFonts w:ascii="Arial" w:hAnsi="Arial" w:cs="Arial"/>
          <w:b/>
          <w:bCs/>
          <w:sz w:val="28"/>
          <w:szCs w:val="28"/>
          <w:u w:val="single"/>
          <w:lang w:val="it-IT"/>
        </w:rPr>
      </w:pPr>
      <w:proofErr w:type="spellStart"/>
      <w:r w:rsidRPr="009F5122">
        <w:rPr>
          <w:rStyle w:val="eop"/>
          <w:rFonts w:ascii="Arial" w:hAnsi="Arial" w:cs="Arial"/>
          <w:b/>
          <w:bCs/>
          <w:sz w:val="28"/>
          <w:szCs w:val="28"/>
          <w:u w:val="single"/>
          <w:lang w:val="it-IT"/>
        </w:rPr>
        <w:t>bp</w:t>
      </w:r>
      <w:proofErr w:type="spellEnd"/>
      <w:r w:rsidRPr="009F5122">
        <w:rPr>
          <w:rStyle w:val="eop"/>
          <w:rFonts w:ascii="Arial" w:hAnsi="Arial" w:cs="Arial"/>
          <w:b/>
          <w:bCs/>
          <w:sz w:val="28"/>
          <w:szCs w:val="28"/>
          <w:u w:val="single"/>
          <w:lang w:val="it-IT"/>
        </w:rPr>
        <w:t xml:space="preserve"> investirà fino a 50 milioni di sterline in un nuovo centro globale di ricerca e sviluppo di batterie in Gran Bretagna</w:t>
      </w:r>
    </w:p>
    <w:p w14:paraId="3E92EA88" w14:textId="77777777" w:rsidR="00BA41C7" w:rsidRPr="00670E74" w:rsidRDefault="00BA41C7" w:rsidP="00114533">
      <w:pPr>
        <w:shd w:val="clear" w:color="auto" w:fill="FFFFFF"/>
        <w:spacing w:after="0" w:line="240" w:lineRule="auto"/>
        <w:ind w:right="616"/>
        <w:jc w:val="center"/>
        <w:rPr>
          <w:rFonts w:ascii="Univers for BP Light" w:eastAsia="Times New Roman" w:hAnsi="Univers for BP Light" w:cs="Times New Roman"/>
          <w:b/>
          <w:bCs/>
          <w:lang w:val="it-IT"/>
        </w:rPr>
      </w:pPr>
    </w:p>
    <w:p w14:paraId="4EB5F40D" w14:textId="5AC192BA" w:rsidR="008D7EB3" w:rsidRPr="00F42089" w:rsidRDefault="00694617" w:rsidP="008D7EB3">
      <w:pPr>
        <w:pStyle w:val="Paragrafoelenco"/>
        <w:numPr>
          <w:ilvl w:val="0"/>
          <w:numId w:val="14"/>
        </w:numPr>
        <w:spacing w:after="0" w:line="276" w:lineRule="auto"/>
        <w:rPr>
          <w:rFonts w:ascii="Arial" w:eastAsia="Calibri" w:hAnsi="Arial" w:cs="Arial"/>
          <w:i/>
          <w:iCs/>
          <w:lang w:val="it-IT"/>
        </w:rPr>
      </w:pPr>
      <w:proofErr w:type="spellStart"/>
      <w:r w:rsidRPr="00670E74">
        <w:rPr>
          <w:rFonts w:ascii="Arial" w:eastAsia="Arial" w:hAnsi="Arial" w:cs="Arial"/>
          <w:i/>
          <w:iCs/>
          <w:lang w:val="it-IT"/>
        </w:rPr>
        <w:t>bp</w:t>
      </w:r>
      <w:proofErr w:type="spellEnd"/>
      <w:r w:rsidRPr="00670E74">
        <w:rPr>
          <w:rFonts w:ascii="Arial" w:eastAsia="Arial" w:hAnsi="Arial" w:cs="Arial"/>
          <w:i/>
          <w:iCs/>
          <w:lang w:val="it-IT"/>
        </w:rPr>
        <w:t xml:space="preserve"> continua a investire nel Regno Unito: </w:t>
      </w:r>
      <w:r w:rsidR="009F5122">
        <w:rPr>
          <w:rFonts w:ascii="Arial" w:eastAsia="Arial" w:hAnsi="Arial" w:cs="Arial"/>
          <w:i/>
          <w:iCs/>
          <w:lang w:val="it-IT"/>
        </w:rPr>
        <w:t xml:space="preserve">stanziati </w:t>
      </w:r>
      <w:r w:rsidRPr="00670E74">
        <w:rPr>
          <w:rFonts w:ascii="Arial" w:eastAsia="Arial" w:hAnsi="Arial" w:cs="Arial"/>
          <w:i/>
          <w:iCs/>
          <w:lang w:val="it-IT"/>
        </w:rPr>
        <w:t xml:space="preserve">fino a 50 milioni di sterline per </w:t>
      </w:r>
      <w:r w:rsidR="008D7EB3">
        <w:rPr>
          <w:rFonts w:ascii="Arial" w:eastAsia="Arial" w:hAnsi="Arial" w:cs="Arial"/>
          <w:i/>
          <w:iCs/>
          <w:lang w:val="it-IT"/>
        </w:rPr>
        <w:t xml:space="preserve">il </w:t>
      </w:r>
      <w:r w:rsidRPr="00670E74">
        <w:rPr>
          <w:rFonts w:ascii="Arial" w:eastAsia="Arial" w:hAnsi="Arial" w:cs="Arial"/>
          <w:i/>
          <w:iCs/>
          <w:lang w:val="it-IT"/>
        </w:rPr>
        <w:t>nuovo centro per</w:t>
      </w:r>
      <w:r w:rsidR="008D7EB3">
        <w:rPr>
          <w:rFonts w:ascii="Arial" w:eastAsia="Arial" w:hAnsi="Arial" w:cs="Arial"/>
          <w:i/>
          <w:iCs/>
          <w:lang w:val="it-IT"/>
        </w:rPr>
        <w:t xml:space="preserve"> i</w:t>
      </w:r>
      <w:r w:rsidRPr="00670E74">
        <w:rPr>
          <w:rFonts w:ascii="Arial" w:eastAsia="Arial" w:hAnsi="Arial" w:cs="Arial"/>
          <w:i/>
          <w:iCs/>
          <w:lang w:val="it-IT"/>
        </w:rPr>
        <w:t xml:space="preserve"> test </w:t>
      </w:r>
      <w:r w:rsidR="008D7EB3">
        <w:rPr>
          <w:rFonts w:ascii="Arial" w:eastAsia="Arial" w:hAnsi="Arial" w:cs="Arial"/>
          <w:i/>
          <w:iCs/>
          <w:lang w:val="it-IT"/>
        </w:rPr>
        <w:t>delle</w:t>
      </w:r>
      <w:r w:rsidRPr="00670E74">
        <w:rPr>
          <w:rFonts w:ascii="Arial" w:eastAsia="Arial" w:hAnsi="Arial" w:cs="Arial"/>
          <w:i/>
          <w:iCs/>
          <w:lang w:val="it-IT"/>
        </w:rPr>
        <w:t xml:space="preserve"> batterie dei </w:t>
      </w:r>
      <w:r w:rsidRPr="00F42089">
        <w:rPr>
          <w:rFonts w:ascii="Arial" w:eastAsia="Arial" w:hAnsi="Arial" w:cs="Arial"/>
          <w:i/>
          <w:iCs/>
          <w:lang w:val="it-IT"/>
        </w:rPr>
        <w:t xml:space="preserve">veicoli elettrici e annesso laboratorio di analisi a </w:t>
      </w:r>
      <w:proofErr w:type="spellStart"/>
      <w:r w:rsidRPr="00F42089">
        <w:rPr>
          <w:rFonts w:ascii="Arial" w:eastAsia="Arial" w:hAnsi="Arial" w:cs="Arial"/>
          <w:i/>
          <w:iCs/>
          <w:lang w:val="it-IT"/>
        </w:rPr>
        <w:t>Pangbourne</w:t>
      </w:r>
      <w:proofErr w:type="spellEnd"/>
    </w:p>
    <w:p w14:paraId="553095CA" w14:textId="62F0C8ED" w:rsidR="008D7EB3" w:rsidRPr="00F42089" w:rsidRDefault="00694617" w:rsidP="008D7EB3">
      <w:pPr>
        <w:pStyle w:val="Paragrafoelenco"/>
        <w:numPr>
          <w:ilvl w:val="0"/>
          <w:numId w:val="14"/>
        </w:numPr>
        <w:spacing w:after="0" w:line="276" w:lineRule="auto"/>
        <w:rPr>
          <w:rFonts w:ascii="Arial" w:eastAsia="Calibri" w:hAnsi="Arial" w:cs="Arial"/>
          <w:i/>
          <w:iCs/>
          <w:lang w:val="it-IT"/>
        </w:rPr>
      </w:pPr>
      <w:r w:rsidRPr="00F42089">
        <w:rPr>
          <w:rFonts w:ascii="Arial" w:eastAsia="Arial" w:hAnsi="Arial" w:cs="Arial"/>
          <w:i/>
          <w:iCs/>
          <w:lang w:val="it-IT"/>
        </w:rPr>
        <w:t>L’obiettivo è incentivare lo sviluppo</w:t>
      </w:r>
      <w:r w:rsidR="008D7EB3" w:rsidRPr="00F42089">
        <w:rPr>
          <w:rFonts w:ascii="Arial" w:eastAsia="Arial" w:hAnsi="Arial" w:cs="Arial"/>
          <w:i/>
          <w:iCs/>
          <w:lang w:val="it-IT"/>
        </w:rPr>
        <w:t xml:space="preserve"> </w:t>
      </w:r>
      <w:r w:rsidR="00E915D7" w:rsidRPr="00F42089">
        <w:rPr>
          <w:rFonts w:ascii="Arial" w:eastAsia="Arial" w:hAnsi="Arial" w:cs="Arial"/>
          <w:i/>
          <w:iCs/>
          <w:lang w:val="it-IT"/>
        </w:rPr>
        <w:t>ingegneristico</w:t>
      </w:r>
      <w:r w:rsidRPr="00F42089">
        <w:rPr>
          <w:rFonts w:ascii="Arial" w:eastAsia="Arial" w:hAnsi="Arial" w:cs="Arial"/>
          <w:i/>
          <w:iCs/>
          <w:lang w:val="it-IT"/>
        </w:rPr>
        <w:t xml:space="preserve"> e</w:t>
      </w:r>
      <w:r w:rsidR="008D7EB3" w:rsidRPr="00F42089">
        <w:rPr>
          <w:rFonts w:ascii="Arial" w:eastAsia="Arial" w:hAnsi="Arial" w:cs="Arial"/>
          <w:i/>
          <w:iCs/>
          <w:lang w:val="it-IT"/>
        </w:rPr>
        <w:t xml:space="preserve"> della</w:t>
      </w:r>
      <w:r w:rsidRPr="00F42089">
        <w:rPr>
          <w:rFonts w:ascii="Arial" w:eastAsia="Arial" w:hAnsi="Arial" w:cs="Arial"/>
          <w:i/>
          <w:iCs/>
          <w:lang w:val="it-IT"/>
        </w:rPr>
        <w:t xml:space="preserve"> tecnologi</w:t>
      </w:r>
      <w:r w:rsidR="008D7EB3" w:rsidRPr="00F42089">
        <w:rPr>
          <w:rFonts w:ascii="Arial" w:eastAsia="Arial" w:hAnsi="Arial" w:cs="Arial"/>
          <w:i/>
          <w:iCs/>
          <w:lang w:val="it-IT"/>
        </w:rPr>
        <w:t>a</w:t>
      </w:r>
      <w:r w:rsidRPr="00F42089">
        <w:rPr>
          <w:rFonts w:ascii="Arial" w:eastAsia="Arial" w:hAnsi="Arial" w:cs="Arial"/>
          <w:i/>
          <w:iCs/>
          <w:lang w:val="it-IT"/>
        </w:rPr>
        <w:t xml:space="preserve"> </w:t>
      </w:r>
      <w:r w:rsidR="008D7EB3" w:rsidRPr="00F42089">
        <w:rPr>
          <w:rFonts w:ascii="Arial" w:eastAsia="Arial" w:hAnsi="Arial" w:cs="Arial"/>
          <w:i/>
          <w:iCs/>
          <w:lang w:val="it-IT"/>
        </w:rPr>
        <w:t>delle b</w:t>
      </w:r>
      <w:r w:rsidRPr="00F42089">
        <w:rPr>
          <w:rFonts w:ascii="Arial" w:eastAsia="Arial" w:hAnsi="Arial" w:cs="Arial"/>
          <w:i/>
          <w:iCs/>
          <w:lang w:val="it-IT"/>
        </w:rPr>
        <w:t xml:space="preserve">atterie </w:t>
      </w:r>
      <w:r w:rsidR="006E7139" w:rsidRPr="00F42089">
        <w:rPr>
          <w:rFonts w:ascii="Arial" w:eastAsia="Arial" w:hAnsi="Arial" w:cs="Arial"/>
          <w:i/>
          <w:iCs/>
          <w:lang w:val="it-IT"/>
        </w:rPr>
        <w:t>nonché quella</w:t>
      </w:r>
      <w:r w:rsidR="00857E46" w:rsidRPr="00F42089">
        <w:rPr>
          <w:rFonts w:ascii="Arial" w:eastAsia="Arial" w:hAnsi="Arial" w:cs="Arial"/>
          <w:i/>
          <w:iCs/>
          <w:lang w:val="it-IT"/>
        </w:rPr>
        <w:t xml:space="preserve"> dei</w:t>
      </w:r>
      <w:r w:rsidRPr="00F42089">
        <w:rPr>
          <w:rFonts w:ascii="Arial" w:eastAsia="Arial" w:hAnsi="Arial" w:cs="Arial"/>
          <w:i/>
          <w:iCs/>
          <w:lang w:val="it-IT"/>
        </w:rPr>
        <w:t xml:space="preserve"> fluidi per nuove applicazioni, come i veicoli elettrici, </w:t>
      </w:r>
      <w:r w:rsidR="006E7139" w:rsidRPr="00F42089">
        <w:rPr>
          <w:rFonts w:ascii="Arial" w:eastAsia="Arial" w:hAnsi="Arial" w:cs="Arial"/>
          <w:i/>
          <w:iCs/>
          <w:lang w:val="it-IT"/>
        </w:rPr>
        <w:t xml:space="preserve">i sistemi di </w:t>
      </w:r>
      <w:r w:rsidRPr="00F42089">
        <w:rPr>
          <w:rFonts w:ascii="Arial" w:eastAsia="Arial" w:hAnsi="Arial" w:cs="Arial"/>
          <w:i/>
          <w:iCs/>
          <w:lang w:val="it-IT"/>
        </w:rPr>
        <w:t xml:space="preserve">ricarica e </w:t>
      </w:r>
      <w:r w:rsidR="006E7139" w:rsidRPr="00F42089">
        <w:rPr>
          <w:rFonts w:ascii="Arial" w:eastAsia="Arial" w:hAnsi="Arial" w:cs="Arial"/>
          <w:i/>
          <w:iCs/>
          <w:lang w:val="it-IT"/>
        </w:rPr>
        <w:t xml:space="preserve">i </w:t>
      </w:r>
      <w:r w:rsidRPr="00F42089">
        <w:rPr>
          <w:rFonts w:ascii="Arial" w:eastAsia="Arial" w:hAnsi="Arial" w:cs="Arial"/>
          <w:i/>
          <w:iCs/>
          <w:lang w:val="it-IT"/>
        </w:rPr>
        <w:t>data center</w:t>
      </w:r>
    </w:p>
    <w:p w14:paraId="5894A524" w14:textId="796C1F32" w:rsidR="00114533" w:rsidRPr="00F42089" w:rsidRDefault="009F5122" w:rsidP="00DB370C">
      <w:pPr>
        <w:pStyle w:val="Paragrafoelenco"/>
        <w:numPr>
          <w:ilvl w:val="0"/>
          <w:numId w:val="14"/>
        </w:numPr>
        <w:spacing w:after="0" w:line="276" w:lineRule="auto"/>
        <w:rPr>
          <w:rFonts w:ascii="Arial" w:eastAsia="Calibri" w:hAnsi="Arial" w:cs="Arial"/>
          <w:i/>
          <w:iCs/>
          <w:lang w:val="it-IT"/>
        </w:rPr>
      </w:pPr>
      <w:r w:rsidRPr="00F42089">
        <w:rPr>
          <w:rFonts w:ascii="Arial" w:eastAsia="Arial" w:hAnsi="Arial" w:cs="Arial"/>
          <w:i/>
          <w:iCs/>
          <w:lang w:val="it-IT"/>
        </w:rPr>
        <w:t>L’apertura delle</w:t>
      </w:r>
      <w:r w:rsidR="00694617" w:rsidRPr="00F42089">
        <w:rPr>
          <w:rFonts w:ascii="Arial" w:eastAsia="Arial" w:hAnsi="Arial" w:cs="Arial"/>
          <w:i/>
          <w:iCs/>
          <w:lang w:val="it-IT"/>
        </w:rPr>
        <w:t xml:space="preserve"> nuove strutture presso la sede centrale di Castrol e </w:t>
      </w:r>
      <w:r w:rsidR="006E7139" w:rsidRPr="00F42089">
        <w:rPr>
          <w:rFonts w:ascii="Arial" w:eastAsia="Arial" w:hAnsi="Arial" w:cs="Arial"/>
          <w:i/>
          <w:iCs/>
          <w:lang w:val="it-IT"/>
        </w:rPr>
        <w:t>del</w:t>
      </w:r>
      <w:r w:rsidR="00694617" w:rsidRPr="00F42089">
        <w:rPr>
          <w:rFonts w:ascii="Arial" w:eastAsia="Arial" w:hAnsi="Arial" w:cs="Arial"/>
          <w:i/>
          <w:iCs/>
          <w:lang w:val="it-IT"/>
        </w:rPr>
        <w:t xml:space="preserve"> centro tecnologico </w:t>
      </w:r>
      <w:r w:rsidRPr="00F42089">
        <w:rPr>
          <w:rFonts w:ascii="Arial" w:eastAsia="Arial" w:hAnsi="Arial" w:cs="Arial"/>
          <w:i/>
          <w:iCs/>
          <w:lang w:val="it-IT"/>
        </w:rPr>
        <w:t>è prevista per il</w:t>
      </w:r>
      <w:r w:rsidR="00694617" w:rsidRPr="00F42089">
        <w:rPr>
          <w:rFonts w:ascii="Arial" w:eastAsia="Arial" w:hAnsi="Arial" w:cs="Arial"/>
          <w:i/>
          <w:iCs/>
          <w:lang w:val="it-IT"/>
        </w:rPr>
        <w:t xml:space="preserve"> 2024</w:t>
      </w:r>
      <w:r w:rsidR="006E7139" w:rsidRPr="00F42089">
        <w:rPr>
          <w:rFonts w:ascii="Arial" w:eastAsia="Arial" w:hAnsi="Arial" w:cs="Arial"/>
          <w:i/>
          <w:iCs/>
          <w:lang w:val="it-IT"/>
        </w:rPr>
        <w:t xml:space="preserve">: saranno di </w:t>
      </w:r>
      <w:r w:rsidR="00694617" w:rsidRPr="00F42089">
        <w:rPr>
          <w:rFonts w:ascii="Arial" w:eastAsia="Arial" w:hAnsi="Arial" w:cs="Arial"/>
          <w:i/>
          <w:iCs/>
          <w:lang w:val="it-IT"/>
        </w:rPr>
        <w:t xml:space="preserve">supporto </w:t>
      </w:r>
      <w:r w:rsidR="006E7139" w:rsidRPr="00F42089">
        <w:rPr>
          <w:rFonts w:ascii="Arial" w:eastAsia="Arial" w:hAnsi="Arial" w:cs="Arial"/>
          <w:i/>
          <w:iCs/>
          <w:lang w:val="it-IT"/>
        </w:rPr>
        <w:t>ai</w:t>
      </w:r>
      <w:r w:rsidR="00694617" w:rsidRPr="00F42089">
        <w:rPr>
          <w:rFonts w:ascii="Arial" w:eastAsia="Arial" w:hAnsi="Arial" w:cs="Arial"/>
          <w:i/>
          <w:iCs/>
          <w:lang w:val="it-IT"/>
        </w:rPr>
        <w:t xml:space="preserve"> professionisti che già vi operano con incarichi nei settori tecnologico, ingegneristico e scientifico</w:t>
      </w:r>
    </w:p>
    <w:p w14:paraId="1B14B290" w14:textId="77777777" w:rsidR="00166C88" w:rsidRPr="00F42089" w:rsidRDefault="00166C88" w:rsidP="00C759B2">
      <w:pPr>
        <w:pStyle w:val="paragraph"/>
        <w:spacing w:before="0" w:beforeAutospacing="0" w:after="0" w:afterAutospacing="0" w:line="276" w:lineRule="auto"/>
        <w:textAlignment w:val="baseline"/>
        <w:rPr>
          <w:rStyle w:val="normaltextrun"/>
          <w:rFonts w:ascii="Arial" w:eastAsia="Arial" w:hAnsi="Arial" w:cs="Arial"/>
          <w:lang w:val="it-IT"/>
        </w:rPr>
      </w:pPr>
    </w:p>
    <w:p w14:paraId="02734054" w14:textId="0AE97E2C" w:rsidR="00BA41C7" w:rsidRPr="00F42089" w:rsidRDefault="00C862DE" w:rsidP="00C759B2">
      <w:pPr>
        <w:pStyle w:val="paragraph"/>
        <w:spacing w:before="0" w:beforeAutospacing="0" w:after="0" w:afterAutospacing="0" w:line="276" w:lineRule="auto"/>
        <w:textAlignment w:val="baseline"/>
        <w:rPr>
          <w:rStyle w:val="normaltextrun"/>
          <w:rFonts w:ascii="Arial" w:eastAsia="Arial" w:hAnsi="Arial" w:cs="Arial"/>
          <w:lang w:val="it-IT"/>
        </w:rPr>
      </w:pPr>
      <w:r w:rsidRPr="00D30573">
        <w:rPr>
          <w:rFonts w:ascii="Arial" w:eastAsia="Arial" w:hAnsi="Arial" w:cs="Arial"/>
          <w:b/>
          <w:bCs/>
          <w:lang w:val="it-IT"/>
        </w:rPr>
        <w:t>Cornaredo (Milano)</w:t>
      </w:r>
      <w:r>
        <w:rPr>
          <w:rFonts w:ascii="Arial" w:eastAsia="Arial" w:hAnsi="Arial" w:cs="Arial"/>
          <w:b/>
          <w:bCs/>
          <w:lang w:val="it-IT"/>
        </w:rPr>
        <w:t>,</w:t>
      </w:r>
      <w:r w:rsidRPr="00D30573">
        <w:rPr>
          <w:rFonts w:ascii="Arial" w:eastAsia="Arial" w:hAnsi="Arial" w:cs="Arial"/>
          <w:b/>
          <w:bCs/>
          <w:lang w:val="it-IT"/>
        </w:rPr>
        <w:t xml:space="preserve"> </w:t>
      </w:r>
      <w:r>
        <w:rPr>
          <w:rFonts w:ascii="Arial" w:eastAsia="Arial" w:hAnsi="Arial" w:cs="Arial"/>
          <w:b/>
          <w:bCs/>
          <w:lang w:val="it-IT"/>
        </w:rPr>
        <w:t xml:space="preserve">16 </w:t>
      </w:r>
      <w:r w:rsidRPr="00D30573">
        <w:rPr>
          <w:rFonts w:ascii="Arial" w:eastAsia="Arial" w:hAnsi="Arial" w:cs="Arial"/>
          <w:b/>
          <w:bCs/>
          <w:lang w:val="it-IT"/>
        </w:rPr>
        <w:t>agosto 2022</w:t>
      </w:r>
      <w:r w:rsidRPr="00D30573">
        <w:rPr>
          <w:rFonts w:ascii="Arial" w:eastAsia="Arial" w:hAnsi="Arial" w:cs="Arial"/>
          <w:lang w:val="it-IT"/>
        </w:rPr>
        <w:t xml:space="preserve"> – </w:t>
      </w:r>
      <w:proofErr w:type="spellStart"/>
      <w:r w:rsidR="00694617" w:rsidRPr="00F42089">
        <w:rPr>
          <w:rStyle w:val="normaltextrun"/>
          <w:rFonts w:ascii="Arial" w:eastAsia="Arial" w:hAnsi="Arial" w:cs="Arial"/>
          <w:lang w:val="it-IT"/>
        </w:rPr>
        <w:t>bp</w:t>
      </w:r>
      <w:proofErr w:type="spellEnd"/>
      <w:r w:rsidR="00694617" w:rsidRPr="00F42089">
        <w:rPr>
          <w:rStyle w:val="normaltextrun"/>
          <w:rFonts w:ascii="Arial" w:eastAsia="Arial" w:hAnsi="Arial" w:cs="Arial"/>
          <w:lang w:val="it-IT"/>
        </w:rPr>
        <w:t xml:space="preserve"> ha annunciato l’intenzione di investire </w:t>
      </w:r>
      <w:r w:rsidR="00207C9F" w:rsidRPr="00F42089">
        <w:rPr>
          <w:rStyle w:val="normaltextrun"/>
          <w:rFonts w:ascii="Arial" w:eastAsia="Arial" w:hAnsi="Arial" w:cs="Arial"/>
          <w:lang w:val="it-IT"/>
        </w:rPr>
        <w:t xml:space="preserve">nel Regno Unito </w:t>
      </w:r>
      <w:r w:rsidR="00694617" w:rsidRPr="00F42089">
        <w:rPr>
          <w:rStyle w:val="normaltextrun"/>
          <w:rFonts w:ascii="Arial" w:eastAsia="Arial" w:hAnsi="Arial" w:cs="Arial"/>
          <w:lang w:val="it-IT"/>
        </w:rPr>
        <w:t xml:space="preserve">fino a 50 milioni di sterline (circa 60 milioni di euro) in un nuovo centro all’avanguardia </w:t>
      </w:r>
      <w:r w:rsidR="00207C9F" w:rsidRPr="00F42089">
        <w:rPr>
          <w:rStyle w:val="normaltextrun"/>
          <w:rFonts w:ascii="Arial" w:eastAsia="Arial" w:hAnsi="Arial" w:cs="Arial"/>
          <w:lang w:val="it-IT"/>
        </w:rPr>
        <w:t>di ricerca e sviluppo per le</w:t>
      </w:r>
      <w:r w:rsidR="00694617" w:rsidRPr="00F42089">
        <w:rPr>
          <w:rStyle w:val="normaltextrun"/>
          <w:rFonts w:ascii="Arial" w:eastAsia="Arial" w:hAnsi="Arial" w:cs="Arial"/>
          <w:lang w:val="it-IT"/>
        </w:rPr>
        <w:t xml:space="preserve"> batterie dei veicoli elettrici con annesso laboratorio di analisi. In precedenza</w:t>
      </w:r>
      <w:r w:rsidR="00C32D9F" w:rsidRPr="00F42089">
        <w:rPr>
          <w:rStyle w:val="normaltextrun"/>
          <w:rFonts w:ascii="Arial" w:eastAsia="Arial" w:hAnsi="Arial" w:cs="Arial"/>
          <w:lang w:val="it-IT"/>
        </w:rPr>
        <w:t>,</w:t>
      </w:r>
      <w:r w:rsidR="00694617" w:rsidRPr="00F42089">
        <w:rPr>
          <w:rStyle w:val="normaltextrun"/>
          <w:rFonts w:ascii="Arial" w:eastAsia="Arial" w:hAnsi="Arial" w:cs="Arial"/>
          <w:lang w:val="it-IT"/>
        </w:rPr>
        <w:t xml:space="preserve"> </w:t>
      </w:r>
      <w:proofErr w:type="spellStart"/>
      <w:r w:rsidR="00694617" w:rsidRPr="00F42089">
        <w:rPr>
          <w:rStyle w:val="normaltextrun"/>
          <w:rFonts w:ascii="Arial" w:eastAsia="Arial" w:hAnsi="Arial" w:cs="Arial"/>
          <w:lang w:val="it-IT"/>
        </w:rPr>
        <w:t>bp</w:t>
      </w:r>
      <w:proofErr w:type="spellEnd"/>
      <w:r w:rsidR="00694617" w:rsidRPr="00F42089">
        <w:rPr>
          <w:rStyle w:val="normaltextrun"/>
          <w:rFonts w:ascii="Arial" w:eastAsia="Arial" w:hAnsi="Arial" w:cs="Arial"/>
          <w:lang w:val="it-IT"/>
        </w:rPr>
        <w:t xml:space="preserve"> aveva dichiarato </w:t>
      </w:r>
      <w:r w:rsidR="00207C9F" w:rsidRPr="00F42089">
        <w:rPr>
          <w:rStyle w:val="normaltextrun"/>
          <w:rFonts w:ascii="Arial" w:eastAsia="Arial" w:hAnsi="Arial" w:cs="Arial"/>
          <w:lang w:val="it-IT"/>
        </w:rPr>
        <w:t xml:space="preserve">di voler </w:t>
      </w:r>
      <w:r w:rsidR="00694617" w:rsidRPr="00F42089">
        <w:rPr>
          <w:rStyle w:val="normaltextrun"/>
          <w:rFonts w:ascii="Arial" w:eastAsia="Arial" w:hAnsi="Arial" w:cs="Arial"/>
          <w:lang w:val="it-IT"/>
        </w:rPr>
        <w:t xml:space="preserve">investire fino a 18 miliardi di sterline nel sistema energetico del Regno Unito entro la fine del 2030; questo nuovo, ulteriore investimento è l’ennesimo esempio dell’impegno di </w:t>
      </w:r>
      <w:proofErr w:type="spellStart"/>
      <w:r w:rsidR="00694617" w:rsidRPr="00F42089">
        <w:rPr>
          <w:rStyle w:val="normaltextrun"/>
          <w:rFonts w:ascii="Arial" w:eastAsia="Arial" w:hAnsi="Arial" w:cs="Arial"/>
          <w:lang w:val="it-IT"/>
        </w:rPr>
        <w:t>bp</w:t>
      </w:r>
      <w:proofErr w:type="spellEnd"/>
      <w:r w:rsidR="00694617" w:rsidRPr="00F42089">
        <w:rPr>
          <w:rStyle w:val="normaltextrun"/>
          <w:rFonts w:ascii="Arial" w:eastAsia="Arial" w:hAnsi="Arial" w:cs="Arial"/>
          <w:lang w:val="it-IT"/>
        </w:rPr>
        <w:t xml:space="preserve"> </w:t>
      </w:r>
      <w:r w:rsidR="00C32D9F" w:rsidRPr="00F42089">
        <w:rPr>
          <w:rStyle w:val="normaltextrun"/>
          <w:rFonts w:ascii="Arial" w:eastAsia="Arial" w:hAnsi="Arial" w:cs="Arial"/>
          <w:lang w:val="it-IT"/>
        </w:rPr>
        <w:t>nel</w:t>
      </w:r>
      <w:r w:rsidR="00694617" w:rsidRPr="00F42089">
        <w:rPr>
          <w:rStyle w:val="normaltextrun"/>
          <w:rFonts w:ascii="Arial" w:eastAsia="Arial" w:hAnsi="Arial" w:cs="Arial"/>
          <w:lang w:val="it-IT"/>
        </w:rPr>
        <w:t xml:space="preserve"> Paese.</w:t>
      </w:r>
    </w:p>
    <w:p w14:paraId="1A7788DF" w14:textId="77777777" w:rsidR="00BA41C7" w:rsidRPr="00F42089" w:rsidRDefault="00BA41C7" w:rsidP="00C759B2">
      <w:pPr>
        <w:pStyle w:val="paragraph"/>
        <w:spacing w:before="0" w:beforeAutospacing="0" w:after="0" w:afterAutospacing="0" w:line="276" w:lineRule="auto"/>
        <w:textAlignment w:val="baseline"/>
        <w:rPr>
          <w:rStyle w:val="normaltextrun"/>
          <w:rFonts w:ascii="Arial" w:hAnsi="Arial" w:cs="Arial"/>
          <w:lang w:val="it-IT"/>
        </w:rPr>
      </w:pPr>
    </w:p>
    <w:p w14:paraId="76CA88E2" w14:textId="4E831FA3" w:rsidR="00D14360" w:rsidRPr="00F42089" w:rsidRDefault="00694617" w:rsidP="00C759B2">
      <w:pPr>
        <w:pStyle w:val="paragraph"/>
        <w:spacing w:before="0" w:beforeAutospacing="0" w:after="0" w:afterAutospacing="0" w:line="276" w:lineRule="auto"/>
        <w:textAlignment w:val="baseline"/>
        <w:rPr>
          <w:rStyle w:val="normaltextrun"/>
          <w:rFonts w:ascii="Arial" w:eastAsia="Arial" w:hAnsi="Arial" w:cs="Arial"/>
          <w:lang w:val="it-IT"/>
        </w:rPr>
      </w:pPr>
      <w:r w:rsidRPr="00F42089">
        <w:rPr>
          <w:rStyle w:val="normaltextrun"/>
          <w:rFonts w:ascii="Arial" w:eastAsia="Arial" w:hAnsi="Arial" w:cs="Arial"/>
          <w:lang w:val="it-IT"/>
        </w:rPr>
        <w:t xml:space="preserve">Le nuove strutture, la cui apertura è </w:t>
      </w:r>
      <w:r w:rsidR="004675C9" w:rsidRPr="00F42089">
        <w:rPr>
          <w:rStyle w:val="normaltextrun"/>
          <w:rFonts w:ascii="Arial" w:eastAsia="Arial" w:hAnsi="Arial" w:cs="Arial"/>
          <w:lang w:val="it-IT"/>
        </w:rPr>
        <w:t xml:space="preserve">prevista entro </w:t>
      </w:r>
      <w:r w:rsidRPr="00F42089">
        <w:rPr>
          <w:rStyle w:val="normaltextrun"/>
          <w:rFonts w:ascii="Arial" w:eastAsia="Arial" w:hAnsi="Arial" w:cs="Arial"/>
          <w:lang w:val="it-IT"/>
        </w:rPr>
        <w:t xml:space="preserve">la fine del 2024, </w:t>
      </w:r>
      <w:r w:rsidR="004675C9" w:rsidRPr="00F42089">
        <w:rPr>
          <w:rStyle w:val="normaltextrun"/>
          <w:rFonts w:ascii="Arial" w:eastAsia="Arial" w:hAnsi="Arial" w:cs="Arial"/>
          <w:lang w:val="it-IT"/>
        </w:rPr>
        <w:t xml:space="preserve">saranno ubicate </w:t>
      </w:r>
      <w:r w:rsidRPr="00F42089">
        <w:rPr>
          <w:rStyle w:val="normaltextrun"/>
          <w:rFonts w:ascii="Arial" w:eastAsia="Arial" w:hAnsi="Arial" w:cs="Arial"/>
          <w:lang w:val="it-IT"/>
        </w:rPr>
        <w:t xml:space="preserve">presso l’attuale sede globale di </w:t>
      </w:r>
      <w:proofErr w:type="spellStart"/>
      <w:r w:rsidRPr="00F42089">
        <w:rPr>
          <w:rStyle w:val="normaltextrun"/>
          <w:rFonts w:ascii="Arial" w:eastAsia="Arial" w:hAnsi="Arial" w:cs="Arial"/>
          <w:lang w:val="it-IT"/>
        </w:rPr>
        <w:t>bp</w:t>
      </w:r>
      <w:proofErr w:type="spellEnd"/>
      <w:r w:rsidRPr="00F42089">
        <w:rPr>
          <w:rStyle w:val="normaltextrun"/>
          <w:rFonts w:ascii="Arial" w:eastAsia="Arial" w:hAnsi="Arial" w:cs="Arial"/>
          <w:lang w:val="it-IT"/>
        </w:rPr>
        <w:t xml:space="preserve"> per la divisione Castrol, a </w:t>
      </w:r>
      <w:proofErr w:type="spellStart"/>
      <w:r w:rsidRPr="00F42089">
        <w:rPr>
          <w:rStyle w:val="normaltextrun"/>
          <w:rFonts w:ascii="Arial" w:eastAsia="Arial" w:hAnsi="Arial" w:cs="Arial"/>
          <w:lang w:val="it-IT"/>
        </w:rPr>
        <w:t>Pangbourne</w:t>
      </w:r>
      <w:proofErr w:type="spellEnd"/>
      <w:r w:rsidRPr="00F42089">
        <w:rPr>
          <w:rStyle w:val="normaltextrun"/>
          <w:rFonts w:ascii="Arial" w:eastAsia="Arial" w:hAnsi="Arial" w:cs="Arial"/>
          <w:lang w:val="it-IT"/>
        </w:rPr>
        <w:t xml:space="preserve">, nel Berkshire, e </w:t>
      </w:r>
      <w:r w:rsidR="00A660AA" w:rsidRPr="00F42089">
        <w:rPr>
          <w:rStyle w:val="normaltextrun"/>
          <w:rFonts w:ascii="Arial" w:eastAsia="Arial" w:hAnsi="Arial" w:cs="Arial"/>
          <w:lang w:val="it-IT"/>
        </w:rPr>
        <w:t>supporteranno</w:t>
      </w:r>
      <w:r w:rsidR="004675C9" w:rsidRPr="00F42089">
        <w:rPr>
          <w:rStyle w:val="normaltextrun"/>
          <w:rFonts w:ascii="Arial" w:eastAsia="Arial" w:hAnsi="Arial" w:cs="Arial"/>
          <w:lang w:val="it-IT"/>
        </w:rPr>
        <w:t xml:space="preserve"> </w:t>
      </w:r>
      <w:r w:rsidR="008E2F24" w:rsidRPr="00F42089">
        <w:rPr>
          <w:rStyle w:val="normaltextrun"/>
          <w:rFonts w:ascii="Arial" w:eastAsia="Arial" w:hAnsi="Arial" w:cs="Arial"/>
          <w:lang w:val="it-IT"/>
        </w:rPr>
        <w:t xml:space="preserve">coloro </w:t>
      </w:r>
      <w:r w:rsidR="00091390" w:rsidRPr="00F42089">
        <w:rPr>
          <w:rStyle w:val="normaltextrun"/>
          <w:rFonts w:ascii="Arial" w:eastAsia="Arial" w:hAnsi="Arial" w:cs="Arial"/>
          <w:lang w:val="it-IT"/>
        </w:rPr>
        <w:t xml:space="preserve">che </w:t>
      </w:r>
      <w:r w:rsidR="008E2F24" w:rsidRPr="00F42089">
        <w:rPr>
          <w:rStyle w:val="normaltextrun"/>
          <w:rFonts w:ascii="Arial" w:eastAsia="Arial" w:hAnsi="Arial" w:cs="Arial"/>
          <w:lang w:val="it-IT"/>
        </w:rPr>
        <w:t>già lavorano n</w:t>
      </w:r>
      <w:r w:rsidRPr="00F42089">
        <w:rPr>
          <w:rStyle w:val="normaltextrun"/>
          <w:rFonts w:ascii="Arial" w:eastAsia="Arial" w:hAnsi="Arial" w:cs="Arial"/>
          <w:lang w:val="it-IT"/>
        </w:rPr>
        <w:t xml:space="preserve">ei settori tecnologico, ingegneristico e scientifico. </w:t>
      </w:r>
      <w:r w:rsidR="008E2F24" w:rsidRPr="00F42089">
        <w:rPr>
          <w:rStyle w:val="normaltextrun"/>
          <w:rFonts w:ascii="Arial" w:eastAsia="Arial" w:hAnsi="Arial" w:cs="Arial"/>
          <w:lang w:val="it-IT"/>
        </w:rPr>
        <w:t>Il sito</w:t>
      </w:r>
      <w:r w:rsidRPr="00F42089">
        <w:rPr>
          <w:rStyle w:val="normaltextrun"/>
          <w:rFonts w:ascii="Arial" w:eastAsia="Arial" w:hAnsi="Arial" w:cs="Arial"/>
          <w:lang w:val="it-IT"/>
        </w:rPr>
        <w:t xml:space="preserve">, in cui </w:t>
      </w:r>
      <w:r w:rsidR="00A660AA" w:rsidRPr="00F42089">
        <w:rPr>
          <w:rStyle w:val="normaltextrun"/>
          <w:rFonts w:ascii="Arial" w:eastAsia="Arial" w:hAnsi="Arial" w:cs="Arial"/>
          <w:lang w:val="it-IT"/>
        </w:rPr>
        <w:t>già si svolgono</w:t>
      </w:r>
      <w:r w:rsidRPr="00F42089">
        <w:rPr>
          <w:rStyle w:val="normaltextrun"/>
          <w:rFonts w:ascii="Arial" w:eastAsia="Arial" w:hAnsi="Arial" w:cs="Arial"/>
          <w:lang w:val="it-IT"/>
        </w:rPr>
        <w:t xml:space="preserve"> attività di ricerca e sviluppo per carburanti, lubrificanti e fluidi per veicoli elettrici, punta a diventare un hub d’eccellenza per le tecnologie e l’ingegneria dei fluidi nel Regno Unito.</w:t>
      </w:r>
    </w:p>
    <w:p w14:paraId="52F24DF2" w14:textId="77777777" w:rsidR="00114533" w:rsidRPr="00F42089" w:rsidRDefault="00114533" w:rsidP="00C759B2">
      <w:pPr>
        <w:pStyle w:val="paragraph"/>
        <w:spacing w:before="0" w:beforeAutospacing="0" w:after="0" w:afterAutospacing="0" w:line="276" w:lineRule="auto"/>
        <w:textAlignment w:val="baseline"/>
        <w:rPr>
          <w:rStyle w:val="normaltextrun"/>
          <w:rFonts w:ascii="Arial" w:hAnsi="Arial" w:cs="Arial"/>
          <w:lang w:val="it-IT"/>
        </w:rPr>
      </w:pPr>
    </w:p>
    <w:p w14:paraId="34A522E4" w14:textId="76CCA29B" w:rsidR="00BA41C7" w:rsidRPr="00F42089" w:rsidRDefault="00694617" w:rsidP="00C759B2">
      <w:pPr>
        <w:pStyle w:val="paragraph"/>
        <w:spacing w:before="0" w:beforeAutospacing="0" w:after="0" w:afterAutospacing="0" w:line="276" w:lineRule="auto"/>
        <w:textAlignment w:val="baseline"/>
        <w:rPr>
          <w:rStyle w:val="normaltextrun"/>
          <w:rFonts w:ascii="Arial" w:eastAsia="Arial" w:hAnsi="Arial" w:cs="Arial"/>
          <w:lang w:val="it-IT"/>
        </w:rPr>
      </w:pPr>
      <w:r w:rsidRPr="00F42089">
        <w:rPr>
          <w:rStyle w:val="normaltextrun"/>
          <w:rFonts w:ascii="Arial" w:eastAsia="Arial" w:hAnsi="Arial" w:cs="Arial"/>
          <w:lang w:val="it-IT"/>
        </w:rPr>
        <w:t>“S</w:t>
      </w:r>
      <w:r w:rsidR="001C306E" w:rsidRPr="00F42089">
        <w:rPr>
          <w:rStyle w:val="normaltextrun"/>
          <w:rFonts w:ascii="Arial" w:eastAsia="Arial" w:hAnsi="Arial" w:cs="Arial"/>
          <w:lang w:val="it-IT"/>
        </w:rPr>
        <w:t>upportiamo</w:t>
      </w:r>
      <w:r w:rsidRPr="00F42089">
        <w:rPr>
          <w:rStyle w:val="normaltextrun"/>
          <w:rFonts w:ascii="Arial" w:eastAsia="Arial" w:hAnsi="Arial" w:cs="Arial"/>
          <w:lang w:val="it-IT"/>
        </w:rPr>
        <w:t xml:space="preserve"> la Gran Bretagna</w:t>
      </w:r>
      <w:r w:rsidR="001C306E" w:rsidRPr="00F42089">
        <w:rPr>
          <w:rStyle w:val="normaltextrun"/>
          <w:rFonts w:ascii="Arial" w:eastAsia="Arial" w:hAnsi="Arial" w:cs="Arial"/>
          <w:lang w:val="it-IT"/>
        </w:rPr>
        <w:t>: s</w:t>
      </w:r>
      <w:r w:rsidR="008E2F24" w:rsidRPr="00F42089">
        <w:rPr>
          <w:rStyle w:val="normaltextrun"/>
          <w:rFonts w:ascii="Arial" w:eastAsia="Arial" w:hAnsi="Arial" w:cs="Arial"/>
          <w:lang w:val="it-IT"/>
        </w:rPr>
        <w:t xml:space="preserve">iamo attivamente </w:t>
      </w:r>
      <w:r w:rsidRPr="00F42089">
        <w:rPr>
          <w:rStyle w:val="normaltextrun"/>
          <w:rFonts w:ascii="Arial" w:eastAsia="Arial" w:hAnsi="Arial" w:cs="Arial"/>
          <w:lang w:val="it-IT"/>
        </w:rPr>
        <w:t>impegn</w:t>
      </w:r>
      <w:r w:rsidR="008E2F24" w:rsidRPr="00F42089">
        <w:rPr>
          <w:rStyle w:val="normaltextrun"/>
          <w:rFonts w:ascii="Arial" w:eastAsia="Arial" w:hAnsi="Arial" w:cs="Arial"/>
          <w:lang w:val="it-IT"/>
        </w:rPr>
        <w:t>ati</w:t>
      </w:r>
      <w:r w:rsidRPr="00F42089">
        <w:rPr>
          <w:rStyle w:val="normaltextrun"/>
          <w:rFonts w:ascii="Arial" w:eastAsia="Arial" w:hAnsi="Arial" w:cs="Arial"/>
          <w:lang w:val="it-IT"/>
        </w:rPr>
        <w:t xml:space="preserve"> </w:t>
      </w:r>
      <w:r w:rsidR="008E2F24" w:rsidRPr="00F42089">
        <w:rPr>
          <w:rStyle w:val="normaltextrun"/>
          <w:rFonts w:ascii="Arial" w:eastAsia="Arial" w:hAnsi="Arial" w:cs="Arial"/>
          <w:lang w:val="it-IT"/>
        </w:rPr>
        <w:t>ne</w:t>
      </w:r>
      <w:r w:rsidRPr="00F42089">
        <w:rPr>
          <w:rStyle w:val="normaltextrun"/>
          <w:rFonts w:ascii="Arial" w:eastAsia="Arial" w:hAnsi="Arial" w:cs="Arial"/>
          <w:lang w:val="it-IT"/>
        </w:rPr>
        <w:t xml:space="preserve">lla transizione energetica del Regno Unito. Questo ulteriore investimento contribuirà ad accelerare la transizione </w:t>
      </w:r>
      <w:r w:rsidR="00A660AA" w:rsidRPr="00F42089">
        <w:rPr>
          <w:rStyle w:val="normaltextrun"/>
          <w:rFonts w:ascii="Arial" w:eastAsia="Arial" w:hAnsi="Arial" w:cs="Arial"/>
          <w:lang w:val="it-IT"/>
        </w:rPr>
        <w:t>verso i</w:t>
      </w:r>
      <w:r w:rsidRPr="00F42089">
        <w:rPr>
          <w:rStyle w:val="normaltextrun"/>
          <w:rFonts w:ascii="Arial" w:eastAsia="Arial" w:hAnsi="Arial" w:cs="Arial"/>
          <w:lang w:val="it-IT"/>
        </w:rPr>
        <w:t xml:space="preserve"> veicoli elettrici, sviluppando soluzioni </w:t>
      </w:r>
      <w:r w:rsidR="001C306E" w:rsidRPr="00F42089">
        <w:rPr>
          <w:rStyle w:val="normaltextrun"/>
          <w:rFonts w:ascii="Arial" w:eastAsia="Arial" w:hAnsi="Arial" w:cs="Arial"/>
          <w:lang w:val="it-IT"/>
        </w:rPr>
        <w:t>a favore della</w:t>
      </w:r>
      <w:r w:rsidRPr="00F42089">
        <w:rPr>
          <w:rStyle w:val="normaltextrun"/>
          <w:rFonts w:ascii="Arial" w:eastAsia="Arial" w:hAnsi="Arial" w:cs="Arial"/>
          <w:lang w:val="it-IT"/>
        </w:rPr>
        <w:t xml:space="preserve"> decarboniz</w:t>
      </w:r>
      <w:r w:rsidR="00670E74" w:rsidRPr="00F42089">
        <w:rPr>
          <w:rStyle w:val="normaltextrun"/>
          <w:rFonts w:ascii="Arial" w:eastAsia="Arial" w:hAnsi="Arial" w:cs="Arial"/>
          <w:lang w:val="it-IT"/>
        </w:rPr>
        <w:t>za</w:t>
      </w:r>
      <w:r w:rsidR="001C306E" w:rsidRPr="00F42089">
        <w:rPr>
          <w:rStyle w:val="normaltextrun"/>
          <w:rFonts w:ascii="Arial" w:eastAsia="Arial" w:hAnsi="Arial" w:cs="Arial"/>
          <w:lang w:val="it-IT"/>
        </w:rPr>
        <w:t>zione</w:t>
      </w:r>
      <w:r w:rsidR="00670E74" w:rsidRPr="00F42089">
        <w:rPr>
          <w:rStyle w:val="normaltextrun"/>
          <w:rFonts w:ascii="Arial" w:eastAsia="Arial" w:hAnsi="Arial" w:cs="Arial"/>
          <w:lang w:val="it-IT"/>
        </w:rPr>
        <w:t xml:space="preserve"> </w:t>
      </w:r>
      <w:r w:rsidR="00091390" w:rsidRPr="00F42089">
        <w:rPr>
          <w:rStyle w:val="normaltextrun"/>
          <w:rFonts w:ascii="Arial" w:eastAsia="Arial" w:hAnsi="Arial" w:cs="Arial"/>
          <w:lang w:val="it-IT"/>
        </w:rPr>
        <w:t>de</w:t>
      </w:r>
      <w:r w:rsidR="00670E74" w:rsidRPr="00F42089">
        <w:rPr>
          <w:rStyle w:val="normaltextrun"/>
          <w:rFonts w:ascii="Arial" w:eastAsia="Arial" w:hAnsi="Arial" w:cs="Arial"/>
          <w:lang w:val="it-IT"/>
        </w:rPr>
        <w:t xml:space="preserve">l settore dei trasporti. </w:t>
      </w:r>
      <w:r w:rsidR="001C306E" w:rsidRPr="00F42089">
        <w:rPr>
          <w:rStyle w:val="normaltextrun"/>
          <w:rFonts w:ascii="Arial" w:eastAsia="Arial" w:hAnsi="Arial" w:cs="Arial"/>
          <w:lang w:val="it-IT"/>
        </w:rPr>
        <w:t>Si tratta di</w:t>
      </w:r>
      <w:r w:rsidRPr="00F42089">
        <w:rPr>
          <w:rStyle w:val="normaltextrun"/>
          <w:rFonts w:ascii="Arial" w:eastAsia="Arial" w:hAnsi="Arial" w:cs="Arial"/>
          <w:lang w:val="it-IT"/>
        </w:rPr>
        <w:t xml:space="preserve"> un</w:t>
      </w:r>
      <w:r w:rsidR="001C306E" w:rsidRPr="00F42089">
        <w:rPr>
          <w:rStyle w:val="normaltextrun"/>
          <w:rFonts w:ascii="Arial" w:eastAsia="Arial" w:hAnsi="Arial" w:cs="Arial"/>
          <w:lang w:val="it-IT"/>
        </w:rPr>
        <w:t xml:space="preserve">’ulteriore conferma </w:t>
      </w:r>
      <w:r w:rsidRPr="00F42089">
        <w:rPr>
          <w:rStyle w:val="normaltextrun"/>
          <w:rFonts w:ascii="Arial" w:eastAsia="Arial" w:hAnsi="Arial" w:cs="Arial"/>
          <w:lang w:val="it-IT"/>
        </w:rPr>
        <w:t>dei nostri ambiziosi</w:t>
      </w:r>
      <w:r w:rsidR="001C306E" w:rsidRPr="00F42089">
        <w:rPr>
          <w:rStyle w:val="normaltextrun"/>
          <w:rFonts w:ascii="Arial" w:eastAsia="Arial" w:hAnsi="Arial" w:cs="Arial"/>
          <w:lang w:val="it-IT"/>
        </w:rPr>
        <w:t xml:space="preserve"> piani</w:t>
      </w:r>
      <w:r w:rsidRPr="00F42089">
        <w:rPr>
          <w:rStyle w:val="normaltextrun"/>
          <w:rFonts w:ascii="Arial" w:eastAsia="Arial" w:hAnsi="Arial" w:cs="Arial"/>
          <w:lang w:val="it-IT"/>
        </w:rPr>
        <w:t xml:space="preserve">, attraverso cui desideriamo fare di più e più in fretta”, dichiara Louise </w:t>
      </w:r>
      <w:proofErr w:type="spellStart"/>
      <w:r w:rsidRPr="00F42089">
        <w:rPr>
          <w:rStyle w:val="normaltextrun"/>
          <w:rFonts w:ascii="Arial" w:eastAsia="Arial" w:hAnsi="Arial" w:cs="Arial"/>
          <w:lang w:val="it-IT"/>
        </w:rPr>
        <w:t>Kingham</w:t>
      </w:r>
      <w:proofErr w:type="spellEnd"/>
      <w:r w:rsidRPr="00F42089">
        <w:rPr>
          <w:rStyle w:val="normaltextrun"/>
          <w:rFonts w:ascii="Arial" w:eastAsia="Arial" w:hAnsi="Arial" w:cs="Arial"/>
          <w:lang w:val="it-IT"/>
        </w:rPr>
        <w:t xml:space="preserve">, responsabile nazionale per il Regno Unito di </w:t>
      </w:r>
      <w:proofErr w:type="spellStart"/>
      <w:r w:rsidRPr="00F42089">
        <w:rPr>
          <w:rStyle w:val="normaltextrun"/>
          <w:rFonts w:ascii="Arial" w:eastAsia="Arial" w:hAnsi="Arial" w:cs="Arial"/>
          <w:lang w:val="it-IT"/>
        </w:rPr>
        <w:t>bp</w:t>
      </w:r>
      <w:proofErr w:type="spellEnd"/>
      <w:r w:rsidRPr="00F42089">
        <w:rPr>
          <w:rStyle w:val="normaltextrun"/>
          <w:rFonts w:ascii="Arial" w:eastAsia="Arial" w:hAnsi="Arial" w:cs="Arial"/>
          <w:lang w:val="it-IT"/>
        </w:rPr>
        <w:t>.</w:t>
      </w:r>
    </w:p>
    <w:p w14:paraId="3E3866D6" w14:textId="77777777" w:rsidR="00114533" w:rsidRPr="00F42089" w:rsidRDefault="00114533" w:rsidP="00C759B2">
      <w:pPr>
        <w:pStyle w:val="paragraph"/>
        <w:spacing w:before="0" w:beforeAutospacing="0" w:after="0" w:afterAutospacing="0" w:line="276" w:lineRule="auto"/>
        <w:textAlignment w:val="baseline"/>
        <w:rPr>
          <w:rStyle w:val="normaltextrun"/>
          <w:rFonts w:ascii="Arial" w:hAnsi="Arial" w:cs="Arial"/>
          <w:lang w:val="it-IT"/>
        </w:rPr>
      </w:pPr>
    </w:p>
    <w:p w14:paraId="14CDE9B3" w14:textId="7F51F2C5" w:rsidR="00BA41C7" w:rsidRPr="00F42089" w:rsidRDefault="00474727" w:rsidP="00C759B2">
      <w:pPr>
        <w:pStyle w:val="paragraph"/>
        <w:spacing w:before="0" w:beforeAutospacing="0" w:after="0" w:afterAutospacing="0" w:line="276" w:lineRule="auto"/>
        <w:textAlignment w:val="baseline"/>
        <w:rPr>
          <w:rStyle w:val="normaltextrun"/>
          <w:rFonts w:ascii="Arial" w:eastAsia="Arial" w:hAnsi="Arial" w:cs="Arial"/>
          <w:lang w:val="it-IT"/>
        </w:rPr>
      </w:pPr>
      <w:r>
        <w:rPr>
          <w:rStyle w:val="normaltextrun"/>
          <w:rFonts w:ascii="Arial" w:eastAsia="Arial" w:hAnsi="Arial" w:cs="Arial"/>
          <w:lang w:val="it-IT"/>
        </w:rPr>
        <w:t>Il nuovo centro</w:t>
      </w:r>
      <w:r w:rsidR="00694617" w:rsidRPr="00F42089">
        <w:rPr>
          <w:rStyle w:val="normaltextrun"/>
          <w:rFonts w:ascii="Arial" w:eastAsia="Arial" w:hAnsi="Arial" w:cs="Arial"/>
          <w:lang w:val="it-IT"/>
        </w:rPr>
        <w:t xml:space="preserve"> contribuir</w:t>
      </w:r>
      <w:r>
        <w:rPr>
          <w:rStyle w:val="normaltextrun"/>
          <w:rFonts w:ascii="Arial" w:eastAsia="Arial" w:hAnsi="Arial" w:cs="Arial"/>
          <w:lang w:val="it-IT"/>
        </w:rPr>
        <w:t>à</w:t>
      </w:r>
      <w:r w:rsidR="00694617" w:rsidRPr="00F42089">
        <w:rPr>
          <w:rStyle w:val="normaltextrun"/>
          <w:rFonts w:ascii="Arial" w:eastAsia="Arial" w:hAnsi="Arial" w:cs="Arial"/>
          <w:lang w:val="it-IT"/>
        </w:rPr>
        <w:t xml:space="preserve"> allo sviluppo di importanti tecnologie </w:t>
      </w:r>
      <w:r w:rsidR="00A45F94" w:rsidRPr="00F42089">
        <w:rPr>
          <w:rStyle w:val="normaltextrun"/>
          <w:rFonts w:ascii="Arial" w:eastAsia="Arial" w:hAnsi="Arial" w:cs="Arial"/>
          <w:lang w:val="it-IT"/>
        </w:rPr>
        <w:t xml:space="preserve">dei fluidi </w:t>
      </w:r>
      <w:r w:rsidR="00694617" w:rsidRPr="00F42089">
        <w:rPr>
          <w:rStyle w:val="normaltextrun"/>
          <w:rFonts w:ascii="Arial" w:eastAsia="Arial" w:hAnsi="Arial" w:cs="Arial"/>
          <w:lang w:val="it-IT"/>
        </w:rPr>
        <w:t xml:space="preserve">e </w:t>
      </w:r>
      <w:r w:rsidR="00A45F94" w:rsidRPr="00F42089">
        <w:rPr>
          <w:rStyle w:val="normaltextrun"/>
          <w:rFonts w:ascii="Arial" w:eastAsia="Arial" w:hAnsi="Arial" w:cs="Arial"/>
          <w:lang w:val="it-IT"/>
        </w:rPr>
        <w:t xml:space="preserve">di </w:t>
      </w:r>
      <w:r w:rsidR="00694617" w:rsidRPr="00F42089">
        <w:rPr>
          <w:rStyle w:val="normaltextrun"/>
          <w:rFonts w:ascii="Arial" w:eastAsia="Arial" w:hAnsi="Arial" w:cs="Arial"/>
          <w:lang w:val="it-IT"/>
        </w:rPr>
        <w:t xml:space="preserve">ingegneria per i veicoli ibridi </w:t>
      </w:r>
      <w:r w:rsidR="00A45F94" w:rsidRPr="00F42089">
        <w:rPr>
          <w:rStyle w:val="normaltextrun"/>
          <w:rFonts w:ascii="Arial" w:eastAsia="Arial" w:hAnsi="Arial" w:cs="Arial"/>
          <w:lang w:val="it-IT"/>
        </w:rPr>
        <w:t xml:space="preserve">e </w:t>
      </w:r>
      <w:r w:rsidR="00694617" w:rsidRPr="00F42089">
        <w:rPr>
          <w:rStyle w:val="normaltextrun"/>
          <w:rFonts w:ascii="Arial" w:eastAsia="Arial" w:hAnsi="Arial" w:cs="Arial"/>
          <w:lang w:val="it-IT"/>
        </w:rPr>
        <w:t xml:space="preserve">completamente elettrici, con l’obiettivo di </w:t>
      </w:r>
      <w:r w:rsidR="00EE79A2" w:rsidRPr="00F42089">
        <w:rPr>
          <w:rStyle w:val="normaltextrun"/>
          <w:rFonts w:ascii="Arial" w:eastAsia="Arial" w:hAnsi="Arial" w:cs="Arial"/>
          <w:lang w:val="it-IT"/>
        </w:rPr>
        <w:t>consentire a</w:t>
      </w:r>
      <w:r w:rsidR="00694617" w:rsidRPr="00F42089">
        <w:rPr>
          <w:rStyle w:val="normaltextrun"/>
          <w:rFonts w:ascii="Arial" w:eastAsia="Arial" w:hAnsi="Arial" w:cs="Arial"/>
          <w:lang w:val="it-IT"/>
        </w:rPr>
        <w:t xml:space="preserve">l settore </w:t>
      </w:r>
      <w:r w:rsidR="00EE79A2" w:rsidRPr="00F42089">
        <w:rPr>
          <w:rStyle w:val="normaltextrun"/>
          <w:rFonts w:ascii="Arial" w:eastAsia="Arial" w:hAnsi="Arial" w:cs="Arial"/>
          <w:lang w:val="it-IT"/>
        </w:rPr>
        <w:t xml:space="preserve">di raggiungere </w:t>
      </w:r>
      <w:r w:rsidR="00A950B9" w:rsidRPr="00F42089">
        <w:rPr>
          <w:rStyle w:val="normaltextrun"/>
          <w:rFonts w:ascii="Arial" w:eastAsia="Arial" w:hAnsi="Arial" w:cs="Arial"/>
          <w:lang w:val="it-IT"/>
        </w:rPr>
        <w:t xml:space="preserve">punti di svolta </w:t>
      </w:r>
      <w:r w:rsidR="00694617" w:rsidRPr="00F42089">
        <w:rPr>
          <w:rStyle w:val="normaltextrun"/>
          <w:rFonts w:ascii="Arial" w:eastAsia="Arial" w:hAnsi="Arial" w:cs="Arial"/>
          <w:lang w:val="it-IT"/>
        </w:rPr>
        <w:t xml:space="preserve">fondamentali per un’adozione generalizzata dei veicoli elettrici. I fluidi </w:t>
      </w:r>
      <w:r w:rsidR="00091390" w:rsidRPr="00F42089">
        <w:rPr>
          <w:rStyle w:val="normaltextrun"/>
          <w:rFonts w:ascii="Arial" w:eastAsia="Arial" w:hAnsi="Arial" w:cs="Arial"/>
          <w:lang w:val="it-IT"/>
        </w:rPr>
        <w:t xml:space="preserve">all’avanguardia Castrol ON </w:t>
      </w:r>
      <w:r w:rsidR="00694617" w:rsidRPr="00F42089">
        <w:rPr>
          <w:rStyle w:val="normaltextrun"/>
          <w:rFonts w:ascii="Arial" w:eastAsia="Arial" w:hAnsi="Arial" w:cs="Arial"/>
          <w:lang w:val="it-IT"/>
        </w:rPr>
        <w:t xml:space="preserve">per veicoli elettrici gestiscono le temperature all’interno della batteria, consentendo una ricarica ultraveloce e migliorando l’efficienza, </w:t>
      </w:r>
      <w:r w:rsidR="00A950B9" w:rsidRPr="00F42089">
        <w:rPr>
          <w:rStyle w:val="normaltextrun"/>
          <w:rFonts w:ascii="Arial" w:eastAsia="Arial" w:hAnsi="Arial" w:cs="Arial"/>
          <w:lang w:val="it-IT"/>
        </w:rPr>
        <w:t>garantendo così</w:t>
      </w:r>
      <w:r w:rsidR="00694617" w:rsidRPr="00F42089">
        <w:rPr>
          <w:rStyle w:val="normaltextrun"/>
          <w:rFonts w:ascii="Arial" w:eastAsia="Arial" w:hAnsi="Arial" w:cs="Arial"/>
          <w:lang w:val="it-IT"/>
        </w:rPr>
        <w:t xml:space="preserve"> maggiore autonomia con una singola ricarica e prolunga</w:t>
      </w:r>
      <w:r w:rsidR="00A950B9" w:rsidRPr="00F42089">
        <w:rPr>
          <w:rStyle w:val="normaltextrun"/>
          <w:rFonts w:ascii="Arial" w:eastAsia="Arial" w:hAnsi="Arial" w:cs="Arial"/>
          <w:lang w:val="it-IT"/>
        </w:rPr>
        <w:t>ndo</w:t>
      </w:r>
      <w:r w:rsidR="00694617" w:rsidRPr="00F42089">
        <w:rPr>
          <w:rStyle w:val="normaltextrun"/>
          <w:rFonts w:ascii="Arial" w:eastAsia="Arial" w:hAnsi="Arial" w:cs="Arial"/>
          <w:lang w:val="it-IT"/>
        </w:rPr>
        <w:t xml:space="preserve"> la </w:t>
      </w:r>
      <w:r w:rsidR="00A950B9" w:rsidRPr="00F42089">
        <w:rPr>
          <w:rStyle w:val="normaltextrun"/>
          <w:rFonts w:ascii="Arial" w:eastAsia="Arial" w:hAnsi="Arial" w:cs="Arial"/>
          <w:lang w:val="it-IT"/>
        </w:rPr>
        <w:t xml:space="preserve">durata </w:t>
      </w:r>
      <w:r w:rsidR="00694617" w:rsidRPr="00F42089">
        <w:rPr>
          <w:rStyle w:val="normaltextrun"/>
          <w:rFonts w:ascii="Arial" w:eastAsia="Arial" w:hAnsi="Arial" w:cs="Arial"/>
          <w:lang w:val="it-IT"/>
        </w:rPr>
        <w:t>de</w:t>
      </w:r>
      <w:r w:rsidR="00A950B9" w:rsidRPr="00F42089">
        <w:rPr>
          <w:rStyle w:val="normaltextrun"/>
          <w:rFonts w:ascii="Arial" w:eastAsia="Arial" w:hAnsi="Arial" w:cs="Arial"/>
          <w:lang w:val="it-IT"/>
        </w:rPr>
        <w:t>l</w:t>
      </w:r>
      <w:r w:rsidR="00694617" w:rsidRPr="00F42089">
        <w:rPr>
          <w:rStyle w:val="normaltextrun"/>
          <w:rFonts w:ascii="Arial" w:eastAsia="Arial" w:hAnsi="Arial" w:cs="Arial"/>
          <w:lang w:val="it-IT"/>
        </w:rPr>
        <w:t xml:space="preserve"> sistem</w:t>
      </w:r>
      <w:r w:rsidR="00A950B9" w:rsidRPr="00F42089">
        <w:rPr>
          <w:rStyle w:val="normaltextrun"/>
          <w:rFonts w:ascii="Arial" w:eastAsia="Arial" w:hAnsi="Arial" w:cs="Arial"/>
          <w:lang w:val="it-IT"/>
        </w:rPr>
        <w:t>a</w:t>
      </w:r>
      <w:r w:rsidR="00694617" w:rsidRPr="00F42089">
        <w:rPr>
          <w:rStyle w:val="normaltextrun"/>
          <w:rFonts w:ascii="Arial" w:eastAsia="Arial" w:hAnsi="Arial" w:cs="Arial"/>
          <w:lang w:val="it-IT"/>
        </w:rPr>
        <w:t xml:space="preserve"> di trasmissione. </w:t>
      </w:r>
    </w:p>
    <w:p w14:paraId="3A8B3638" w14:textId="77777777" w:rsidR="00BA41C7" w:rsidRPr="00F42089" w:rsidRDefault="00BA41C7" w:rsidP="00C759B2">
      <w:pPr>
        <w:pStyle w:val="paragraph"/>
        <w:spacing w:before="0" w:beforeAutospacing="0" w:after="0" w:afterAutospacing="0" w:line="276" w:lineRule="auto"/>
        <w:textAlignment w:val="baseline"/>
        <w:rPr>
          <w:rStyle w:val="normaltextrun"/>
          <w:rFonts w:ascii="Arial" w:hAnsi="Arial" w:cs="Arial"/>
          <w:lang w:val="it-IT"/>
        </w:rPr>
      </w:pPr>
    </w:p>
    <w:p w14:paraId="09ABD30C" w14:textId="257F852D" w:rsidR="00BA41C7" w:rsidRPr="00F42089" w:rsidRDefault="006D297E" w:rsidP="00C759B2">
      <w:pPr>
        <w:pStyle w:val="paragraph"/>
        <w:spacing w:before="0" w:beforeAutospacing="0" w:after="0" w:afterAutospacing="0" w:line="276" w:lineRule="auto"/>
        <w:textAlignment w:val="baseline"/>
        <w:rPr>
          <w:rStyle w:val="normaltextrun"/>
          <w:rFonts w:ascii="Arial" w:hAnsi="Arial" w:cs="Arial"/>
          <w:lang w:val="it-IT"/>
        </w:rPr>
      </w:pPr>
      <w:r w:rsidRPr="00F42089">
        <w:rPr>
          <w:rStyle w:val="normaltextrun"/>
          <w:rFonts w:ascii="Arial" w:eastAsia="Arial" w:hAnsi="Arial" w:cs="Arial"/>
          <w:lang w:val="it-IT"/>
        </w:rPr>
        <w:t>L</w:t>
      </w:r>
      <w:r w:rsidR="00694617" w:rsidRPr="00F42089">
        <w:rPr>
          <w:rStyle w:val="normaltextrun"/>
          <w:rFonts w:ascii="Arial" w:eastAsia="Arial" w:hAnsi="Arial" w:cs="Arial"/>
          <w:lang w:val="it-IT"/>
        </w:rPr>
        <w:t xml:space="preserve">e tecnologie </w:t>
      </w:r>
      <w:r w:rsidR="00730F47" w:rsidRPr="00F42089">
        <w:rPr>
          <w:rStyle w:val="normaltextrun"/>
          <w:rFonts w:ascii="Arial" w:eastAsia="Arial" w:hAnsi="Arial" w:cs="Arial"/>
          <w:lang w:val="it-IT"/>
        </w:rPr>
        <w:t xml:space="preserve">innovative </w:t>
      </w:r>
      <w:r w:rsidR="00694617" w:rsidRPr="00F42089">
        <w:rPr>
          <w:rStyle w:val="normaltextrun"/>
          <w:rFonts w:ascii="Arial" w:eastAsia="Arial" w:hAnsi="Arial" w:cs="Arial"/>
          <w:lang w:val="it-IT"/>
        </w:rPr>
        <w:t xml:space="preserve">dei fluidi per veicoli elettrici </w:t>
      </w:r>
      <w:r w:rsidR="00730F47" w:rsidRPr="00F42089">
        <w:rPr>
          <w:rStyle w:val="normaltextrun"/>
          <w:rFonts w:ascii="Arial" w:eastAsia="Arial" w:hAnsi="Arial" w:cs="Arial"/>
          <w:lang w:val="it-IT"/>
        </w:rPr>
        <w:t>possono essere</w:t>
      </w:r>
      <w:r w:rsidRPr="00F42089">
        <w:rPr>
          <w:rStyle w:val="normaltextrun"/>
          <w:rFonts w:ascii="Arial" w:eastAsia="Arial" w:hAnsi="Arial" w:cs="Arial"/>
          <w:lang w:val="it-IT"/>
        </w:rPr>
        <w:t xml:space="preserve"> inoltre</w:t>
      </w:r>
      <w:r w:rsidR="00730F47" w:rsidRPr="00F42089">
        <w:rPr>
          <w:rStyle w:val="normaltextrun"/>
          <w:rFonts w:ascii="Arial" w:eastAsia="Arial" w:hAnsi="Arial" w:cs="Arial"/>
          <w:lang w:val="it-IT"/>
        </w:rPr>
        <w:t xml:space="preserve"> applicate </w:t>
      </w:r>
      <w:r w:rsidR="00E27EEE" w:rsidRPr="00F42089">
        <w:rPr>
          <w:rStyle w:val="normaltextrun"/>
          <w:rFonts w:ascii="Arial" w:eastAsia="Arial" w:hAnsi="Arial" w:cs="Arial"/>
          <w:lang w:val="it-IT"/>
        </w:rPr>
        <w:t>ad</w:t>
      </w:r>
      <w:r w:rsidR="00694617" w:rsidRPr="00F42089">
        <w:rPr>
          <w:rStyle w:val="normaltextrun"/>
          <w:rFonts w:ascii="Arial" w:eastAsia="Arial" w:hAnsi="Arial" w:cs="Arial"/>
          <w:lang w:val="it-IT"/>
        </w:rPr>
        <w:t xml:space="preserve"> altri settori, </w:t>
      </w:r>
      <w:r w:rsidR="00730F47" w:rsidRPr="00F42089">
        <w:rPr>
          <w:rStyle w:val="normaltextrun"/>
          <w:rFonts w:ascii="Arial" w:eastAsia="Arial" w:hAnsi="Arial" w:cs="Arial"/>
          <w:lang w:val="it-IT"/>
        </w:rPr>
        <w:t xml:space="preserve">come </w:t>
      </w:r>
      <w:r w:rsidR="00694617" w:rsidRPr="00F42089">
        <w:rPr>
          <w:rStyle w:val="normaltextrun"/>
          <w:rFonts w:ascii="Arial" w:eastAsia="Arial" w:hAnsi="Arial" w:cs="Arial"/>
          <w:lang w:val="it-IT"/>
        </w:rPr>
        <w:t xml:space="preserve">ad esempio </w:t>
      </w:r>
      <w:r w:rsidR="00E27EEE" w:rsidRPr="00F42089">
        <w:rPr>
          <w:rStyle w:val="normaltextrun"/>
          <w:rFonts w:ascii="Arial" w:eastAsia="Arial" w:hAnsi="Arial" w:cs="Arial"/>
          <w:lang w:val="it-IT"/>
        </w:rPr>
        <w:t xml:space="preserve">per i fluidi di </w:t>
      </w:r>
      <w:r w:rsidR="00694617" w:rsidRPr="00F42089">
        <w:rPr>
          <w:rStyle w:val="normaltextrun"/>
          <w:rFonts w:ascii="Arial" w:eastAsia="Arial" w:hAnsi="Arial" w:cs="Arial"/>
          <w:lang w:val="it-IT"/>
        </w:rPr>
        <w:t xml:space="preserve">gestione termica </w:t>
      </w:r>
      <w:r w:rsidR="00E27EEE" w:rsidRPr="00F42089">
        <w:rPr>
          <w:rStyle w:val="normaltextrun"/>
          <w:rFonts w:ascii="Arial" w:eastAsia="Arial" w:hAnsi="Arial" w:cs="Arial"/>
          <w:lang w:val="it-IT"/>
        </w:rPr>
        <w:t>dei</w:t>
      </w:r>
      <w:r w:rsidR="00694617" w:rsidRPr="00F42089">
        <w:rPr>
          <w:rStyle w:val="normaltextrun"/>
          <w:rFonts w:ascii="Arial" w:eastAsia="Arial" w:hAnsi="Arial" w:cs="Arial"/>
          <w:lang w:val="it-IT"/>
        </w:rPr>
        <w:t xml:space="preserve"> data center, la cui doman</w:t>
      </w:r>
      <w:r w:rsidR="00670E74" w:rsidRPr="00F42089">
        <w:rPr>
          <w:rStyle w:val="normaltextrun"/>
          <w:rFonts w:ascii="Arial" w:eastAsia="Arial" w:hAnsi="Arial" w:cs="Arial"/>
          <w:lang w:val="it-IT"/>
        </w:rPr>
        <w:t xml:space="preserve">da è in crescita esponenziale. </w:t>
      </w:r>
      <w:r w:rsidR="00694617" w:rsidRPr="00F42089">
        <w:rPr>
          <w:rStyle w:val="normaltextrun"/>
          <w:rFonts w:ascii="Arial" w:eastAsia="Arial" w:hAnsi="Arial" w:cs="Arial"/>
          <w:lang w:val="it-IT"/>
        </w:rPr>
        <w:t xml:space="preserve">La maggior parte del traffico </w:t>
      </w:r>
      <w:r w:rsidR="00E27EEE" w:rsidRPr="00F42089">
        <w:rPr>
          <w:rStyle w:val="normaltextrun"/>
          <w:rFonts w:ascii="Arial" w:hAnsi="Arial" w:cs="Arial"/>
          <w:lang w:val="it-IT"/>
        </w:rPr>
        <w:t xml:space="preserve">mondiale del protocollo Internet (IP) </w:t>
      </w:r>
      <w:r w:rsidR="00694617" w:rsidRPr="00F42089">
        <w:rPr>
          <w:rStyle w:val="normaltextrun"/>
          <w:rFonts w:ascii="Arial" w:eastAsia="Arial" w:hAnsi="Arial" w:cs="Arial"/>
          <w:lang w:val="it-IT"/>
        </w:rPr>
        <w:t xml:space="preserve">passa </w:t>
      </w:r>
      <w:r w:rsidR="00E27EEE" w:rsidRPr="00F42089">
        <w:rPr>
          <w:rStyle w:val="normaltextrun"/>
          <w:rFonts w:ascii="Arial" w:eastAsia="Arial" w:hAnsi="Arial" w:cs="Arial"/>
          <w:lang w:val="it-IT"/>
        </w:rPr>
        <w:t xml:space="preserve">attraverso </w:t>
      </w:r>
      <w:r w:rsidR="00694617" w:rsidRPr="00F42089">
        <w:rPr>
          <w:rStyle w:val="normaltextrun"/>
          <w:rFonts w:ascii="Arial" w:eastAsia="Arial" w:hAnsi="Arial" w:cs="Arial"/>
          <w:lang w:val="it-IT"/>
        </w:rPr>
        <w:t xml:space="preserve">i data center e dal 2010 il numero di utenti internet in tutto il mondo è raddoppiato, mentre il traffico globale sulla rete è </w:t>
      </w:r>
      <w:r w:rsidR="00E27EEE" w:rsidRPr="00F42089">
        <w:rPr>
          <w:rStyle w:val="normaltextrun"/>
          <w:rFonts w:ascii="Arial" w:eastAsia="Arial" w:hAnsi="Arial" w:cs="Arial"/>
          <w:lang w:val="it-IT"/>
        </w:rPr>
        <w:t xml:space="preserve">aumentato di </w:t>
      </w:r>
      <w:r w:rsidR="00694617" w:rsidRPr="00F42089">
        <w:rPr>
          <w:rStyle w:val="normaltextrun"/>
          <w:rFonts w:ascii="Arial" w:eastAsia="Arial" w:hAnsi="Arial" w:cs="Arial"/>
          <w:lang w:val="it-IT"/>
        </w:rPr>
        <w:t>15 volte</w:t>
      </w:r>
      <w:r w:rsidR="00596DE4" w:rsidRPr="00596DE4">
        <w:rPr>
          <w:rStyle w:val="normaltextrun"/>
          <w:rFonts w:ascii="Arial" w:eastAsia="Arial" w:hAnsi="Arial" w:cs="Arial"/>
          <w:vertAlign w:val="superscript"/>
          <w:lang w:val="it-IT"/>
        </w:rPr>
        <w:t>1</w:t>
      </w:r>
      <w:r w:rsidR="00694617" w:rsidRPr="00F42089">
        <w:rPr>
          <w:rStyle w:val="normaltextrun"/>
          <w:rFonts w:ascii="Arial" w:eastAsia="Arial" w:hAnsi="Arial" w:cs="Arial"/>
          <w:lang w:val="it-IT"/>
        </w:rPr>
        <w:t xml:space="preserve">, una tendenza che </w:t>
      </w:r>
      <w:r w:rsidR="00E27EEE" w:rsidRPr="00F42089">
        <w:rPr>
          <w:rStyle w:val="normaltextrun"/>
          <w:rFonts w:ascii="Arial" w:eastAsia="Arial" w:hAnsi="Arial" w:cs="Arial"/>
          <w:lang w:val="it-IT"/>
        </w:rPr>
        <w:t>si prevede prosegua anche nel</w:t>
      </w:r>
      <w:r w:rsidR="00694617" w:rsidRPr="00F42089">
        <w:rPr>
          <w:rStyle w:val="normaltextrun"/>
          <w:rFonts w:ascii="Arial" w:eastAsia="Arial" w:hAnsi="Arial" w:cs="Arial"/>
          <w:lang w:val="it-IT"/>
        </w:rPr>
        <w:t xml:space="preserve"> prossimo decennio.</w:t>
      </w:r>
    </w:p>
    <w:p w14:paraId="5460E96F" w14:textId="77777777" w:rsidR="00E27EEE" w:rsidRPr="00F42089" w:rsidRDefault="00E27EEE" w:rsidP="00C759B2">
      <w:pPr>
        <w:pStyle w:val="paragraph"/>
        <w:spacing w:before="0" w:beforeAutospacing="0" w:after="0" w:afterAutospacing="0" w:line="276" w:lineRule="auto"/>
        <w:textAlignment w:val="baseline"/>
        <w:rPr>
          <w:rStyle w:val="normaltextrun"/>
          <w:rFonts w:ascii="Arial" w:hAnsi="Arial" w:cs="Arial"/>
          <w:lang w:val="it-IT"/>
        </w:rPr>
      </w:pPr>
    </w:p>
    <w:p w14:paraId="73D5AA1D" w14:textId="2824D089" w:rsidR="00BA41C7" w:rsidRPr="00670E74" w:rsidRDefault="00694617" w:rsidP="00C759B2">
      <w:pPr>
        <w:pStyle w:val="paragraph"/>
        <w:spacing w:before="0" w:beforeAutospacing="0" w:after="0" w:afterAutospacing="0" w:line="276" w:lineRule="auto"/>
        <w:textAlignment w:val="baseline"/>
        <w:rPr>
          <w:rStyle w:val="normaltextrun"/>
          <w:rFonts w:ascii="Arial" w:hAnsi="Arial" w:cs="Arial"/>
          <w:lang w:val="it-IT"/>
        </w:rPr>
      </w:pPr>
      <w:r w:rsidRPr="00F42089">
        <w:rPr>
          <w:rStyle w:val="normaltextrun"/>
          <w:rFonts w:ascii="Arial" w:eastAsia="Arial" w:hAnsi="Arial" w:cs="Arial"/>
          <w:lang w:val="it-IT"/>
        </w:rPr>
        <w:t xml:space="preserve">Michelle </w:t>
      </w:r>
      <w:proofErr w:type="spellStart"/>
      <w:r w:rsidRPr="00F42089">
        <w:rPr>
          <w:rStyle w:val="normaltextrun"/>
          <w:rFonts w:ascii="Arial" w:eastAsia="Arial" w:hAnsi="Arial" w:cs="Arial"/>
          <w:lang w:val="it-IT"/>
        </w:rPr>
        <w:t>Jou</w:t>
      </w:r>
      <w:proofErr w:type="spellEnd"/>
      <w:r w:rsidRPr="00F42089">
        <w:rPr>
          <w:rStyle w:val="normaltextrun"/>
          <w:rFonts w:ascii="Arial" w:eastAsia="Arial" w:hAnsi="Arial" w:cs="Arial"/>
          <w:lang w:val="it-IT"/>
        </w:rPr>
        <w:t xml:space="preserve">, CEO di Castrol, </w:t>
      </w:r>
      <w:r w:rsidR="00B11161" w:rsidRPr="00F42089">
        <w:rPr>
          <w:rStyle w:val="normaltextrun"/>
          <w:rFonts w:ascii="Arial" w:eastAsia="Arial" w:hAnsi="Arial" w:cs="Arial"/>
          <w:lang w:val="it-IT"/>
        </w:rPr>
        <w:t xml:space="preserve">ha </w:t>
      </w:r>
      <w:r w:rsidRPr="00F42089">
        <w:rPr>
          <w:rStyle w:val="normaltextrun"/>
          <w:rFonts w:ascii="Arial" w:eastAsia="Arial" w:hAnsi="Arial" w:cs="Arial"/>
          <w:lang w:val="it-IT"/>
        </w:rPr>
        <w:t>dichiara</w:t>
      </w:r>
      <w:r w:rsidR="00B11161" w:rsidRPr="00F42089">
        <w:rPr>
          <w:rStyle w:val="normaltextrun"/>
          <w:rFonts w:ascii="Arial" w:eastAsia="Arial" w:hAnsi="Arial" w:cs="Arial"/>
          <w:lang w:val="it-IT"/>
        </w:rPr>
        <w:t>to</w:t>
      </w:r>
      <w:r w:rsidRPr="00F42089">
        <w:rPr>
          <w:rStyle w:val="normaltextrun"/>
          <w:rFonts w:ascii="Arial" w:eastAsia="Arial" w:hAnsi="Arial" w:cs="Arial"/>
          <w:lang w:val="it-IT"/>
        </w:rPr>
        <w:t>: “</w:t>
      </w:r>
      <w:r w:rsidR="006D297E" w:rsidRPr="00F42089">
        <w:rPr>
          <w:rStyle w:val="normaltextrun"/>
          <w:rFonts w:ascii="Arial" w:eastAsia="Arial" w:hAnsi="Arial" w:cs="Arial"/>
          <w:lang w:val="it-IT"/>
        </w:rPr>
        <w:t xml:space="preserve">Siamo </w:t>
      </w:r>
      <w:r w:rsidRPr="00F42089">
        <w:rPr>
          <w:rStyle w:val="normaltextrun"/>
          <w:rFonts w:ascii="Arial" w:eastAsia="Arial" w:hAnsi="Arial" w:cs="Arial"/>
          <w:lang w:val="it-IT"/>
        </w:rPr>
        <w:t>impegna</w:t>
      </w:r>
      <w:r w:rsidR="006D297E" w:rsidRPr="00F42089">
        <w:rPr>
          <w:rStyle w:val="normaltextrun"/>
          <w:rFonts w:ascii="Arial" w:eastAsia="Arial" w:hAnsi="Arial" w:cs="Arial"/>
          <w:lang w:val="it-IT"/>
        </w:rPr>
        <w:t xml:space="preserve">ti </w:t>
      </w:r>
      <w:r w:rsidRPr="00F42089">
        <w:rPr>
          <w:rStyle w:val="normaltextrun"/>
          <w:rFonts w:ascii="Arial" w:eastAsia="Arial" w:hAnsi="Arial" w:cs="Arial"/>
          <w:lang w:val="it-IT"/>
        </w:rPr>
        <w:t xml:space="preserve">a supportare l’elettrificazione dei trasporti e l’adozione dei veicoli elettrici. La crescita dei </w:t>
      </w:r>
      <w:r w:rsidR="00B11161" w:rsidRPr="00F42089">
        <w:rPr>
          <w:rStyle w:val="normaltextrun"/>
          <w:rFonts w:ascii="Arial" w:eastAsia="Arial" w:hAnsi="Arial" w:cs="Arial"/>
          <w:lang w:val="it-IT"/>
        </w:rPr>
        <w:t xml:space="preserve">fluidi </w:t>
      </w:r>
      <w:r w:rsidRPr="00F42089">
        <w:rPr>
          <w:rStyle w:val="normaltextrun"/>
          <w:rFonts w:ascii="Arial" w:eastAsia="Arial" w:hAnsi="Arial" w:cs="Arial"/>
          <w:lang w:val="it-IT"/>
        </w:rPr>
        <w:t>per veicoli elettrici</w:t>
      </w:r>
      <w:r w:rsidRPr="00670E74">
        <w:rPr>
          <w:rStyle w:val="normaltextrun"/>
          <w:rFonts w:ascii="Arial" w:eastAsia="Arial" w:hAnsi="Arial" w:cs="Arial"/>
          <w:lang w:val="it-IT"/>
        </w:rPr>
        <w:t xml:space="preserve"> è un</w:t>
      </w:r>
      <w:r w:rsidR="00B11161">
        <w:rPr>
          <w:rStyle w:val="normaltextrun"/>
          <w:rFonts w:ascii="Arial" w:eastAsia="Arial" w:hAnsi="Arial" w:cs="Arial"/>
          <w:lang w:val="it-IT"/>
        </w:rPr>
        <w:t xml:space="preserve">a straordinaria </w:t>
      </w:r>
      <w:r w:rsidRPr="00670E74">
        <w:rPr>
          <w:rStyle w:val="normaltextrun"/>
          <w:rFonts w:ascii="Arial" w:eastAsia="Arial" w:hAnsi="Arial" w:cs="Arial"/>
          <w:lang w:val="it-IT"/>
        </w:rPr>
        <w:t>opportunità</w:t>
      </w:r>
      <w:r w:rsidR="00B11161">
        <w:rPr>
          <w:rStyle w:val="normaltextrun"/>
          <w:rFonts w:ascii="Arial" w:eastAsia="Arial" w:hAnsi="Arial" w:cs="Arial"/>
          <w:lang w:val="it-IT"/>
        </w:rPr>
        <w:t xml:space="preserve"> e noi </w:t>
      </w:r>
      <w:r w:rsidRPr="00670E74">
        <w:rPr>
          <w:rStyle w:val="normaltextrun"/>
          <w:rFonts w:ascii="Arial" w:eastAsia="Arial" w:hAnsi="Arial" w:cs="Arial"/>
          <w:lang w:val="it-IT"/>
        </w:rPr>
        <w:t>puntiamo a essere leader d</w:t>
      </w:r>
      <w:r w:rsidR="00B11161">
        <w:rPr>
          <w:rStyle w:val="normaltextrun"/>
          <w:rFonts w:ascii="Arial" w:eastAsia="Arial" w:hAnsi="Arial" w:cs="Arial"/>
          <w:lang w:val="it-IT"/>
        </w:rPr>
        <w:t>i</w:t>
      </w:r>
      <w:r w:rsidRPr="00670E74">
        <w:rPr>
          <w:rStyle w:val="normaltextrun"/>
          <w:rFonts w:ascii="Arial" w:eastAsia="Arial" w:hAnsi="Arial" w:cs="Arial"/>
          <w:lang w:val="it-IT"/>
        </w:rPr>
        <w:t xml:space="preserve"> mercato </w:t>
      </w:r>
      <w:r w:rsidR="00B11161">
        <w:rPr>
          <w:rStyle w:val="normaltextrun"/>
          <w:rFonts w:ascii="Arial" w:eastAsia="Arial" w:hAnsi="Arial" w:cs="Arial"/>
          <w:lang w:val="it-IT"/>
        </w:rPr>
        <w:t xml:space="preserve">in questo </w:t>
      </w:r>
      <w:r w:rsidRPr="00670E74">
        <w:rPr>
          <w:rStyle w:val="normaltextrun"/>
          <w:rFonts w:ascii="Arial" w:eastAsia="Arial" w:hAnsi="Arial" w:cs="Arial"/>
          <w:lang w:val="it-IT"/>
        </w:rPr>
        <w:t xml:space="preserve">settore. Due terzi delle </w:t>
      </w:r>
      <w:r w:rsidR="00B11161">
        <w:rPr>
          <w:rStyle w:val="normaltextrun"/>
          <w:rFonts w:ascii="Arial" w:eastAsia="Arial" w:hAnsi="Arial" w:cs="Arial"/>
          <w:lang w:val="it-IT"/>
        </w:rPr>
        <w:t>principali</w:t>
      </w:r>
      <w:r w:rsidRPr="00670E74">
        <w:rPr>
          <w:rStyle w:val="normaltextrun"/>
          <w:rFonts w:ascii="Arial" w:eastAsia="Arial" w:hAnsi="Arial" w:cs="Arial"/>
          <w:lang w:val="it-IT"/>
        </w:rPr>
        <w:t xml:space="preserve"> case automobilistiche del mondo </w:t>
      </w:r>
      <w:r w:rsidR="00B11161">
        <w:rPr>
          <w:rStyle w:val="normaltextrun"/>
          <w:rFonts w:ascii="Arial" w:eastAsia="Arial" w:hAnsi="Arial" w:cs="Arial"/>
          <w:lang w:val="it-IT"/>
        </w:rPr>
        <w:t xml:space="preserve">utilizzano i fluidi </w:t>
      </w:r>
      <w:r w:rsidR="006D297E" w:rsidRPr="00670E74">
        <w:rPr>
          <w:rStyle w:val="normaltextrun"/>
          <w:rFonts w:ascii="Arial" w:eastAsia="Arial" w:hAnsi="Arial" w:cs="Arial"/>
          <w:lang w:val="it-IT"/>
        </w:rPr>
        <w:t xml:space="preserve">Castrol ON </w:t>
      </w:r>
      <w:r w:rsidRPr="00670E74">
        <w:rPr>
          <w:rStyle w:val="normaltextrun"/>
          <w:rFonts w:ascii="Arial" w:eastAsia="Arial" w:hAnsi="Arial" w:cs="Arial"/>
          <w:lang w:val="it-IT"/>
        </w:rPr>
        <w:t>per il primo riempimento in fabbrica</w:t>
      </w:r>
      <w:r w:rsidR="00596DE4" w:rsidRPr="00596DE4">
        <w:rPr>
          <w:rStyle w:val="normaltextrun"/>
          <w:rFonts w:ascii="Arial" w:eastAsia="Arial" w:hAnsi="Arial" w:cs="Arial"/>
          <w:vertAlign w:val="superscript"/>
          <w:lang w:val="it-IT"/>
        </w:rPr>
        <w:t>2</w:t>
      </w:r>
      <w:r w:rsidRPr="00670E74">
        <w:rPr>
          <w:rStyle w:val="normaltextrun"/>
          <w:rFonts w:ascii="Arial" w:eastAsia="Arial" w:hAnsi="Arial" w:cs="Arial"/>
          <w:lang w:val="it-IT"/>
        </w:rPr>
        <w:t>. Inoltre</w:t>
      </w:r>
      <w:r w:rsidR="00A660AA">
        <w:rPr>
          <w:rStyle w:val="normaltextrun"/>
          <w:rFonts w:ascii="Arial" w:eastAsia="Arial" w:hAnsi="Arial" w:cs="Arial"/>
          <w:lang w:val="it-IT"/>
        </w:rPr>
        <w:t>,</w:t>
      </w:r>
      <w:r w:rsidR="006D297E">
        <w:rPr>
          <w:rStyle w:val="normaltextrun"/>
          <w:rFonts w:ascii="Arial" w:eastAsia="Arial" w:hAnsi="Arial" w:cs="Arial"/>
          <w:lang w:val="it-IT"/>
        </w:rPr>
        <w:t xml:space="preserve"> forniamo gli stessi fluidi per EV </w:t>
      </w:r>
      <w:r w:rsidRPr="00670E74">
        <w:rPr>
          <w:rStyle w:val="normaltextrun"/>
          <w:rFonts w:ascii="Arial" w:eastAsia="Arial" w:hAnsi="Arial" w:cs="Arial"/>
          <w:lang w:val="it-IT"/>
        </w:rPr>
        <w:t xml:space="preserve">anche </w:t>
      </w:r>
      <w:proofErr w:type="gramStart"/>
      <w:r w:rsidRPr="00670E74">
        <w:rPr>
          <w:rStyle w:val="normaltextrun"/>
          <w:rFonts w:ascii="Arial" w:eastAsia="Arial" w:hAnsi="Arial" w:cs="Arial"/>
          <w:lang w:val="it-IT"/>
        </w:rPr>
        <w:t>al team</w:t>
      </w:r>
      <w:proofErr w:type="gramEnd"/>
      <w:r w:rsidRPr="00670E74">
        <w:rPr>
          <w:rStyle w:val="normaltextrun"/>
          <w:rFonts w:ascii="Arial" w:eastAsia="Arial" w:hAnsi="Arial" w:cs="Arial"/>
          <w:lang w:val="it-IT"/>
        </w:rPr>
        <w:t xml:space="preserve"> d</w:t>
      </w:r>
      <w:r w:rsidR="00670E74">
        <w:rPr>
          <w:rStyle w:val="normaltextrun"/>
          <w:rFonts w:ascii="Arial" w:eastAsia="Arial" w:hAnsi="Arial" w:cs="Arial"/>
          <w:lang w:val="it-IT"/>
        </w:rPr>
        <w:t>i Formula E Jaguar TCS Racing</w:t>
      </w:r>
      <w:r w:rsidR="00C62D79">
        <w:rPr>
          <w:rStyle w:val="normaltextrun"/>
          <w:rFonts w:ascii="Arial" w:eastAsia="Arial" w:hAnsi="Arial" w:cs="Arial"/>
          <w:lang w:val="it-IT"/>
        </w:rPr>
        <w:t>”</w:t>
      </w:r>
      <w:r w:rsidR="00670E74">
        <w:rPr>
          <w:rStyle w:val="normaltextrun"/>
          <w:rFonts w:ascii="Arial" w:eastAsia="Arial" w:hAnsi="Arial" w:cs="Arial"/>
          <w:lang w:val="it-IT"/>
        </w:rPr>
        <w:t>.</w:t>
      </w:r>
    </w:p>
    <w:p w14:paraId="03540953" w14:textId="77777777" w:rsidR="00B11161" w:rsidRDefault="00B11161" w:rsidP="00C759B2">
      <w:pPr>
        <w:pStyle w:val="paragraph"/>
        <w:spacing w:before="0" w:beforeAutospacing="0" w:after="0" w:afterAutospacing="0" w:line="276" w:lineRule="auto"/>
        <w:textAlignment w:val="baseline"/>
        <w:rPr>
          <w:rStyle w:val="normaltextrun"/>
          <w:rFonts w:ascii="Arial" w:hAnsi="Arial" w:cs="Arial"/>
          <w:lang w:val="it-IT"/>
        </w:rPr>
      </w:pPr>
    </w:p>
    <w:p w14:paraId="07F35734" w14:textId="39118DD3" w:rsidR="00BA41C7" w:rsidRDefault="00694617" w:rsidP="00C759B2">
      <w:pPr>
        <w:pStyle w:val="paragraph"/>
        <w:spacing w:before="0" w:beforeAutospacing="0" w:after="0" w:afterAutospacing="0" w:line="276" w:lineRule="auto"/>
        <w:textAlignment w:val="baseline"/>
        <w:rPr>
          <w:rStyle w:val="normaltextrun"/>
          <w:rFonts w:ascii="Arial" w:eastAsia="Arial" w:hAnsi="Arial" w:cs="Arial"/>
          <w:lang w:val="it-IT"/>
        </w:rPr>
      </w:pPr>
      <w:r w:rsidRPr="00670E74">
        <w:rPr>
          <w:rStyle w:val="normaltextrun"/>
          <w:rFonts w:ascii="Arial" w:eastAsia="Arial" w:hAnsi="Arial" w:cs="Arial"/>
          <w:lang w:val="it-IT"/>
        </w:rPr>
        <w:t xml:space="preserve">“Questo </w:t>
      </w:r>
      <w:r w:rsidR="00070E9D">
        <w:rPr>
          <w:rStyle w:val="normaltextrun"/>
          <w:rFonts w:ascii="Arial" w:eastAsia="Arial" w:hAnsi="Arial" w:cs="Arial"/>
          <w:lang w:val="it-IT"/>
        </w:rPr>
        <w:t>importante</w:t>
      </w:r>
      <w:r w:rsidRPr="00670E74">
        <w:rPr>
          <w:rStyle w:val="normaltextrun"/>
          <w:rFonts w:ascii="Arial" w:eastAsia="Arial" w:hAnsi="Arial" w:cs="Arial"/>
          <w:lang w:val="it-IT"/>
        </w:rPr>
        <w:t xml:space="preserve"> nuovo investimento ci </w:t>
      </w:r>
      <w:r w:rsidR="00070E9D">
        <w:rPr>
          <w:rStyle w:val="normaltextrun"/>
          <w:rFonts w:ascii="Arial" w:eastAsia="Arial" w:hAnsi="Arial" w:cs="Arial"/>
          <w:lang w:val="it-IT"/>
        </w:rPr>
        <w:t>consentirà</w:t>
      </w:r>
      <w:r w:rsidRPr="00670E74">
        <w:rPr>
          <w:rStyle w:val="normaltextrun"/>
          <w:rFonts w:ascii="Arial" w:eastAsia="Arial" w:hAnsi="Arial" w:cs="Arial"/>
          <w:lang w:val="it-IT"/>
        </w:rPr>
        <w:t xml:space="preserve"> di dotarci di ulteriori tecnologie e competenze strategiche, </w:t>
      </w:r>
      <w:r w:rsidR="00070E9D">
        <w:rPr>
          <w:rStyle w:val="normaltextrun"/>
          <w:rFonts w:ascii="Arial" w:eastAsia="Arial" w:hAnsi="Arial" w:cs="Arial"/>
          <w:lang w:val="it-IT"/>
        </w:rPr>
        <w:t xml:space="preserve">al fine di </w:t>
      </w:r>
      <w:r w:rsidRPr="00670E74">
        <w:rPr>
          <w:rStyle w:val="normaltextrun"/>
          <w:rFonts w:ascii="Arial" w:eastAsia="Arial" w:hAnsi="Arial" w:cs="Arial"/>
          <w:lang w:val="it-IT"/>
        </w:rPr>
        <w:t xml:space="preserve">migliorare ancora di più i </w:t>
      </w:r>
      <w:r w:rsidR="00070E9D">
        <w:rPr>
          <w:rStyle w:val="normaltextrun"/>
          <w:rFonts w:ascii="Arial" w:eastAsia="Arial" w:hAnsi="Arial" w:cs="Arial"/>
          <w:lang w:val="it-IT"/>
        </w:rPr>
        <w:t>fluidi</w:t>
      </w:r>
      <w:r w:rsidRPr="00670E74">
        <w:rPr>
          <w:rStyle w:val="normaltextrun"/>
          <w:rFonts w:ascii="Arial" w:eastAsia="Arial" w:hAnsi="Arial" w:cs="Arial"/>
          <w:lang w:val="it-IT"/>
        </w:rPr>
        <w:t xml:space="preserve"> </w:t>
      </w:r>
      <w:r w:rsidR="00070E9D">
        <w:rPr>
          <w:rStyle w:val="normaltextrun"/>
          <w:rFonts w:ascii="Arial" w:eastAsia="Arial" w:hAnsi="Arial" w:cs="Arial"/>
          <w:lang w:val="it-IT"/>
        </w:rPr>
        <w:t>per i veicoli elettrici</w:t>
      </w:r>
      <w:r w:rsidRPr="00670E74">
        <w:rPr>
          <w:rStyle w:val="normaltextrun"/>
          <w:rFonts w:ascii="Arial" w:eastAsia="Arial" w:hAnsi="Arial" w:cs="Arial"/>
          <w:lang w:val="it-IT"/>
        </w:rPr>
        <w:t xml:space="preserve"> </w:t>
      </w:r>
      <w:r w:rsidR="00070E9D">
        <w:rPr>
          <w:rStyle w:val="normaltextrun"/>
          <w:rFonts w:ascii="Arial" w:eastAsia="Arial" w:hAnsi="Arial" w:cs="Arial"/>
          <w:lang w:val="it-IT"/>
        </w:rPr>
        <w:t xml:space="preserve">nel prossimo </w:t>
      </w:r>
      <w:r w:rsidRPr="00670E74">
        <w:rPr>
          <w:rStyle w:val="normaltextrun"/>
          <w:rFonts w:ascii="Arial" w:eastAsia="Arial" w:hAnsi="Arial" w:cs="Arial"/>
          <w:lang w:val="it-IT"/>
        </w:rPr>
        <w:t>futuro. Le strutture saranno anche una</w:t>
      </w:r>
      <w:r w:rsidR="00070E9D">
        <w:rPr>
          <w:rStyle w:val="normaltextrun"/>
          <w:rFonts w:ascii="Arial" w:eastAsia="Arial" w:hAnsi="Arial" w:cs="Arial"/>
          <w:lang w:val="it-IT"/>
        </w:rPr>
        <w:t xml:space="preserve"> perfetta</w:t>
      </w:r>
      <w:r w:rsidRPr="00670E74">
        <w:rPr>
          <w:rStyle w:val="normaltextrun"/>
          <w:rFonts w:ascii="Arial" w:eastAsia="Arial" w:hAnsi="Arial" w:cs="Arial"/>
          <w:lang w:val="it-IT"/>
        </w:rPr>
        <w:t xml:space="preserve"> vetrina per </w:t>
      </w:r>
      <w:r w:rsidR="00070E9D">
        <w:rPr>
          <w:rStyle w:val="normaltextrun"/>
          <w:rFonts w:ascii="Arial" w:eastAsia="Arial" w:hAnsi="Arial" w:cs="Arial"/>
          <w:lang w:val="it-IT"/>
        </w:rPr>
        <w:t>di</w:t>
      </w:r>
      <w:r w:rsidRPr="00670E74">
        <w:rPr>
          <w:rStyle w:val="normaltextrun"/>
          <w:rFonts w:ascii="Arial" w:eastAsia="Arial" w:hAnsi="Arial" w:cs="Arial"/>
          <w:lang w:val="it-IT"/>
        </w:rPr>
        <w:t>mostrare ai clienti l</w:t>
      </w:r>
      <w:r w:rsidR="00070E9D">
        <w:rPr>
          <w:rStyle w:val="normaltextrun"/>
          <w:rFonts w:ascii="Arial" w:eastAsia="Arial" w:hAnsi="Arial" w:cs="Arial"/>
          <w:lang w:val="it-IT"/>
        </w:rPr>
        <w:t xml:space="preserve">a nostra esperienza </w:t>
      </w:r>
      <w:r w:rsidRPr="00670E74">
        <w:rPr>
          <w:rStyle w:val="normaltextrun"/>
          <w:rFonts w:ascii="Arial" w:eastAsia="Arial" w:hAnsi="Arial" w:cs="Arial"/>
          <w:lang w:val="it-IT"/>
        </w:rPr>
        <w:t>tecnologic</w:t>
      </w:r>
      <w:r w:rsidR="00070E9D">
        <w:rPr>
          <w:rStyle w:val="normaltextrun"/>
          <w:rFonts w:ascii="Arial" w:eastAsia="Arial" w:hAnsi="Arial" w:cs="Arial"/>
          <w:lang w:val="it-IT"/>
        </w:rPr>
        <w:t>a</w:t>
      </w:r>
      <w:r w:rsidRPr="00670E74">
        <w:rPr>
          <w:rStyle w:val="normaltextrun"/>
          <w:rFonts w:ascii="Arial" w:eastAsia="Arial" w:hAnsi="Arial" w:cs="Arial"/>
          <w:lang w:val="it-IT"/>
        </w:rPr>
        <w:t xml:space="preserve"> integrat</w:t>
      </w:r>
      <w:r w:rsidR="00070E9D">
        <w:rPr>
          <w:rStyle w:val="normaltextrun"/>
          <w:rFonts w:ascii="Arial" w:eastAsia="Arial" w:hAnsi="Arial" w:cs="Arial"/>
          <w:lang w:val="it-IT"/>
        </w:rPr>
        <w:t>a</w:t>
      </w:r>
      <w:r w:rsidRPr="00670E74">
        <w:rPr>
          <w:rStyle w:val="normaltextrun"/>
          <w:rFonts w:ascii="Arial" w:eastAsia="Arial" w:hAnsi="Arial" w:cs="Arial"/>
          <w:lang w:val="it-IT"/>
        </w:rPr>
        <w:t xml:space="preserve">, mentre contribuiamo </w:t>
      </w:r>
      <w:r w:rsidR="00070E9D">
        <w:rPr>
          <w:rStyle w:val="normaltextrun"/>
          <w:rFonts w:ascii="Arial" w:eastAsia="Arial" w:hAnsi="Arial" w:cs="Arial"/>
          <w:lang w:val="it-IT"/>
        </w:rPr>
        <w:t>a guidare l</w:t>
      </w:r>
      <w:r w:rsidRPr="00670E74">
        <w:rPr>
          <w:rStyle w:val="normaltextrun"/>
          <w:rFonts w:ascii="Arial" w:eastAsia="Arial" w:hAnsi="Arial" w:cs="Arial"/>
          <w:lang w:val="it-IT"/>
        </w:rPr>
        <w:t xml:space="preserve">a transizione </w:t>
      </w:r>
      <w:r w:rsidR="00070E9D">
        <w:rPr>
          <w:rStyle w:val="normaltextrun"/>
          <w:rFonts w:ascii="Arial" w:eastAsia="Arial" w:hAnsi="Arial" w:cs="Arial"/>
          <w:lang w:val="it-IT"/>
        </w:rPr>
        <w:t xml:space="preserve">verso </w:t>
      </w:r>
      <w:r w:rsidRPr="00670E74">
        <w:rPr>
          <w:rStyle w:val="normaltextrun"/>
          <w:rFonts w:ascii="Arial" w:eastAsia="Arial" w:hAnsi="Arial" w:cs="Arial"/>
          <w:lang w:val="it-IT"/>
        </w:rPr>
        <w:t>i veicoli elettrici”</w:t>
      </w:r>
      <w:r w:rsidR="00C62D79">
        <w:rPr>
          <w:rStyle w:val="normaltextrun"/>
          <w:rFonts w:ascii="Arial" w:eastAsia="Arial" w:hAnsi="Arial" w:cs="Arial"/>
          <w:lang w:val="it-IT"/>
        </w:rPr>
        <w:t>.</w:t>
      </w:r>
    </w:p>
    <w:p w14:paraId="1D652DAD" w14:textId="77777777" w:rsidR="00BA41C7" w:rsidRPr="00670E74" w:rsidRDefault="00BA41C7" w:rsidP="00C759B2">
      <w:pPr>
        <w:pStyle w:val="paragraph"/>
        <w:spacing w:before="0" w:beforeAutospacing="0" w:after="0" w:afterAutospacing="0" w:line="276" w:lineRule="auto"/>
        <w:textAlignment w:val="baseline"/>
        <w:rPr>
          <w:rStyle w:val="normaltextrun"/>
          <w:rFonts w:ascii="Arial" w:hAnsi="Arial" w:cs="Arial"/>
          <w:lang w:val="it-IT"/>
        </w:rPr>
      </w:pPr>
    </w:p>
    <w:p w14:paraId="4D95F9C6" w14:textId="7C7C07CF" w:rsidR="00BA41C7" w:rsidRDefault="00694617" w:rsidP="00C759B2">
      <w:pPr>
        <w:pStyle w:val="paragraph"/>
        <w:spacing w:before="0" w:beforeAutospacing="0" w:after="0" w:afterAutospacing="0" w:line="276" w:lineRule="auto"/>
        <w:textAlignment w:val="baseline"/>
        <w:rPr>
          <w:rStyle w:val="normaltextrun"/>
          <w:rFonts w:ascii="Arial" w:eastAsia="Arial" w:hAnsi="Arial" w:cs="Arial"/>
          <w:lang w:val="it-IT"/>
        </w:rPr>
      </w:pPr>
      <w:r w:rsidRPr="00670E74">
        <w:rPr>
          <w:rStyle w:val="normaltextrun"/>
          <w:rFonts w:ascii="Arial" w:eastAsia="Arial" w:hAnsi="Arial" w:cs="Arial"/>
          <w:lang w:val="it-IT"/>
        </w:rPr>
        <w:t xml:space="preserve">Richard Bartlett, vicepresidente senior di </w:t>
      </w:r>
      <w:proofErr w:type="spellStart"/>
      <w:r w:rsidRPr="00670E74">
        <w:rPr>
          <w:rStyle w:val="normaltextrun"/>
          <w:rFonts w:ascii="Arial" w:eastAsia="Arial" w:hAnsi="Arial" w:cs="Arial"/>
          <w:lang w:val="it-IT"/>
        </w:rPr>
        <w:t>bp</w:t>
      </w:r>
      <w:proofErr w:type="spellEnd"/>
      <w:r w:rsidRPr="00670E74">
        <w:rPr>
          <w:rStyle w:val="normaltextrun"/>
          <w:rFonts w:ascii="Arial" w:eastAsia="Arial" w:hAnsi="Arial" w:cs="Arial"/>
          <w:lang w:val="it-IT"/>
        </w:rPr>
        <w:t xml:space="preserve"> </w:t>
      </w:r>
      <w:proofErr w:type="spellStart"/>
      <w:r w:rsidRPr="00670E74">
        <w:rPr>
          <w:rStyle w:val="normaltextrun"/>
          <w:rFonts w:ascii="Arial" w:eastAsia="Arial" w:hAnsi="Arial" w:cs="Arial"/>
          <w:lang w:val="it-IT"/>
        </w:rPr>
        <w:t>pulse</w:t>
      </w:r>
      <w:proofErr w:type="spellEnd"/>
      <w:r w:rsidRPr="00670E74">
        <w:rPr>
          <w:rStyle w:val="normaltextrun"/>
          <w:rFonts w:ascii="Arial" w:eastAsia="Arial" w:hAnsi="Arial" w:cs="Arial"/>
          <w:lang w:val="it-IT"/>
        </w:rPr>
        <w:t xml:space="preserve">, </w:t>
      </w:r>
      <w:r w:rsidR="006B67A8">
        <w:rPr>
          <w:rStyle w:val="normaltextrun"/>
          <w:rFonts w:ascii="Arial" w:eastAsia="Arial" w:hAnsi="Arial" w:cs="Arial"/>
          <w:lang w:val="it-IT"/>
        </w:rPr>
        <w:t xml:space="preserve">ha </w:t>
      </w:r>
      <w:r w:rsidRPr="00670E74">
        <w:rPr>
          <w:rStyle w:val="normaltextrun"/>
          <w:rFonts w:ascii="Arial" w:eastAsia="Arial" w:hAnsi="Arial" w:cs="Arial"/>
          <w:lang w:val="it-IT"/>
        </w:rPr>
        <w:t>aggiun</w:t>
      </w:r>
      <w:r w:rsidR="006B67A8">
        <w:rPr>
          <w:rStyle w:val="normaltextrun"/>
          <w:rFonts w:ascii="Arial" w:eastAsia="Arial" w:hAnsi="Arial" w:cs="Arial"/>
          <w:lang w:val="it-IT"/>
        </w:rPr>
        <w:t>to</w:t>
      </w:r>
      <w:r w:rsidRPr="00670E74">
        <w:rPr>
          <w:rStyle w:val="normaltextrun"/>
          <w:rFonts w:ascii="Arial" w:eastAsia="Arial" w:hAnsi="Arial" w:cs="Arial"/>
          <w:lang w:val="it-IT"/>
        </w:rPr>
        <w:t>: “</w:t>
      </w:r>
      <w:proofErr w:type="spellStart"/>
      <w:r w:rsidRPr="00670E74">
        <w:rPr>
          <w:rStyle w:val="normaltextrun"/>
          <w:rFonts w:ascii="Arial" w:eastAsia="Arial" w:hAnsi="Arial" w:cs="Arial"/>
          <w:lang w:val="it-IT"/>
        </w:rPr>
        <w:t>bp</w:t>
      </w:r>
      <w:proofErr w:type="spellEnd"/>
      <w:r w:rsidRPr="00670E74">
        <w:rPr>
          <w:rStyle w:val="normaltextrun"/>
          <w:rFonts w:ascii="Arial" w:eastAsia="Arial" w:hAnsi="Arial" w:cs="Arial"/>
          <w:lang w:val="it-IT"/>
        </w:rPr>
        <w:t xml:space="preserve"> </w:t>
      </w:r>
      <w:proofErr w:type="spellStart"/>
      <w:r w:rsidRPr="00670E74">
        <w:rPr>
          <w:rStyle w:val="normaltextrun"/>
          <w:rFonts w:ascii="Arial" w:eastAsia="Arial" w:hAnsi="Arial" w:cs="Arial"/>
          <w:lang w:val="it-IT"/>
        </w:rPr>
        <w:t>pulse</w:t>
      </w:r>
      <w:proofErr w:type="spellEnd"/>
      <w:r w:rsidRPr="00670E74">
        <w:rPr>
          <w:rStyle w:val="normaltextrun"/>
          <w:rFonts w:ascii="Arial" w:eastAsia="Arial" w:hAnsi="Arial" w:cs="Arial"/>
          <w:lang w:val="it-IT"/>
        </w:rPr>
        <w:t xml:space="preserve"> mira a offrire l’esperienza di ricarica più rapida e affidabile possibile ai proprietari di veicoli elettrici e continua a investire a livello globale nella propria rete rapida </w:t>
      </w:r>
      <w:r w:rsidR="006B67A8">
        <w:rPr>
          <w:rStyle w:val="normaltextrun"/>
          <w:rFonts w:ascii="Arial" w:eastAsia="Arial" w:hAnsi="Arial" w:cs="Arial"/>
          <w:lang w:val="it-IT"/>
        </w:rPr>
        <w:t>e ultra</w:t>
      </w:r>
      <w:r w:rsidR="00BC6BBC">
        <w:rPr>
          <w:rStyle w:val="normaltextrun"/>
          <w:rFonts w:ascii="Arial" w:eastAsia="Arial" w:hAnsi="Arial" w:cs="Arial"/>
          <w:lang w:val="it-IT"/>
        </w:rPr>
        <w:t>veloce</w:t>
      </w:r>
      <w:r w:rsidR="006B67A8">
        <w:rPr>
          <w:rStyle w:val="normaltextrun"/>
          <w:rFonts w:ascii="Arial" w:eastAsia="Arial" w:hAnsi="Arial" w:cs="Arial"/>
          <w:lang w:val="it-IT"/>
        </w:rPr>
        <w:t xml:space="preserve"> </w:t>
      </w:r>
      <w:r w:rsidRPr="00670E74">
        <w:rPr>
          <w:rStyle w:val="normaltextrun"/>
          <w:rFonts w:ascii="Arial" w:eastAsia="Arial" w:hAnsi="Arial" w:cs="Arial"/>
          <w:lang w:val="it-IT"/>
        </w:rPr>
        <w:t xml:space="preserve">per autovetture e camion. </w:t>
      </w:r>
      <w:r w:rsidR="006B67A8" w:rsidRPr="006B67A8">
        <w:rPr>
          <w:rStyle w:val="normaltextrun"/>
          <w:rFonts w:ascii="Arial" w:hAnsi="Arial" w:cs="Arial"/>
          <w:lang w:val="it-IT"/>
        </w:rPr>
        <w:t>Questo investimento ci</w:t>
      </w:r>
      <w:r w:rsidR="006B67A8">
        <w:rPr>
          <w:rStyle w:val="normaltextrun"/>
          <w:rFonts w:ascii="Arial" w:hAnsi="Arial" w:cs="Arial"/>
          <w:lang w:val="it-IT"/>
        </w:rPr>
        <w:t xml:space="preserve"> aiuterà a sviluppare </w:t>
      </w:r>
      <w:r w:rsidRPr="00670E74">
        <w:rPr>
          <w:rStyle w:val="normaltextrun"/>
          <w:rFonts w:ascii="Arial" w:eastAsia="Arial" w:hAnsi="Arial" w:cs="Arial"/>
          <w:lang w:val="it-IT"/>
        </w:rPr>
        <w:t>tecnologie per batterie e caricabatterie e soluzioni digitali</w:t>
      </w:r>
      <w:r w:rsidR="006B67A8" w:rsidRPr="006B67A8">
        <w:rPr>
          <w:rStyle w:val="normaltextrun"/>
          <w:rFonts w:ascii="Arial" w:eastAsia="Arial" w:hAnsi="Arial" w:cs="Arial"/>
          <w:lang w:val="it-IT"/>
        </w:rPr>
        <w:t xml:space="preserve"> </w:t>
      </w:r>
      <w:r w:rsidR="006B67A8" w:rsidRPr="00670E74">
        <w:rPr>
          <w:rStyle w:val="normaltextrun"/>
          <w:rFonts w:ascii="Arial" w:eastAsia="Arial" w:hAnsi="Arial" w:cs="Arial"/>
          <w:lang w:val="it-IT"/>
        </w:rPr>
        <w:t xml:space="preserve">con </w:t>
      </w:r>
      <w:r w:rsidR="006B67A8">
        <w:rPr>
          <w:rStyle w:val="normaltextrun"/>
          <w:rFonts w:ascii="Arial" w:eastAsia="Arial" w:hAnsi="Arial" w:cs="Arial"/>
          <w:lang w:val="it-IT"/>
        </w:rPr>
        <w:t xml:space="preserve">i nostri partner </w:t>
      </w:r>
      <w:r w:rsidR="006B67A8" w:rsidRPr="00670E74">
        <w:rPr>
          <w:rStyle w:val="normaltextrun"/>
          <w:rFonts w:ascii="Arial" w:eastAsia="Arial" w:hAnsi="Arial" w:cs="Arial"/>
          <w:lang w:val="it-IT"/>
        </w:rPr>
        <w:t>OEM</w:t>
      </w:r>
      <w:r w:rsidRPr="00670E74">
        <w:rPr>
          <w:rStyle w:val="normaltextrun"/>
          <w:rFonts w:ascii="Arial" w:eastAsia="Arial" w:hAnsi="Arial" w:cs="Arial"/>
          <w:lang w:val="it-IT"/>
        </w:rPr>
        <w:t xml:space="preserve">, permettendo ai veicoli elettrici di percorrere più chilometri, ricaricarsi più rapidamente e </w:t>
      </w:r>
      <w:r w:rsidR="006B67A8">
        <w:rPr>
          <w:rStyle w:val="normaltextrun"/>
          <w:rFonts w:ascii="Arial" w:eastAsia="Arial" w:hAnsi="Arial" w:cs="Arial"/>
          <w:lang w:val="it-IT"/>
        </w:rPr>
        <w:t>durare più a lungo</w:t>
      </w:r>
      <w:r w:rsidRPr="00670E74">
        <w:rPr>
          <w:rStyle w:val="normaltextrun"/>
          <w:rFonts w:ascii="Arial" w:eastAsia="Arial" w:hAnsi="Arial" w:cs="Arial"/>
          <w:lang w:val="it-IT"/>
        </w:rPr>
        <w:t>”.</w:t>
      </w:r>
    </w:p>
    <w:p w14:paraId="3FA6AF79" w14:textId="78A6910A" w:rsidR="005F4EB2" w:rsidRDefault="005F4EB2" w:rsidP="00C759B2">
      <w:pPr>
        <w:pStyle w:val="paragraph"/>
        <w:spacing w:before="0" w:beforeAutospacing="0" w:after="0" w:afterAutospacing="0" w:line="276" w:lineRule="auto"/>
        <w:textAlignment w:val="baseline"/>
        <w:rPr>
          <w:rStyle w:val="normaltextrun"/>
          <w:rFonts w:ascii="Arial" w:eastAsia="Arial" w:hAnsi="Arial" w:cs="Arial"/>
          <w:lang w:val="it-IT"/>
        </w:rPr>
      </w:pPr>
    </w:p>
    <w:p w14:paraId="333B1163" w14:textId="1A9217B8" w:rsidR="00BA41C7" w:rsidRPr="00670E74" w:rsidRDefault="007E201D" w:rsidP="00C759B2">
      <w:pPr>
        <w:pStyle w:val="paragraph"/>
        <w:spacing w:before="0" w:beforeAutospacing="0" w:after="0" w:afterAutospacing="0" w:line="276" w:lineRule="auto"/>
        <w:textAlignment w:val="baseline"/>
        <w:rPr>
          <w:rStyle w:val="normaltextrun"/>
          <w:rFonts w:ascii="Arial" w:hAnsi="Arial" w:cs="Arial"/>
          <w:lang w:val="it-IT"/>
        </w:rPr>
      </w:pPr>
      <w:r w:rsidRPr="007E201D">
        <w:rPr>
          <w:rStyle w:val="normaltextrun"/>
          <w:rFonts w:ascii="Arial" w:hAnsi="Arial" w:cs="Arial"/>
          <w:lang w:val="it-IT"/>
        </w:rPr>
        <w:t xml:space="preserve">Castrol intende utilizzare le nuove strutture per continuare a </w:t>
      </w:r>
      <w:r>
        <w:rPr>
          <w:rStyle w:val="normaltextrun"/>
          <w:rFonts w:ascii="Arial" w:hAnsi="Arial" w:cs="Arial"/>
          <w:lang w:val="it-IT"/>
        </w:rPr>
        <w:t>collaborare</w:t>
      </w:r>
      <w:r w:rsidRPr="007E201D">
        <w:rPr>
          <w:rStyle w:val="normaltextrun"/>
          <w:rFonts w:ascii="Arial" w:hAnsi="Arial" w:cs="Arial"/>
          <w:lang w:val="it-IT"/>
        </w:rPr>
        <w:t xml:space="preserve"> </w:t>
      </w:r>
      <w:r w:rsidR="00694617" w:rsidRPr="00670E74">
        <w:rPr>
          <w:rStyle w:val="normaltextrun"/>
          <w:rFonts w:ascii="Arial" w:eastAsia="Arial" w:hAnsi="Arial" w:cs="Arial"/>
          <w:lang w:val="it-IT"/>
        </w:rPr>
        <w:t xml:space="preserve">con case automobilistiche e fornitori </w:t>
      </w:r>
      <w:r>
        <w:rPr>
          <w:rStyle w:val="normaltextrun"/>
          <w:rFonts w:ascii="Arial" w:eastAsia="Arial" w:hAnsi="Arial" w:cs="Arial"/>
          <w:lang w:val="it-IT"/>
        </w:rPr>
        <w:t xml:space="preserve">per progettare </w:t>
      </w:r>
      <w:r w:rsidR="00694617" w:rsidRPr="00670E74">
        <w:rPr>
          <w:rStyle w:val="normaltextrun"/>
          <w:rFonts w:ascii="Arial" w:eastAsia="Arial" w:hAnsi="Arial" w:cs="Arial"/>
          <w:lang w:val="it-IT"/>
        </w:rPr>
        <w:t>la tecnologia delle batterie del futuro e dei relativi fluidi per la gestione termica. Si impegnerà inoltre a sviluppare le future tecnologie necessarie per consentire la ricarica ultra</w:t>
      </w:r>
      <w:r>
        <w:rPr>
          <w:rStyle w:val="normaltextrun"/>
          <w:rFonts w:ascii="Arial" w:eastAsia="Arial" w:hAnsi="Arial" w:cs="Arial"/>
          <w:lang w:val="it-IT"/>
        </w:rPr>
        <w:t>veloce</w:t>
      </w:r>
      <w:r w:rsidR="00694617" w:rsidRPr="00670E74">
        <w:rPr>
          <w:rStyle w:val="normaltextrun"/>
          <w:rFonts w:ascii="Arial" w:eastAsia="Arial" w:hAnsi="Arial" w:cs="Arial"/>
          <w:lang w:val="it-IT"/>
        </w:rPr>
        <w:t xml:space="preserve">, che </w:t>
      </w:r>
      <w:r w:rsidR="00877179">
        <w:rPr>
          <w:rStyle w:val="normaltextrun"/>
          <w:rFonts w:ascii="Arial" w:eastAsia="Arial" w:hAnsi="Arial" w:cs="Arial"/>
          <w:lang w:val="it-IT"/>
        </w:rPr>
        <w:t>sono</w:t>
      </w:r>
      <w:r w:rsidR="00694617" w:rsidRPr="00670E74">
        <w:rPr>
          <w:rStyle w:val="normaltextrun"/>
          <w:rFonts w:ascii="Arial" w:eastAsia="Arial" w:hAnsi="Arial" w:cs="Arial"/>
          <w:lang w:val="it-IT"/>
        </w:rPr>
        <w:t xml:space="preserve"> alla base della strategia di crescita di </w:t>
      </w:r>
      <w:proofErr w:type="spellStart"/>
      <w:r w:rsidR="00694617" w:rsidRPr="00670E74">
        <w:rPr>
          <w:rStyle w:val="normaltextrun"/>
          <w:rFonts w:ascii="Arial" w:eastAsia="Arial" w:hAnsi="Arial" w:cs="Arial"/>
          <w:lang w:val="it-IT"/>
        </w:rPr>
        <w:t>bp</w:t>
      </w:r>
      <w:proofErr w:type="spellEnd"/>
      <w:r w:rsidR="00694617" w:rsidRPr="00670E74">
        <w:rPr>
          <w:rStyle w:val="normaltextrun"/>
          <w:rFonts w:ascii="Arial" w:eastAsia="Arial" w:hAnsi="Arial" w:cs="Arial"/>
          <w:lang w:val="it-IT"/>
        </w:rPr>
        <w:t xml:space="preserve"> </w:t>
      </w:r>
      <w:proofErr w:type="spellStart"/>
      <w:r w:rsidR="00694617" w:rsidRPr="00670E74">
        <w:rPr>
          <w:rStyle w:val="normaltextrun"/>
          <w:rFonts w:ascii="Arial" w:eastAsia="Arial" w:hAnsi="Arial" w:cs="Arial"/>
          <w:lang w:val="it-IT"/>
        </w:rPr>
        <w:t>pulse</w:t>
      </w:r>
      <w:proofErr w:type="spellEnd"/>
      <w:r w:rsidR="00694617" w:rsidRPr="00670E74">
        <w:rPr>
          <w:rStyle w:val="normaltextrun"/>
          <w:rFonts w:ascii="Arial" w:eastAsia="Arial" w:hAnsi="Arial" w:cs="Arial"/>
          <w:lang w:val="it-IT"/>
        </w:rPr>
        <w:t xml:space="preserve">. </w:t>
      </w:r>
    </w:p>
    <w:p w14:paraId="7C16D36F" w14:textId="4544751F" w:rsidR="00C759B2" w:rsidRDefault="00C759B2" w:rsidP="00C759B2">
      <w:pPr>
        <w:pStyle w:val="paragraph"/>
        <w:spacing w:before="0" w:beforeAutospacing="0" w:after="0" w:afterAutospacing="0" w:line="276" w:lineRule="auto"/>
        <w:textAlignment w:val="baseline"/>
        <w:rPr>
          <w:rStyle w:val="normaltextrun"/>
          <w:rFonts w:ascii="Arial" w:hAnsi="Arial" w:cs="Arial"/>
          <w:lang w:val="it-IT"/>
        </w:rPr>
      </w:pPr>
    </w:p>
    <w:p w14:paraId="44E2C97A" w14:textId="77777777" w:rsidR="006B67A8" w:rsidRPr="00670E74" w:rsidRDefault="006B67A8" w:rsidP="00C759B2">
      <w:pPr>
        <w:pStyle w:val="paragraph"/>
        <w:spacing w:before="0" w:beforeAutospacing="0" w:after="0" w:afterAutospacing="0" w:line="276" w:lineRule="auto"/>
        <w:textAlignment w:val="baseline"/>
        <w:rPr>
          <w:rStyle w:val="normaltextrun"/>
          <w:rFonts w:ascii="Arial" w:hAnsi="Arial" w:cs="Arial"/>
          <w:lang w:val="it-IT"/>
        </w:rPr>
      </w:pPr>
    </w:p>
    <w:p w14:paraId="12BA4CAD" w14:textId="77777777" w:rsidR="00C759B2" w:rsidRPr="008B2339" w:rsidRDefault="00694617" w:rsidP="00C759B2">
      <w:pPr>
        <w:pStyle w:val="paragraph"/>
        <w:spacing w:before="0" w:beforeAutospacing="0" w:after="0" w:afterAutospacing="0" w:line="276" w:lineRule="auto"/>
        <w:textAlignment w:val="baseline"/>
        <w:rPr>
          <w:rStyle w:val="normaltextrun"/>
          <w:rFonts w:ascii="Arial" w:hAnsi="Arial" w:cs="Arial"/>
          <w:lang w:val="en-US"/>
        </w:rPr>
      </w:pPr>
      <w:r w:rsidRPr="008B2339">
        <w:rPr>
          <w:rStyle w:val="normaltextrun"/>
          <w:rFonts w:ascii="Arial" w:eastAsia="Arial" w:hAnsi="Arial" w:cs="Arial"/>
          <w:lang w:val="en-US"/>
        </w:rPr>
        <w:t>–FINE–</w:t>
      </w:r>
    </w:p>
    <w:p w14:paraId="4D29DB31" w14:textId="77777777" w:rsidR="00596DE4" w:rsidRPr="008B2339" w:rsidRDefault="00596DE4" w:rsidP="00596DE4">
      <w:pPr>
        <w:spacing w:after="0" w:line="240" w:lineRule="auto"/>
        <w:ind w:right="616"/>
        <w:jc w:val="both"/>
        <w:rPr>
          <w:rFonts w:ascii="Arial" w:eastAsia="Arial" w:hAnsi="Arial" w:cs="Arial"/>
        </w:rPr>
      </w:pPr>
    </w:p>
    <w:p w14:paraId="59CAC283" w14:textId="218A943D" w:rsidR="00596DE4" w:rsidRPr="008B2339" w:rsidRDefault="00596DE4" w:rsidP="00596DE4">
      <w:pPr>
        <w:pStyle w:val="Testonotadichiusura"/>
        <w:rPr>
          <w:rFonts w:ascii="Arial" w:hAnsi="Arial" w:cs="Arial"/>
          <w:i/>
          <w:iCs/>
        </w:rPr>
      </w:pPr>
      <w:r w:rsidRPr="008B2339">
        <w:rPr>
          <w:rFonts w:ascii="Arial" w:hAnsi="Arial" w:cs="Arial"/>
          <w:i/>
          <w:iCs/>
          <w:vertAlign w:val="superscript"/>
        </w:rPr>
        <w:t>1</w:t>
      </w:r>
      <w:r w:rsidRPr="008B2339">
        <w:rPr>
          <w:rFonts w:ascii="Arial" w:hAnsi="Arial" w:cs="Arial"/>
          <w:i/>
          <w:iCs/>
        </w:rPr>
        <w:t xml:space="preserve"> </w:t>
      </w:r>
      <w:hyperlink r:id="rId11" w:history="1">
        <w:r w:rsidRPr="008B2339">
          <w:rPr>
            <w:rStyle w:val="Collegamentoipertestuale"/>
            <w:rFonts w:ascii="Arial" w:hAnsi="Arial" w:cs="Arial"/>
            <w:i/>
            <w:iCs/>
          </w:rPr>
          <w:t>Data Centres and Data Transmission Networks – Analysis - IEA</w:t>
        </w:r>
      </w:hyperlink>
    </w:p>
    <w:p w14:paraId="52950204" w14:textId="446087BC" w:rsidR="00596DE4" w:rsidRPr="008B2339" w:rsidRDefault="00596DE4" w:rsidP="00596DE4">
      <w:pPr>
        <w:pStyle w:val="Testonotadichiusura"/>
        <w:rPr>
          <w:rFonts w:ascii="Arial" w:hAnsi="Arial" w:cs="Arial"/>
          <w:i/>
          <w:iCs/>
          <w:lang w:val="it-IT"/>
        </w:rPr>
      </w:pPr>
      <w:r w:rsidRPr="008B2339">
        <w:rPr>
          <w:rFonts w:ascii="Arial" w:hAnsi="Arial" w:cs="Arial"/>
          <w:i/>
          <w:iCs/>
          <w:vertAlign w:val="superscript"/>
          <w:lang w:val="it-IT"/>
        </w:rPr>
        <w:t>2</w:t>
      </w:r>
      <w:r w:rsidRPr="008B2339">
        <w:rPr>
          <w:rFonts w:ascii="Arial" w:hAnsi="Arial" w:cs="Arial"/>
          <w:i/>
          <w:iCs/>
          <w:lang w:val="it-IT"/>
        </w:rPr>
        <w:t xml:space="preserve"> Basato su dati LMCA relative ai top 20 Costruttori (OEM) per vendite (totali nuove automobili) nel 2021. Utilizzato da questi Costruttori come parte del fattore di riempimento degli EV.</w:t>
      </w:r>
    </w:p>
    <w:p w14:paraId="2452B5A5" w14:textId="77777777" w:rsidR="00BA41C7" w:rsidRPr="00596DE4" w:rsidRDefault="00BA41C7" w:rsidP="00114533">
      <w:pPr>
        <w:spacing w:after="0" w:line="240" w:lineRule="auto"/>
        <w:ind w:right="616"/>
        <w:jc w:val="both"/>
        <w:rPr>
          <w:rFonts w:ascii="Arial" w:eastAsia="Times New Roman" w:hAnsi="Arial" w:cs="Arial"/>
          <w:spacing w:val="-3"/>
          <w:lang w:val="it-IT"/>
        </w:rPr>
      </w:pPr>
    </w:p>
    <w:p w14:paraId="140F4C9E" w14:textId="36144C54" w:rsidR="00BA41C7" w:rsidRPr="008D7EB3" w:rsidRDefault="00694617" w:rsidP="00114533">
      <w:pPr>
        <w:spacing w:after="0" w:line="240" w:lineRule="auto"/>
        <w:ind w:right="616"/>
        <w:jc w:val="both"/>
        <w:rPr>
          <w:rFonts w:ascii="Arial" w:eastAsia="Times New Roman" w:hAnsi="Arial" w:cs="Arial"/>
          <w:b/>
          <w:bCs/>
          <w:spacing w:val="-3"/>
          <w:u w:val="single"/>
          <w:lang w:val="it-IT"/>
        </w:rPr>
      </w:pPr>
      <w:r w:rsidRPr="00670E74">
        <w:rPr>
          <w:rFonts w:ascii="Arial" w:eastAsia="Arial" w:hAnsi="Arial" w:cs="Arial"/>
          <w:b/>
          <w:bCs/>
          <w:spacing w:val="-3"/>
          <w:u w:val="single"/>
          <w:lang w:val="it-IT"/>
        </w:rPr>
        <w:t xml:space="preserve">Note per </w:t>
      </w:r>
      <w:r w:rsidR="00C62D79">
        <w:rPr>
          <w:rFonts w:ascii="Arial" w:eastAsia="Arial" w:hAnsi="Arial" w:cs="Arial"/>
          <w:b/>
          <w:bCs/>
          <w:spacing w:val="-3"/>
          <w:u w:val="single"/>
          <w:lang w:val="it-IT"/>
        </w:rPr>
        <w:t>i giornalisti</w:t>
      </w:r>
    </w:p>
    <w:p w14:paraId="29FAFC6D" w14:textId="77777777" w:rsidR="00114533" w:rsidRPr="008D7EB3" w:rsidRDefault="00114533" w:rsidP="00114533">
      <w:pPr>
        <w:spacing w:after="0" w:line="240" w:lineRule="auto"/>
        <w:ind w:right="616"/>
        <w:jc w:val="both"/>
        <w:rPr>
          <w:rFonts w:ascii="Arial" w:eastAsia="Times New Roman" w:hAnsi="Arial" w:cs="Arial"/>
          <w:b/>
          <w:bCs/>
          <w:spacing w:val="-3"/>
          <w:u w:val="single"/>
          <w:lang w:val="it-IT"/>
        </w:rPr>
      </w:pPr>
    </w:p>
    <w:p w14:paraId="1CB2AFD3" w14:textId="3A67C24C" w:rsidR="00BA41C7" w:rsidRPr="001E0519" w:rsidRDefault="00694617" w:rsidP="00114533">
      <w:pPr>
        <w:pStyle w:val="Paragrafoelenco"/>
        <w:numPr>
          <w:ilvl w:val="0"/>
          <w:numId w:val="16"/>
        </w:numPr>
        <w:spacing w:after="0" w:line="240" w:lineRule="auto"/>
        <w:ind w:left="426" w:right="616" w:hanging="426"/>
        <w:jc w:val="both"/>
        <w:rPr>
          <w:rFonts w:ascii="Arial" w:eastAsia="Times New Roman" w:hAnsi="Arial" w:cs="Arial"/>
          <w:spacing w:val="-3"/>
          <w:lang w:val="it-IT"/>
        </w:rPr>
      </w:pPr>
      <w:proofErr w:type="spellStart"/>
      <w:r w:rsidRPr="00670E74">
        <w:rPr>
          <w:rFonts w:ascii="Arial" w:eastAsia="Arial" w:hAnsi="Arial" w:cs="Arial"/>
          <w:spacing w:val="-3"/>
          <w:lang w:val="it-IT"/>
        </w:rPr>
        <w:t>Pangbourne</w:t>
      </w:r>
      <w:proofErr w:type="spellEnd"/>
      <w:r w:rsidRPr="00670E74">
        <w:rPr>
          <w:rFonts w:ascii="Arial" w:eastAsia="Arial" w:hAnsi="Arial" w:cs="Arial"/>
          <w:spacing w:val="-3"/>
          <w:lang w:val="it-IT"/>
        </w:rPr>
        <w:t xml:space="preserve"> è la sede centrale della divisione Castrol di </w:t>
      </w:r>
      <w:proofErr w:type="spellStart"/>
      <w:r w:rsidRPr="00670E74">
        <w:rPr>
          <w:rFonts w:ascii="Arial" w:eastAsia="Arial" w:hAnsi="Arial" w:cs="Arial"/>
          <w:spacing w:val="-3"/>
          <w:lang w:val="it-IT"/>
        </w:rPr>
        <w:t>bp</w:t>
      </w:r>
      <w:proofErr w:type="spellEnd"/>
      <w:r w:rsidRPr="00670E74">
        <w:rPr>
          <w:rFonts w:ascii="Arial" w:eastAsia="Arial" w:hAnsi="Arial" w:cs="Arial"/>
          <w:spacing w:val="-3"/>
          <w:lang w:val="it-IT"/>
        </w:rPr>
        <w:t xml:space="preserve">. </w:t>
      </w:r>
      <w:r w:rsidR="001E0519">
        <w:rPr>
          <w:rFonts w:ascii="Arial" w:eastAsia="Arial" w:hAnsi="Arial" w:cs="Arial"/>
          <w:spacing w:val="-3"/>
          <w:lang w:val="it-IT"/>
        </w:rPr>
        <w:t xml:space="preserve">Nel sito sono impiegate </w:t>
      </w:r>
      <w:r w:rsidRPr="00670E74">
        <w:rPr>
          <w:rFonts w:ascii="Arial" w:eastAsia="Arial" w:hAnsi="Arial" w:cs="Arial"/>
          <w:spacing w:val="-3"/>
          <w:lang w:val="it-IT"/>
        </w:rPr>
        <w:t>circa 400 persone.</w:t>
      </w:r>
    </w:p>
    <w:p w14:paraId="5B7AD0FD" w14:textId="5E8FD0E4" w:rsidR="001E0519" w:rsidRPr="001E0519" w:rsidRDefault="00694617" w:rsidP="001E0519">
      <w:pPr>
        <w:pStyle w:val="Paragrafoelenco"/>
        <w:numPr>
          <w:ilvl w:val="0"/>
          <w:numId w:val="16"/>
        </w:numPr>
        <w:spacing w:after="0" w:line="240" w:lineRule="auto"/>
        <w:ind w:left="426" w:right="616" w:hanging="426"/>
        <w:jc w:val="both"/>
        <w:rPr>
          <w:rFonts w:ascii="Arial" w:eastAsia="Times New Roman" w:hAnsi="Arial" w:cs="Arial"/>
          <w:spacing w:val="-3"/>
          <w:lang w:val="it-IT"/>
        </w:rPr>
      </w:pPr>
      <w:r w:rsidRPr="00670E74">
        <w:rPr>
          <w:rFonts w:ascii="Arial" w:eastAsia="Arial" w:hAnsi="Arial" w:cs="Arial"/>
          <w:spacing w:val="-3"/>
          <w:lang w:val="it-IT"/>
        </w:rPr>
        <w:t xml:space="preserve">I prodotti e i servizi di Castrol sono commercializzati in circa 120 Paesi </w:t>
      </w:r>
      <w:r w:rsidR="001E0519">
        <w:rPr>
          <w:rFonts w:ascii="Arial" w:eastAsia="Arial" w:hAnsi="Arial" w:cs="Arial"/>
          <w:spacing w:val="-3"/>
          <w:lang w:val="it-IT"/>
        </w:rPr>
        <w:t>in</w:t>
      </w:r>
      <w:r w:rsidRPr="00670E74">
        <w:rPr>
          <w:rFonts w:ascii="Arial" w:eastAsia="Arial" w:hAnsi="Arial" w:cs="Arial"/>
          <w:spacing w:val="-3"/>
          <w:lang w:val="it-IT"/>
        </w:rPr>
        <w:t xml:space="preserve"> tutto il mondo. Castrol serve clienti e consumatori nei settori automobilistico, marittimo, industriale ed energetico.</w:t>
      </w:r>
    </w:p>
    <w:p w14:paraId="16794AC3" w14:textId="77777777" w:rsidR="00BA41C7" w:rsidRPr="00670E74" w:rsidRDefault="00694617" w:rsidP="00114533">
      <w:pPr>
        <w:pStyle w:val="Paragrafoelenco"/>
        <w:numPr>
          <w:ilvl w:val="0"/>
          <w:numId w:val="16"/>
        </w:numPr>
        <w:spacing w:after="0" w:line="240" w:lineRule="auto"/>
        <w:ind w:left="426" w:right="616" w:hanging="426"/>
        <w:jc w:val="both"/>
        <w:rPr>
          <w:rFonts w:ascii="Arial" w:eastAsia="Times New Roman" w:hAnsi="Arial" w:cs="Arial"/>
          <w:spacing w:val="-3"/>
          <w:lang w:val="it-IT"/>
        </w:rPr>
      </w:pPr>
      <w:r w:rsidRPr="00670E74">
        <w:rPr>
          <w:rFonts w:ascii="Arial" w:eastAsia="Arial" w:hAnsi="Arial" w:cs="Arial"/>
          <w:spacing w:val="-3"/>
          <w:lang w:val="it-IT"/>
        </w:rPr>
        <w:t>La tecnologia e gli sport motoristici hanno sempre avuto un ruolo importante nel successo di Castrol e le intuizioni maturate nel mondo delle corse si riflettono anche nei prodotti per i veicoli di serie.</w:t>
      </w:r>
    </w:p>
    <w:p w14:paraId="5283EFD1" w14:textId="48D61D7F" w:rsidR="00C0439B" w:rsidRPr="00B955D7" w:rsidRDefault="00694617" w:rsidP="00C0439B">
      <w:pPr>
        <w:pStyle w:val="Paragrafoelenco"/>
        <w:numPr>
          <w:ilvl w:val="0"/>
          <w:numId w:val="16"/>
        </w:numPr>
        <w:spacing w:after="0" w:line="240" w:lineRule="auto"/>
        <w:ind w:left="426" w:right="616" w:hanging="426"/>
        <w:jc w:val="both"/>
        <w:rPr>
          <w:rFonts w:ascii="Arial" w:eastAsia="Times New Roman" w:hAnsi="Arial" w:cs="Arial"/>
          <w:spacing w:val="-3"/>
          <w:lang w:val="it-IT"/>
        </w:rPr>
      </w:pPr>
      <w:r w:rsidRPr="00670E74">
        <w:rPr>
          <w:rFonts w:ascii="Arial" w:eastAsia="Arial" w:hAnsi="Arial" w:cs="Arial"/>
          <w:spacing w:val="-3"/>
          <w:lang w:val="it-IT"/>
        </w:rPr>
        <w:t xml:space="preserve">Il centro tecnologico si trova a </w:t>
      </w:r>
      <w:proofErr w:type="spellStart"/>
      <w:r w:rsidRPr="00670E74">
        <w:rPr>
          <w:rFonts w:ascii="Arial" w:eastAsia="Arial" w:hAnsi="Arial" w:cs="Arial"/>
          <w:spacing w:val="-3"/>
          <w:lang w:val="it-IT"/>
        </w:rPr>
        <w:t>Pangbourne</w:t>
      </w:r>
      <w:proofErr w:type="spellEnd"/>
      <w:r w:rsidRPr="00670E74">
        <w:rPr>
          <w:rFonts w:ascii="Arial" w:eastAsia="Arial" w:hAnsi="Arial" w:cs="Arial"/>
          <w:spacing w:val="-3"/>
          <w:lang w:val="it-IT"/>
        </w:rPr>
        <w:t xml:space="preserve"> da oltre 40 anni. Oggi vanta </w:t>
      </w:r>
      <w:r w:rsidR="00B955D7">
        <w:rPr>
          <w:rFonts w:ascii="Arial" w:eastAsia="Arial" w:hAnsi="Arial" w:cs="Arial"/>
          <w:spacing w:val="-3"/>
          <w:lang w:val="it-IT"/>
        </w:rPr>
        <w:t>innovative</w:t>
      </w:r>
      <w:r w:rsidRPr="00670E74">
        <w:rPr>
          <w:rFonts w:ascii="Arial" w:eastAsia="Arial" w:hAnsi="Arial" w:cs="Arial"/>
          <w:spacing w:val="-3"/>
          <w:lang w:val="it-IT"/>
        </w:rPr>
        <w:t xml:space="preserve"> strutture per </w:t>
      </w:r>
      <w:r w:rsidR="00B955D7">
        <w:rPr>
          <w:rFonts w:ascii="Arial" w:eastAsia="Arial" w:hAnsi="Arial" w:cs="Arial"/>
          <w:spacing w:val="-3"/>
          <w:lang w:val="it-IT"/>
        </w:rPr>
        <w:t xml:space="preserve">i </w:t>
      </w:r>
      <w:r w:rsidRPr="00670E74">
        <w:rPr>
          <w:rFonts w:ascii="Arial" w:eastAsia="Arial" w:hAnsi="Arial" w:cs="Arial"/>
          <w:spacing w:val="-3"/>
          <w:lang w:val="it-IT"/>
        </w:rPr>
        <w:t xml:space="preserve">test </w:t>
      </w:r>
      <w:r w:rsidR="00B955D7">
        <w:rPr>
          <w:rFonts w:ascii="Arial" w:eastAsia="Arial" w:hAnsi="Arial" w:cs="Arial"/>
          <w:spacing w:val="-3"/>
          <w:lang w:val="it-IT"/>
        </w:rPr>
        <w:t>de</w:t>
      </w:r>
      <w:r w:rsidRPr="00670E74">
        <w:rPr>
          <w:rFonts w:ascii="Arial" w:eastAsia="Arial" w:hAnsi="Arial" w:cs="Arial"/>
          <w:spacing w:val="-3"/>
          <w:lang w:val="it-IT"/>
        </w:rPr>
        <w:t xml:space="preserve">lle prestazioni, come </w:t>
      </w:r>
      <w:r w:rsidR="00B955D7">
        <w:rPr>
          <w:rFonts w:ascii="Arial" w:eastAsia="Arial" w:hAnsi="Arial" w:cs="Arial"/>
          <w:spacing w:val="-3"/>
          <w:lang w:val="it-IT"/>
        </w:rPr>
        <w:t>banchi prova per</w:t>
      </w:r>
      <w:r w:rsidRPr="00670E74">
        <w:rPr>
          <w:rFonts w:ascii="Arial" w:eastAsia="Arial" w:hAnsi="Arial" w:cs="Arial"/>
          <w:spacing w:val="-3"/>
          <w:lang w:val="it-IT"/>
        </w:rPr>
        <w:t xml:space="preserve"> componenti di veicoli elettrici</w:t>
      </w:r>
      <w:r w:rsidR="00B955D7">
        <w:rPr>
          <w:rFonts w:ascii="Arial" w:eastAsia="Arial" w:hAnsi="Arial" w:cs="Arial"/>
          <w:spacing w:val="-3"/>
          <w:lang w:val="it-IT"/>
        </w:rPr>
        <w:t xml:space="preserve"> su piccola scala</w:t>
      </w:r>
      <w:r w:rsidRPr="00670E74">
        <w:rPr>
          <w:rFonts w:ascii="Arial" w:eastAsia="Arial" w:hAnsi="Arial" w:cs="Arial"/>
          <w:spacing w:val="-3"/>
          <w:lang w:val="it-IT"/>
        </w:rPr>
        <w:t xml:space="preserve"> e laboratori di analisi. </w:t>
      </w:r>
    </w:p>
    <w:p w14:paraId="1A46FEF2" w14:textId="5351FB28" w:rsidR="00BA41C7" w:rsidRPr="00520AED" w:rsidRDefault="00694617" w:rsidP="00114533">
      <w:pPr>
        <w:pStyle w:val="Paragrafoelenco"/>
        <w:numPr>
          <w:ilvl w:val="0"/>
          <w:numId w:val="16"/>
        </w:numPr>
        <w:spacing w:after="0" w:line="240" w:lineRule="auto"/>
        <w:ind w:left="426" w:right="616" w:hanging="426"/>
        <w:jc w:val="both"/>
        <w:rPr>
          <w:rFonts w:ascii="Arial" w:eastAsia="Times New Roman" w:hAnsi="Arial" w:cs="Arial"/>
          <w:spacing w:val="-3"/>
          <w:lang w:val="it-IT"/>
        </w:rPr>
      </w:pPr>
      <w:proofErr w:type="spellStart"/>
      <w:r w:rsidRPr="00520AED">
        <w:rPr>
          <w:rFonts w:ascii="Arial" w:eastAsia="Arial" w:hAnsi="Arial" w:cs="Arial"/>
          <w:spacing w:val="-3"/>
          <w:lang w:val="it-IT"/>
        </w:rPr>
        <w:t>bp</w:t>
      </w:r>
      <w:proofErr w:type="spellEnd"/>
      <w:r w:rsidRPr="00520AED">
        <w:rPr>
          <w:rFonts w:ascii="Arial" w:eastAsia="Arial" w:hAnsi="Arial" w:cs="Arial"/>
          <w:spacing w:val="-3"/>
          <w:lang w:val="it-IT"/>
        </w:rPr>
        <w:t xml:space="preserve"> fornisce carburanti </w:t>
      </w:r>
      <w:r w:rsidR="00241FA6" w:rsidRPr="00520AED">
        <w:rPr>
          <w:rFonts w:ascii="Arial" w:eastAsia="Arial" w:hAnsi="Arial" w:cs="Arial"/>
          <w:spacing w:val="-3"/>
          <w:lang w:val="it-IT"/>
        </w:rPr>
        <w:t xml:space="preserve">anche </w:t>
      </w:r>
      <w:r w:rsidRPr="00520AED">
        <w:rPr>
          <w:rFonts w:ascii="Arial" w:eastAsia="Arial" w:hAnsi="Arial" w:cs="Arial"/>
          <w:spacing w:val="-3"/>
          <w:lang w:val="it-IT"/>
        </w:rPr>
        <w:t xml:space="preserve">ai mercati automotive di Nord America, Europa, Messico, Cina, India, Indonesia, Africa meridionale, Australia e Nuova Zelanda. </w:t>
      </w:r>
    </w:p>
    <w:p w14:paraId="4AC6C204" w14:textId="65A06F35" w:rsidR="00241FA6" w:rsidRPr="00520AED" w:rsidRDefault="00694617" w:rsidP="00241FA6">
      <w:pPr>
        <w:pStyle w:val="Paragrafoelenco"/>
        <w:numPr>
          <w:ilvl w:val="0"/>
          <w:numId w:val="16"/>
        </w:numPr>
        <w:spacing w:after="0" w:line="240" w:lineRule="auto"/>
        <w:ind w:left="426" w:right="616" w:hanging="426"/>
        <w:jc w:val="both"/>
        <w:rPr>
          <w:rFonts w:ascii="Arial" w:eastAsia="Times New Roman" w:hAnsi="Arial" w:cs="Arial"/>
          <w:spacing w:val="-3"/>
          <w:lang w:val="it-IT"/>
        </w:rPr>
      </w:pPr>
      <w:r w:rsidRPr="00520AED">
        <w:rPr>
          <w:rFonts w:ascii="Arial" w:eastAsia="Arial" w:hAnsi="Arial" w:cs="Arial"/>
          <w:spacing w:val="-3"/>
          <w:lang w:val="it-IT"/>
        </w:rPr>
        <w:t xml:space="preserve">Oltre che a </w:t>
      </w:r>
      <w:proofErr w:type="spellStart"/>
      <w:r w:rsidRPr="00520AED">
        <w:rPr>
          <w:rFonts w:ascii="Arial" w:eastAsia="Arial" w:hAnsi="Arial" w:cs="Arial"/>
          <w:spacing w:val="-3"/>
          <w:lang w:val="it-IT"/>
        </w:rPr>
        <w:t>Pangbourne</w:t>
      </w:r>
      <w:proofErr w:type="spellEnd"/>
      <w:r w:rsidRPr="00520AED">
        <w:rPr>
          <w:rFonts w:ascii="Arial" w:eastAsia="Arial" w:hAnsi="Arial" w:cs="Arial"/>
          <w:spacing w:val="-3"/>
          <w:lang w:val="it-IT"/>
        </w:rPr>
        <w:t xml:space="preserve">, </w:t>
      </w:r>
      <w:proofErr w:type="spellStart"/>
      <w:r w:rsidRPr="00520AED">
        <w:rPr>
          <w:rFonts w:ascii="Arial" w:eastAsia="Arial" w:hAnsi="Arial" w:cs="Arial"/>
          <w:spacing w:val="-3"/>
          <w:lang w:val="it-IT"/>
        </w:rPr>
        <w:t>bp</w:t>
      </w:r>
      <w:proofErr w:type="spellEnd"/>
      <w:r w:rsidRPr="00520AED">
        <w:rPr>
          <w:rFonts w:ascii="Arial" w:eastAsia="Arial" w:hAnsi="Arial" w:cs="Arial"/>
          <w:spacing w:val="-3"/>
          <w:lang w:val="it-IT"/>
        </w:rPr>
        <w:t xml:space="preserve"> </w:t>
      </w:r>
      <w:r w:rsidR="00241FA6" w:rsidRPr="00520AED">
        <w:rPr>
          <w:rFonts w:ascii="Arial" w:eastAsia="Arial" w:hAnsi="Arial" w:cs="Arial"/>
          <w:spacing w:val="-3"/>
          <w:lang w:val="it-IT"/>
        </w:rPr>
        <w:t xml:space="preserve">dispone di </w:t>
      </w:r>
      <w:r w:rsidRPr="00520AED">
        <w:rPr>
          <w:rFonts w:ascii="Arial" w:eastAsia="Arial" w:hAnsi="Arial" w:cs="Arial"/>
          <w:spacing w:val="-3"/>
          <w:lang w:val="it-IT"/>
        </w:rPr>
        <w:t>strutture tecnologi</w:t>
      </w:r>
      <w:r w:rsidR="00241FA6" w:rsidRPr="00520AED">
        <w:rPr>
          <w:rFonts w:ascii="Arial" w:eastAsia="Arial" w:hAnsi="Arial" w:cs="Arial"/>
          <w:spacing w:val="-3"/>
          <w:lang w:val="it-IT"/>
        </w:rPr>
        <w:t>che</w:t>
      </w:r>
      <w:r w:rsidRPr="00520AED">
        <w:rPr>
          <w:rFonts w:ascii="Arial" w:eastAsia="Arial" w:hAnsi="Arial" w:cs="Arial"/>
          <w:spacing w:val="-3"/>
          <w:lang w:val="it-IT"/>
        </w:rPr>
        <w:t xml:space="preserve"> </w:t>
      </w:r>
      <w:r w:rsidR="00241FA6" w:rsidRPr="00520AED">
        <w:rPr>
          <w:rFonts w:ascii="Arial" w:eastAsia="Arial" w:hAnsi="Arial" w:cs="Arial"/>
          <w:spacing w:val="-3"/>
          <w:lang w:val="it-IT"/>
        </w:rPr>
        <w:t>per</w:t>
      </w:r>
      <w:r w:rsidRPr="00520AED">
        <w:rPr>
          <w:rFonts w:ascii="Arial" w:eastAsia="Arial" w:hAnsi="Arial" w:cs="Arial"/>
          <w:spacing w:val="-3"/>
          <w:lang w:val="it-IT"/>
        </w:rPr>
        <w:t xml:space="preserve"> lubrificanti e carburanti negli Stati Uniti, in Germania, Sudafrica e Cina</w:t>
      </w:r>
      <w:r w:rsidR="00241FA6" w:rsidRPr="00520AED">
        <w:rPr>
          <w:rFonts w:ascii="Arial" w:eastAsia="Arial" w:hAnsi="Arial" w:cs="Arial"/>
          <w:spacing w:val="-3"/>
          <w:lang w:val="it-IT"/>
        </w:rPr>
        <w:t xml:space="preserve">, </w:t>
      </w:r>
      <w:r w:rsidR="00BC6BBC" w:rsidRPr="00520AED">
        <w:rPr>
          <w:rFonts w:ascii="Arial" w:eastAsia="Arial" w:hAnsi="Arial" w:cs="Arial"/>
          <w:spacing w:val="-3"/>
          <w:lang w:val="it-IT"/>
        </w:rPr>
        <w:t>e sviluppa</w:t>
      </w:r>
      <w:r w:rsidRPr="00520AED">
        <w:rPr>
          <w:rFonts w:ascii="Arial" w:eastAsia="Arial" w:hAnsi="Arial" w:cs="Arial"/>
          <w:spacing w:val="-3"/>
          <w:lang w:val="it-IT"/>
        </w:rPr>
        <w:t xml:space="preserve"> prodotti e </w:t>
      </w:r>
      <w:r w:rsidR="00BC6BBC" w:rsidRPr="00520AED">
        <w:rPr>
          <w:rFonts w:ascii="Arial" w:eastAsia="Arial" w:hAnsi="Arial" w:cs="Arial"/>
          <w:spacing w:val="-3"/>
          <w:lang w:val="it-IT"/>
        </w:rPr>
        <w:t>fornisce</w:t>
      </w:r>
      <w:r w:rsidRPr="00520AED">
        <w:rPr>
          <w:rFonts w:ascii="Arial" w:eastAsia="Arial" w:hAnsi="Arial" w:cs="Arial"/>
          <w:spacing w:val="-3"/>
          <w:lang w:val="it-IT"/>
        </w:rPr>
        <w:t xml:space="preserve"> assistenza diretta alle attività regionali.</w:t>
      </w:r>
    </w:p>
    <w:p w14:paraId="20E50D5B" w14:textId="2709EBDA" w:rsidR="00525C81" w:rsidRPr="00525C81" w:rsidRDefault="00694617" w:rsidP="00525C81">
      <w:pPr>
        <w:pStyle w:val="Paragrafoelenco"/>
        <w:numPr>
          <w:ilvl w:val="0"/>
          <w:numId w:val="18"/>
        </w:numPr>
        <w:spacing w:after="0" w:line="240" w:lineRule="auto"/>
        <w:ind w:left="426" w:right="616" w:hanging="426"/>
        <w:jc w:val="both"/>
        <w:rPr>
          <w:rFonts w:ascii="Arial" w:eastAsia="Times New Roman" w:hAnsi="Arial" w:cs="Arial"/>
          <w:spacing w:val="-3"/>
          <w:lang w:val="it-IT"/>
        </w:rPr>
      </w:pPr>
      <w:r w:rsidRPr="00525C81">
        <w:rPr>
          <w:rFonts w:ascii="Arial" w:eastAsia="Arial" w:hAnsi="Arial" w:cs="Arial"/>
          <w:spacing w:val="-3"/>
          <w:lang w:val="it-IT"/>
        </w:rPr>
        <w:lastRenderedPageBreak/>
        <w:t xml:space="preserve">Castrol ON è una gamma di fluidi </w:t>
      </w:r>
      <w:r w:rsidR="00525C81" w:rsidRPr="00525C81">
        <w:rPr>
          <w:rFonts w:ascii="Arial" w:eastAsia="Arial" w:hAnsi="Arial" w:cs="Arial"/>
          <w:spacing w:val="-3"/>
          <w:lang w:val="it-IT"/>
        </w:rPr>
        <w:t>all’avanguardia c</w:t>
      </w:r>
      <w:r w:rsidRPr="00525C81">
        <w:rPr>
          <w:rFonts w:ascii="Arial" w:eastAsia="Arial" w:hAnsi="Arial" w:cs="Arial"/>
          <w:spacing w:val="-3"/>
          <w:lang w:val="it-IT"/>
        </w:rPr>
        <w:t xml:space="preserve">he include fluidi per trasmissioni, fluidi termici e grassi per veicoli elettrici. Per ulteriori informazioni sull’importante ruolo dei fluidi per veicoli elettrici Castrol ON, visita l’indirizzo </w:t>
      </w:r>
      <w:r w:rsidR="00000000">
        <w:fldChar w:fldCharType="begin"/>
      </w:r>
      <w:r w:rsidR="00000000" w:rsidRPr="008B2339">
        <w:rPr>
          <w:lang w:val="it-IT"/>
        </w:rPr>
        <w:instrText xml:space="preserve"> HYPERLINK "https://www.castrol.com/it_it/italy/home/electric-vehicle-fluids.html" \l "/" </w:instrText>
      </w:r>
      <w:r w:rsidR="00000000">
        <w:fldChar w:fldCharType="separate"/>
      </w:r>
      <w:r w:rsidR="00525C81" w:rsidRPr="00DA5E53">
        <w:rPr>
          <w:rStyle w:val="Collegamentoipertestuale"/>
          <w:rFonts w:ascii="Arial" w:eastAsia="Arial" w:hAnsi="Arial" w:cs="Arial"/>
          <w:spacing w:val="-3"/>
          <w:lang w:val="it-IT"/>
        </w:rPr>
        <w:t>https://www.castrol.com/it_it/italy/home/electric-vehicle-fluids.html#/</w:t>
      </w:r>
      <w:r w:rsidR="00000000">
        <w:rPr>
          <w:rStyle w:val="Collegamentoipertestuale"/>
          <w:rFonts w:ascii="Arial" w:eastAsia="Arial" w:hAnsi="Arial" w:cs="Arial"/>
          <w:spacing w:val="-3"/>
          <w:lang w:val="it-IT"/>
        </w:rPr>
        <w:fldChar w:fldCharType="end"/>
      </w:r>
    </w:p>
    <w:p w14:paraId="67DF9D88" w14:textId="3D449D37" w:rsidR="00525C81" w:rsidRPr="00B10051" w:rsidRDefault="00694617" w:rsidP="00525C81">
      <w:pPr>
        <w:pStyle w:val="Paragrafoelenco"/>
        <w:numPr>
          <w:ilvl w:val="0"/>
          <w:numId w:val="18"/>
        </w:numPr>
        <w:spacing w:after="0" w:line="240" w:lineRule="auto"/>
        <w:ind w:left="426" w:right="616" w:hanging="426"/>
        <w:jc w:val="both"/>
        <w:rPr>
          <w:rFonts w:ascii="Arial" w:eastAsia="Times New Roman" w:hAnsi="Arial" w:cs="Arial"/>
          <w:spacing w:val="-3"/>
          <w:lang w:val="it-IT"/>
        </w:rPr>
      </w:pPr>
      <w:proofErr w:type="spellStart"/>
      <w:r w:rsidRPr="00670E74">
        <w:rPr>
          <w:rFonts w:ascii="Arial" w:eastAsia="Arial" w:hAnsi="Arial" w:cs="Arial"/>
          <w:spacing w:val="-3"/>
          <w:lang w:val="it-IT"/>
        </w:rPr>
        <w:t>bp</w:t>
      </w:r>
      <w:proofErr w:type="spellEnd"/>
      <w:r w:rsidRPr="00670E74">
        <w:rPr>
          <w:rFonts w:ascii="Arial" w:eastAsia="Arial" w:hAnsi="Arial" w:cs="Arial"/>
          <w:spacing w:val="-3"/>
          <w:lang w:val="it-IT"/>
        </w:rPr>
        <w:t xml:space="preserve"> </w:t>
      </w:r>
      <w:proofErr w:type="spellStart"/>
      <w:r w:rsidRPr="00670E74">
        <w:rPr>
          <w:rFonts w:ascii="Arial" w:eastAsia="Arial" w:hAnsi="Arial" w:cs="Arial"/>
          <w:spacing w:val="-3"/>
          <w:lang w:val="it-IT"/>
        </w:rPr>
        <w:t>pulse</w:t>
      </w:r>
      <w:proofErr w:type="spellEnd"/>
      <w:r w:rsidRPr="00670E74">
        <w:rPr>
          <w:rFonts w:ascii="Arial" w:eastAsia="Arial" w:hAnsi="Arial" w:cs="Arial"/>
          <w:spacing w:val="-3"/>
          <w:lang w:val="it-IT"/>
        </w:rPr>
        <w:t xml:space="preserve"> è l’attività di ricarica di veicoli elettrici di </w:t>
      </w:r>
      <w:proofErr w:type="spellStart"/>
      <w:r w:rsidRPr="00670E74">
        <w:rPr>
          <w:rFonts w:ascii="Arial" w:eastAsia="Arial" w:hAnsi="Arial" w:cs="Arial"/>
          <w:spacing w:val="-3"/>
          <w:lang w:val="it-IT"/>
        </w:rPr>
        <w:t>bp</w:t>
      </w:r>
      <w:proofErr w:type="spellEnd"/>
      <w:r w:rsidRPr="00670E74">
        <w:rPr>
          <w:rFonts w:ascii="Arial" w:eastAsia="Arial" w:hAnsi="Arial" w:cs="Arial"/>
          <w:spacing w:val="-3"/>
          <w:lang w:val="it-IT"/>
        </w:rPr>
        <w:t>. È una delle più importanti reti di ricarica rapida e ultra</w:t>
      </w:r>
      <w:r w:rsidR="00525C81">
        <w:rPr>
          <w:rFonts w:ascii="Arial" w:eastAsia="Arial" w:hAnsi="Arial" w:cs="Arial"/>
          <w:spacing w:val="-3"/>
          <w:lang w:val="it-IT"/>
        </w:rPr>
        <w:t>veloce</w:t>
      </w:r>
      <w:r w:rsidRPr="00670E74">
        <w:rPr>
          <w:rFonts w:ascii="Arial" w:eastAsia="Arial" w:hAnsi="Arial" w:cs="Arial"/>
          <w:spacing w:val="-3"/>
          <w:lang w:val="it-IT"/>
        </w:rPr>
        <w:t xml:space="preserve"> per veicoli elettrici nel Regno Unito e, col nome di Aral </w:t>
      </w:r>
      <w:proofErr w:type="spellStart"/>
      <w:r w:rsidRPr="00670E74">
        <w:rPr>
          <w:rFonts w:ascii="Arial" w:eastAsia="Arial" w:hAnsi="Arial" w:cs="Arial"/>
          <w:spacing w:val="-3"/>
          <w:lang w:val="it-IT"/>
        </w:rPr>
        <w:t>pulse</w:t>
      </w:r>
      <w:proofErr w:type="spellEnd"/>
      <w:r w:rsidRPr="00670E74">
        <w:rPr>
          <w:rFonts w:ascii="Arial" w:eastAsia="Arial" w:hAnsi="Arial" w:cs="Arial"/>
          <w:spacing w:val="-3"/>
          <w:lang w:val="it-IT"/>
        </w:rPr>
        <w:t xml:space="preserve">, gestisce </w:t>
      </w:r>
      <w:r w:rsidR="00525C81">
        <w:rPr>
          <w:rFonts w:ascii="Arial" w:eastAsia="Arial" w:hAnsi="Arial" w:cs="Arial"/>
          <w:spacing w:val="-3"/>
          <w:lang w:val="it-IT"/>
        </w:rPr>
        <w:t>il maggior numero di siti con r</w:t>
      </w:r>
      <w:r w:rsidRPr="00670E74">
        <w:rPr>
          <w:rFonts w:ascii="Arial" w:eastAsia="Arial" w:hAnsi="Arial" w:cs="Arial"/>
          <w:spacing w:val="-3"/>
          <w:lang w:val="it-IT"/>
        </w:rPr>
        <w:t>icarica ultra</w:t>
      </w:r>
      <w:r w:rsidR="00525C81">
        <w:rPr>
          <w:rFonts w:ascii="Arial" w:eastAsia="Arial" w:hAnsi="Arial" w:cs="Arial"/>
          <w:spacing w:val="-3"/>
          <w:lang w:val="it-IT"/>
        </w:rPr>
        <w:t xml:space="preserve">veloce </w:t>
      </w:r>
      <w:r w:rsidRPr="00670E74">
        <w:rPr>
          <w:rFonts w:ascii="Arial" w:eastAsia="Arial" w:hAnsi="Arial" w:cs="Arial"/>
          <w:spacing w:val="-3"/>
          <w:lang w:val="it-IT"/>
        </w:rPr>
        <w:t xml:space="preserve">in Germania. L’azienda offre una gamma di soluzioni di ricarica per veicoli elettrici completa, flessibile e </w:t>
      </w:r>
      <w:r w:rsidR="00525C81">
        <w:rPr>
          <w:rFonts w:ascii="Arial" w:eastAsia="Arial" w:hAnsi="Arial" w:cs="Arial"/>
          <w:spacing w:val="-3"/>
          <w:lang w:val="it-IT"/>
        </w:rPr>
        <w:t>funzionale</w:t>
      </w:r>
      <w:r w:rsidRPr="00670E74">
        <w:rPr>
          <w:rFonts w:ascii="Arial" w:eastAsia="Arial" w:hAnsi="Arial" w:cs="Arial"/>
          <w:spacing w:val="-3"/>
          <w:lang w:val="it-IT"/>
        </w:rPr>
        <w:t xml:space="preserve">. </w:t>
      </w:r>
      <w:r w:rsidR="00B10051">
        <w:rPr>
          <w:rFonts w:ascii="Arial" w:eastAsia="Arial" w:hAnsi="Arial" w:cs="Arial"/>
          <w:spacing w:val="-3"/>
          <w:lang w:val="it-IT"/>
        </w:rPr>
        <w:t>N</w:t>
      </w:r>
      <w:r w:rsidR="00B10051" w:rsidRPr="00670E74">
        <w:rPr>
          <w:rFonts w:ascii="Arial" w:eastAsia="Arial" w:hAnsi="Arial" w:cs="Arial"/>
          <w:spacing w:val="-3"/>
          <w:lang w:val="it-IT"/>
        </w:rPr>
        <w:t>el Regno Unito</w:t>
      </w:r>
      <w:r w:rsidR="00B10051">
        <w:rPr>
          <w:rFonts w:ascii="Arial" w:eastAsia="Arial" w:hAnsi="Arial" w:cs="Arial"/>
          <w:spacing w:val="-3"/>
          <w:lang w:val="it-IT"/>
        </w:rPr>
        <w:t>,</w:t>
      </w:r>
      <w:r w:rsidR="00B10051" w:rsidRPr="00670E74">
        <w:rPr>
          <w:rFonts w:ascii="Arial" w:eastAsia="Arial" w:hAnsi="Arial" w:cs="Arial"/>
          <w:spacing w:val="-3"/>
          <w:lang w:val="it-IT"/>
        </w:rPr>
        <w:t xml:space="preserve"> </w:t>
      </w:r>
      <w:proofErr w:type="spellStart"/>
      <w:r w:rsidRPr="00670E74">
        <w:rPr>
          <w:rFonts w:ascii="Arial" w:eastAsia="Arial" w:hAnsi="Arial" w:cs="Arial"/>
          <w:spacing w:val="-3"/>
          <w:lang w:val="it-IT"/>
        </w:rPr>
        <w:t>bp</w:t>
      </w:r>
      <w:proofErr w:type="spellEnd"/>
      <w:r w:rsidRPr="00670E74">
        <w:rPr>
          <w:rFonts w:ascii="Arial" w:eastAsia="Arial" w:hAnsi="Arial" w:cs="Arial"/>
          <w:spacing w:val="-3"/>
          <w:lang w:val="it-IT"/>
        </w:rPr>
        <w:t xml:space="preserve"> </w:t>
      </w:r>
      <w:proofErr w:type="spellStart"/>
      <w:r w:rsidRPr="00670E74">
        <w:rPr>
          <w:rFonts w:ascii="Arial" w:eastAsia="Arial" w:hAnsi="Arial" w:cs="Arial"/>
          <w:spacing w:val="-3"/>
          <w:lang w:val="it-IT"/>
        </w:rPr>
        <w:t>pulse</w:t>
      </w:r>
      <w:proofErr w:type="spellEnd"/>
      <w:r w:rsidRPr="00670E74">
        <w:rPr>
          <w:rFonts w:ascii="Arial" w:eastAsia="Arial" w:hAnsi="Arial" w:cs="Arial"/>
          <w:spacing w:val="-3"/>
          <w:lang w:val="it-IT"/>
        </w:rPr>
        <w:t xml:space="preserve"> ha </w:t>
      </w:r>
      <w:r w:rsidR="00525C81">
        <w:rPr>
          <w:rFonts w:ascii="Arial" w:eastAsia="Arial" w:hAnsi="Arial" w:cs="Arial"/>
          <w:spacing w:val="-3"/>
          <w:lang w:val="it-IT"/>
        </w:rPr>
        <w:t xml:space="preserve">fornito </w:t>
      </w:r>
      <w:r w:rsidRPr="00670E74">
        <w:rPr>
          <w:rFonts w:ascii="Arial" w:eastAsia="Arial" w:hAnsi="Arial" w:cs="Arial"/>
          <w:spacing w:val="-3"/>
          <w:lang w:val="it-IT"/>
        </w:rPr>
        <w:t xml:space="preserve">oltre 70.000 unità di ricarica pubbliche, per </w:t>
      </w:r>
      <w:r w:rsidR="00525C81">
        <w:rPr>
          <w:rFonts w:ascii="Arial" w:eastAsia="Arial" w:hAnsi="Arial" w:cs="Arial"/>
          <w:spacing w:val="-3"/>
          <w:lang w:val="it-IT"/>
        </w:rPr>
        <w:t xml:space="preserve">i luoghi </w:t>
      </w:r>
      <w:r w:rsidRPr="00670E74">
        <w:rPr>
          <w:rFonts w:ascii="Arial" w:eastAsia="Arial" w:hAnsi="Arial" w:cs="Arial"/>
          <w:spacing w:val="-3"/>
          <w:lang w:val="it-IT"/>
        </w:rPr>
        <w:t xml:space="preserve">di lavoro e per la casa </w:t>
      </w:r>
      <w:r w:rsidR="00B10051">
        <w:rPr>
          <w:rFonts w:ascii="Arial" w:eastAsia="Arial" w:hAnsi="Arial" w:cs="Arial"/>
          <w:spacing w:val="-3"/>
          <w:lang w:val="it-IT"/>
        </w:rPr>
        <w:t xml:space="preserve">ha più </w:t>
      </w:r>
      <w:proofErr w:type="spellStart"/>
      <w:r w:rsidRPr="00670E74">
        <w:rPr>
          <w:rFonts w:ascii="Arial" w:eastAsia="Arial" w:hAnsi="Arial" w:cs="Arial"/>
          <w:spacing w:val="-3"/>
          <w:lang w:val="it-IT"/>
        </w:rPr>
        <w:t>più</w:t>
      </w:r>
      <w:proofErr w:type="spellEnd"/>
      <w:r w:rsidRPr="00670E74">
        <w:rPr>
          <w:rFonts w:ascii="Arial" w:eastAsia="Arial" w:hAnsi="Arial" w:cs="Arial"/>
          <w:spacing w:val="-3"/>
          <w:lang w:val="it-IT"/>
        </w:rPr>
        <w:t xml:space="preserve"> di 16.000 punti di ricarica </w:t>
      </w:r>
      <w:r w:rsidR="00B10051">
        <w:rPr>
          <w:rFonts w:ascii="Arial" w:eastAsia="Arial" w:hAnsi="Arial" w:cs="Arial"/>
          <w:spacing w:val="-3"/>
          <w:lang w:val="it-IT"/>
        </w:rPr>
        <w:t>in tutto il mondo</w:t>
      </w:r>
      <w:r w:rsidRPr="00670E74">
        <w:rPr>
          <w:rFonts w:ascii="Arial" w:eastAsia="Arial" w:hAnsi="Arial" w:cs="Arial"/>
          <w:spacing w:val="-3"/>
          <w:lang w:val="it-IT"/>
        </w:rPr>
        <w:t>.</w:t>
      </w:r>
    </w:p>
    <w:p w14:paraId="424A0333" w14:textId="782D73C9" w:rsidR="00BA41C7" w:rsidRPr="00670E74" w:rsidRDefault="00694617" w:rsidP="00114533">
      <w:pPr>
        <w:pStyle w:val="Paragrafoelenco"/>
        <w:numPr>
          <w:ilvl w:val="0"/>
          <w:numId w:val="18"/>
        </w:numPr>
        <w:spacing w:after="0" w:line="240" w:lineRule="auto"/>
        <w:ind w:left="426" w:right="616" w:hanging="426"/>
        <w:jc w:val="both"/>
        <w:rPr>
          <w:rFonts w:ascii="Arial" w:hAnsi="Arial" w:cs="Arial"/>
          <w:lang w:val="it-IT"/>
        </w:rPr>
      </w:pPr>
      <w:r w:rsidRPr="00670E74">
        <w:rPr>
          <w:rFonts w:ascii="Arial" w:eastAsia="Arial" w:hAnsi="Arial" w:cs="Arial"/>
          <w:spacing w:val="-3"/>
          <w:lang w:val="it-IT"/>
        </w:rPr>
        <w:t>Puoi trovare informazioni sui progetti del Regno Unito</w:t>
      </w:r>
      <w:r w:rsidR="00BC6BBC">
        <w:rPr>
          <w:rFonts w:ascii="Arial" w:eastAsia="Arial" w:hAnsi="Arial" w:cs="Arial"/>
          <w:spacing w:val="-3"/>
          <w:lang w:val="it-IT"/>
        </w:rPr>
        <w:t>,</w:t>
      </w:r>
      <w:r w:rsidRPr="00670E74">
        <w:rPr>
          <w:rFonts w:ascii="Arial" w:eastAsia="Arial" w:hAnsi="Arial" w:cs="Arial"/>
          <w:spacing w:val="-3"/>
          <w:lang w:val="it-IT"/>
        </w:rPr>
        <w:t xml:space="preserve"> in cui </w:t>
      </w:r>
      <w:proofErr w:type="spellStart"/>
      <w:r w:rsidRPr="00670E74">
        <w:rPr>
          <w:rFonts w:ascii="Arial" w:eastAsia="Arial" w:hAnsi="Arial" w:cs="Arial"/>
          <w:spacing w:val="-3"/>
          <w:lang w:val="it-IT"/>
        </w:rPr>
        <w:t>bp</w:t>
      </w:r>
      <w:proofErr w:type="spellEnd"/>
      <w:r w:rsidRPr="00670E74">
        <w:rPr>
          <w:rFonts w:ascii="Arial" w:eastAsia="Arial" w:hAnsi="Arial" w:cs="Arial"/>
          <w:spacing w:val="-3"/>
          <w:lang w:val="it-IT"/>
        </w:rPr>
        <w:t xml:space="preserve"> prevede di investire fino a 18 miliardi di sterline e sulle più ampie attività di supporto</w:t>
      </w:r>
      <w:r w:rsidR="00BC6BBC">
        <w:rPr>
          <w:rFonts w:ascii="Arial" w:eastAsia="Arial" w:hAnsi="Arial" w:cs="Arial"/>
          <w:spacing w:val="-3"/>
          <w:lang w:val="it-IT"/>
        </w:rPr>
        <w:t>,</w:t>
      </w:r>
      <w:r w:rsidRPr="00670E74">
        <w:rPr>
          <w:rFonts w:ascii="Arial" w:eastAsia="Arial" w:hAnsi="Arial" w:cs="Arial"/>
          <w:spacing w:val="-3"/>
          <w:lang w:val="it-IT"/>
        </w:rPr>
        <w:t xml:space="preserve"> </w:t>
      </w:r>
      <w:r w:rsidR="00000000">
        <w:fldChar w:fldCharType="begin"/>
      </w:r>
      <w:r w:rsidR="00000000" w:rsidRPr="008B2339">
        <w:rPr>
          <w:lang w:val="it-IT"/>
        </w:rPr>
        <w:instrText xml:space="preserve"> HYPERLINK "https://www.bp.com/en_gb/united-kingdom/home/news/press-releases/bp-to-invest-up-to-p18-billion-in-uk-energy-system-by-2030.html" </w:instrText>
      </w:r>
      <w:r w:rsidR="00000000">
        <w:fldChar w:fldCharType="separate"/>
      </w:r>
      <w:r w:rsidRPr="00670E74">
        <w:rPr>
          <w:rFonts w:ascii="Arial" w:eastAsia="Arial" w:hAnsi="Arial" w:cs="Arial"/>
          <w:color w:val="0000FF"/>
          <w:spacing w:val="-3"/>
          <w:u w:val="single"/>
          <w:lang w:val="it-IT"/>
        </w:rPr>
        <w:t>qui</w:t>
      </w:r>
      <w:r w:rsidR="00000000">
        <w:rPr>
          <w:rFonts w:ascii="Arial" w:eastAsia="Arial" w:hAnsi="Arial" w:cs="Arial"/>
          <w:color w:val="0000FF"/>
          <w:spacing w:val="-3"/>
          <w:u w:val="single"/>
          <w:lang w:val="it-IT"/>
        </w:rPr>
        <w:fldChar w:fldCharType="end"/>
      </w:r>
      <w:r w:rsidRPr="00670E74">
        <w:rPr>
          <w:rFonts w:ascii="Arial" w:eastAsia="Arial" w:hAnsi="Arial" w:cs="Arial"/>
          <w:spacing w:val="-3"/>
          <w:lang w:val="it-IT"/>
        </w:rPr>
        <w:t xml:space="preserve"> </w:t>
      </w:r>
    </w:p>
    <w:p w14:paraId="2C698CAD" w14:textId="29447245" w:rsidR="002A2033" w:rsidRDefault="002A2033" w:rsidP="00114533">
      <w:pPr>
        <w:shd w:val="clear" w:color="auto" w:fill="FFFFFF"/>
        <w:spacing w:after="0" w:line="240" w:lineRule="auto"/>
        <w:ind w:right="616"/>
        <w:jc w:val="both"/>
        <w:rPr>
          <w:rFonts w:ascii="Univers for BP Light" w:eastAsia="Times New Roman" w:hAnsi="Univers for BP Light" w:cs="Times New Roman"/>
          <w:b/>
          <w:bCs/>
          <w:spacing w:val="-3"/>
          <w:lang w:val="it-IT"/>
        </w:rPr>
      </w:pPr>
    </w:p>
    <w:p w14:paraId="684697D2" w14:textId="57795F52" w:rsidR="0086331B" w:rsidRDefault="0086331B" w:rsidP="00114533">
      <w:pPr>
        <w:shd w:val="clear" w:color="auto" w:fill="FFFFFF"/>
        <w:spacing w:after="0" w:line="240" w:lineRule="auto"/>
        <w:ind w:right="616"/>
        <w:jc w:val="both"/>
        <w:rPr>
          <w:rFonts w:ascii="Arial" w:eastAsia="Times New Roman" w:hAnsi="Arial" w:cs="Arial"/>
          <w:b/>
          <w:bCs/>
          <w:spacing w:val="-3"/>
          <w:lang w:val="it-IT"/>
        </w:rPr>
      </w:pPr>
    </w:p>
    <w:p w14:paraId="664AA008" w14:textId="77777777" w:rsidR="008A17A2" w:rsidRPr="00670E74" w:rsidRDefault="008A17A2" w:rsidP="00114533">
      <w:pPr>
        <w:shd w:val="clear" w:color="auto" w:fill="FFFFFF"/>
        <w:spacing w:after="0" w:line="240" w:lineRule="auto"/>
        <w:ind w:right="616"/>
        <w:jc w:val="both"/>
        <w:rPr>
          <w:rFonts w:ascii="Arial" w:eastAsia="Times New Roman" w:hAnsi="Arial" w:cs="Arial"/>
          <w:b/>
          <w:bCs/>
          <w:spacing w:val="-3"/>
          <w:lang w:val="it-IT"/>
        </w:rPr>
      </w:pPr>
    </w:p>
    <w:p w14:paraId="773B3E5C" w14:textId="77777777" w:rsidR="00143C77" w:rsidRPr="00670E74" w:rsidRDefault="00694617" w:rsidP="00114533">
      <w:pPr>
        <w:spacing w:after="0" w:line="240" w:lineRule="auto"/>
        <w:ind w:right="616"/>
        <w:jc w:val="both"/>
        <w:rPr>
          <w:rFonts w:ascii="Arial" w:hAnsi="Arial" w:cs="Arial"/>
          <w:b/>
          <w:bCs/>
          <w:lang w:val="it-IT"/>
        </w:rPr>
      </w:pPr>
      <w:r w:rsidRPr="00670E74">
        <w:rPr>
          <w:rFonts w:ascii="Arial" w:eastAsia="Arial" w:hAnsi="Arial" w:cs="Arial"/>
          <w:b/>
          <w:bCs/>
          <w:lang w:val="it-IT"/>
        </w:rPr>
        <w:t>Altre informazioni:</w:t>
      </w:r>
    </w:p>
    <w:p w14:paraId="36D43EEB" w14:textId="77777777" w:rsidR="00694617" w:rsidRDefault="00694617" w:rsidP="00114533">
      <w:pPr>
        <w:spacing w:after="0" w:line="240" w:lineRule="auto"/>
        <w:ind w:right="616"/>
        <w:jc w:val="both"/>
        <w:rPr>
          <w:rFonts w:ascii="Arial" w:eastAsia="Arial" w:hAnsi="Arial" w:cs="Arial"/>
          <w:lang w:val="it-IT"/>
        </w:rPr>
      </w:pPr>
    </w:p>
    <w:p w14:paraId="077E7BA4" w14:textId="1BFC1A5D" w:rsidR="00143C77" w:rsidRDefault="00BC6BBC" w:rsidP="00E713C0">
      <w:pPr>
        <w:spacing w:after="0" w:line="240" w:lineRule="auto"/>
        <w:ind w:right="616"/>
        <w:rPr>
          <w:rFonts w:ascii="Arial" w:eastAsia="Arial" w:hAnsi="Arial" w:cs="Arial"/>
          <w:lang w:val="it-IT"/>
        </w:rPr>
      </w:pPr>
      <w:r w:rsidRPr="00E713C0">
        <w:rPr>
          <w:rFonts w:ascii="Arial" w:eastAsia="Arial" w:hAnsi="Arial" w:cs="Arial"/>
          <w:b/>
          <w:bCs/>
          <w:lang w:val="it-IT"/>
        </w:rPr>
        <w:t>U</w:t>
      </w:r>
      <w:r w:rsidR="00694617" w:rsidRPr="00E713C0">
        <w:rPr>
          <w:rFonts w:ascii="Arial" w:eastAsia="Arial" w:hAnsi="Arial" w:cs="Arial"/>
          <w:b/>
          <w:bCs/>
          <w:lang w:val="it-IT"/>
        </w:rPr>
        <w:t xml:space="preserve">fficio stampa </w:t>
      </w:r>
      <w:proofErr w:type="spellStart"/>
      <w:r w:rsidR="00694617" w:rsidRPr="00E713C0">
        <w:rPr>
          <w:rFonts w:ascii="Arial" w:eastAsia="Arial" w:hAnsi="Arial" w:cs="Arial"/>
          <w:b/>
          <w:bCs/>
          <w:lang w:val="it-IT"/>
        </w:rPr>
        <w:t>bp</w:t>
      </w:r>
      <w:proofErr w:type="spellEnd"/>
      <w:r w:rsidR="00694617" w:rsidRPr="00E713C0">
        <w:rPr>
          <w:rFonts w:ascii="Arial" w:eastAsia="Arial" w:hAnsi="Arial" w:cs="Arial"/>
          <w:b/>
          <w:bCs/>
          <w:lang w:val="it-IT"/>
        </w:rPr>
        <w:t xml:space="preserve"> a Londra</w:t>
      </w:r>
      <w:r w:rsidR="00E713C0">
        <w:rPr>
          <w:rFonts w:ascii="Arial" w:eastAsia="Arial" w:hAnsi="Arial" w:cs="Arial"/>
          <w:lang w:val="it-IT"/>
        </w:rPr>
        <w:br/>
      </w:r>
      <w:r w:rsidR="00000000">
        <w:fldChar w:fldCharType="begin"/>
      </w:r>
      <w:r w:rsidR="00000000" w:rsidRPr="008B2339">
        <w:rPr>
          <w:lang w:val="it-IT"/>
        </w:rPr>
        <w:instrText xml:space="preserve"> HYPERLINK "mailto:bppress@bp.com" </w:instrText>
      </w:r>
      <w:r w:rsidR="00000000">
        <w:fldChar w:fldCharType="separate"/>
      </w:r>
      <w:r w:rsidR="00E713C0" w:rsidRPr="00F1313A">
        <w:rPr>
          <w:rStyle w:val="Collegamentoipertestuale"/>
          <w:rFonts w:ascii="Arial" w:eastAsia="Arial" w:hAnsi="Arial" w:cs="Arial"/>
          <w:lang w:val="it-IT"/>
        </w:rPr>
        <w:t>bppress@bp.com</w:t>
      </w:r>
      <w:r w:rsidR="00000000">
        <w:rPr>
          <w:rStyle w:val="Collegamentoipertestuale"/>
          <w:rFonts w:ascii="Arial" w:eastAsia="Arial" w:hAnsi="Arial" w:cs="Arial"/>
          <w:lang w:val="it-IT"/>
        </w:rPr>
        <w:fldChar w:fldCharType="end"/>
      </w:r>
      <w:r w:rsidR="00694617" w:rsidRPr="00670E74">
        <w:rPr>
          <w:rFonts w:ascii="Arial" w:eastAsia="Arial" w:hAnsi="Arial" w:cs="Arial"/>
          <w:lang w:val="it-IT"/>
        </w:rPr>
        <w:t>, +44 7919 217511</w:t>
      </w:r>
    </w:p>
    <w:p w14:paraId="37A28401" w14:textId="77777777" w:rsidR="00E713C0" w:rsidRDefault="00E713C0" w:rsidP="00E713C0">
      <w:pPr>
        <w:pStyle w:val="NormaleWeb"/>
        <w:spacing w:before="0" w:beforeAutospacing="0" w:after="0" w:afterAutospacing="0"/>
        <w:jc w:val="both"/>
        <w:rPr>
          <w:rFonts w:ascii="Arial" w:eastAsia="Arial" w:hAnsi="Arial" w:cs="Arial"/>
          <w:sz w:val="20"/>
          <w:szCs w:val="20"/>
          <w:lang w:val="it-IT"/>
        </w:rPr>
      </w:pPr>
      <w:bookmarkStart w:id="0" w:name="_Hlk105661614"/>
    </w:p>
    <w:p w14:paraId="70AEDF5F" w14:textId="77777777" w:rsidR="00E713C0" w:rsidRPr="00E713C0" w:rsidRDefault="00E713C0" w:rsidP="00E713C0">
      <w:pPr>
        <w:pStyle w:val="NormaleWeb"/>
        <w:spacing w:before="0" w:beforeAutospacing="0" w:after="0" w:afterAutospacing="0"/>
        <w:jc w:val="both"/>
        <w:rPr>
          <w:rFonts w:ascii="Arial" w:eastAsia="Arial" w:hAnsi="Arial" w:cs="Arial"/>
          <w:b/>
          <w:bCs/>
          <w:sz w:val="22"/>
          <w:szCs w:val="22"/>
          <w:lang w:val="it-IT"/>
        </w:rPr>
      </w:pPr>
      <w:r w:rsidRPr="00E713C0">
        <w:rPr>
          <w:rFonts w:ascii="Arial" w:eastAsia="Arial" w:hAnsi="Arial" w:cs="Arial"/>
          <w:b/>
          <w:bCs/>
          <w:sz w:val="22"/>
          <w:szCs w:val="22"/>
          <w:lang w:val="it-IT"/>
        </w:rPr>
        <w:t xml:space="preserve">Ufficio Stampa Castrol Italia </w:t>
      </w:r>
    </w:p>
    <w:p w14:paraId="7FBC2483" w14:textId="77777777" w:rsidR="00E713C0" w:rsidRPr="00E713C0" w:rsidRDefault="00E713C0" w:rsidP="00E713C0">
      <w:pPr>
        <w:pStyle w:val="NormaleWeb"/>
        <w:spacing w:before="0" w:beforeAutospacing="0" w:after="0" w:afterAutospacing="0"/>
        <w:jc w:val="both"/>
        <w:rPr>
          <w:rFonts w:ascii="Arial" w:eastAsia="Arial" w:hAnsi="Arial" w:cs="Arial"/>
          <w:sz w:val="22"/>
          <w:szCs w:val="22"/>
          <w:lang w:val="it-IT"/>
        </w:rPr>
      </w:pPr>
      <w:r w:rsidRPr="00E713C0">
        <w:rPr>
          <w:rFonts w:ascii="Arial" w:eastAsia="Arial" w:hAnsi="Arial" w:cs="Arial"/>
          <w:sz w:val="22"/>
          <w:szCs w:val="22"/>
          <w:lang w:val="it-IT"/>
        </w:rPr>
        <w:t xml:space="preserve">Anice </w:t>
      </w:r>
      <w:proofErr w:type="spellStart"/>
      <w:r w:rsidRPr="00E713C0">
        <w:rPr>
          <w:rFonts w:ascii="Arial" w:eastAsia="Arial" w:hAnsi="Arial" w:cs="Arial"/>
          <w:sz w:val="22"/>
          <w:szCs w:val="22"/>
          <w:lang w:val="it-IT"/>
        </w:rPr>
        <w:t>Srl</w:t>
      </w:r>
      <w:proofErr w:type="spellEnd"/>
    </w:p>
    <w:p w14:paraId="6FD1B018" w14:textId="77777777" w:rsidR="00E713C0" w:rsidRPr="00E713C0" w:rsidRDefault="00E713C0" w:rsidP="00E713C0">
      <w:pPr>
        <w:pStyle w:val="NormaleWeb"/>
        <w:spacing w:before="0" w:beforeAutospacing="0" w:after="0" w:afterAutospacing="0"/>
        <w:jc w:val="both"/>
        <w:rPr>
          <w:rFonts w:ascii="Arial" w:eastAsia="Arial" w:hAnsi="Arial" w:cs="Arial"/>
          <w:sz w:val="22"/>
          <w:szCs w:val="22"/>
          <w:lang w:val="it-IT"/>
        </w:rPr>
      </w:pPr>
      <w:r w:rsidRPr="00E713C0">
        <w:rPr>
          <w:rFonts w:ascii="Arial" w:eastAsia="Arial" w:hAnsi="Arial" w:cs="Arial"/>
          <w:sz w:val="22"/>
          <w:szCs w:val="22"/>
          <w:lang w:val="it-IT"/>
        </w:rPr>
        <w:t>Via Torre Pellice 17 | 10156 Torino</w:t>
      </w:r>
    </w:p>
    <w:p w14:paraId="5A5D8852" w14:textId="77777777" w:rsidR="00E713C0" w:rsidRPr="00E713C0" w:rsidRDefault="00E713C0" w:rsidP="00E713C0">
      <w:pPr>
        <w:pStyle w:val="NormaleWeb"/>
        <w:spacing w:before="0" w:beforeAutospacing="0" w:after="0" w:afterAutospacing="0"/>
        <w:jc w:val="both"/>
        <w:rPr>
          <w:rFonts w:ascii="Arial" w:eastAsia="Arial" w:hAnsi="Arial" w:cs="Arial"/>
          <w:sz w:val="22"/>
          <w:szCs w:val="22"/>
          <w:lang w:val="it-IT"/>
        </w:rPr>
      </w:pPr>
      <w:r w:rsidRPr="00E713C0">
        <w:rPr>
          <w:rFonts w:ascii="Arial" w:eastAsia="Arial" w:hAnsi="Arial" w:cs="Arial"/>
          <w:sz w:val="22"/>
          <w:szCs w:val="22"/>
          <w:lang w:val="it-IT"/>
        </w:rPr>
        <w:t>Tel. +39 011 0161111</w:t>
      </w:r>
    </w:p>
    <w:p w14:paraId="51439884" w14:textId="77777777" w:rsidR="00E713C0" w:rsidRPr="00E713C0" w:rsidRDefault="00000000" w:rsidP="00E713C0">
      <w:pPr>
        <w:pStyle w:val="NormaleWeb"/>
        <w:spacing w:before="0" w:beforeAutospacing="0" w:after="0" w:afterAutospacing="0"/>
        <w:jc w:val="both"/>
        <w:rPr>
          <w:rFonts w:ascii="Arial" w:eastAsia="Arial" w:hAnsi="Arial" w:cs="Arial"/>
          <w:sz w:val="22"/>
          <w:szCs w:val="22"/>
          <w:lang w:val="it-IT"/>
        </w:rPr>
      </w:pPr>
      <w:r>
        <w:fldChar w:fldCharType="begin"/>
      </w:r>
      <w:r w:rsidRPr="008B2339">
        <w:rPr>
          <w:lang w:val="it-IT"/>
        </w:rPr>
        <w:instrText xml:space="preserve"> HYPERLINK "mailto:castrol@anicecommunication.com" </w:instrText>
      </w:r>
      <w:r>
        <w:fldChar w:fldCharType="separate"/>
      </w:r>
      <w:r w:rsidR="00E713C0" w:rsidRPr="00E713C0">
        <w:rPr>
          <w:rStyle w:val="Collegamentoipertestuale"/>
          <w:rFonts w:ascii="Arial" w:eastAsia="Arial" w:hAnsi="Arial" w:cs="Arial"/>
          <w:sz w:val="22"/>
          <w:szCs w:val="22"/>
          <w:lang w:val="it-IT"/>
        </w:rPr>
        <w:t>castrol@anicecommunication.com</w:t>
      </w:r>
      <w:r>
        <w:rPr>
          <w:rStyle w:val="Collegamentoipertestuale"/>
          <w:rFonts w:ascii="Arial" w:eastAsia="Arial" w:hAnsi="Arial" w:cs="Arial"/>
          <w:sz w:val="22"/>
          <w:szCs w:val="22"/>
          <w:lang w:val="it-IT"/>
        </w:rPr>
        <w:fldChar w:fldCharType="end"/>
      </w:r>
    </w:p>
    <w:p w14:paraId="293EDAEB" w14:textId="77777777" w:rsidR="00E713C0" w:rsidRPr="00E713C0" w:rsidRDefault="00E713C0" w:rsidP="00E713C0">
      <w:pPr>
        <w:pStyle w:val="NormaleWeb"/>
        <w:spacing w:before="0" w:beforeAutospacing="0" w:after="0" w:afterAutospacing="0"/>
        <w:jc w:val="both"/>
        <w:rPr>
          <w:rFonts w:ascii="Arial" w:eastAsia="Arial" w:hAnsi="Arial" w:cs="Arial"/>
          <w:sz w:val="22"/>
          <w:szCs w:val="22"/>
          <w:lang w:val="it-IT"/>
        </w:rPr>
      </w:pPr>
    </w:p>
    <w:p w14:paraId="6B61307A" w14:textId="77777777" w:rsidR="00E713C0" w:rsidRPr="00E713C0" w:rsidRDefault="00E713C0" w:rsidP="00E713C0">
      <w:pPr>
        <w:pStyle w:val="NormaleWeb"/>
        <w:spacing w:before="0" w:beforeAutospacing="0" w:after="0" w:afterAutospacing="0"/>
        <w:jc w:val="both"/>
        <w:rPr>
          <w:rFonts w:ascii="Arial" w:eastAsia="Arial" w:hAnsi="Arial" w:cs="Arial"/>
          <w:sz w:val="22"/>
          <w:szCs w:val="22"/>
          <w:lang w:val="it-IT"/>
        </w:rPr>
      </w:pPr>
      <w:r w:rsidRPr="00E713C0">
        <w:rPr>
          <w:rFonts w:ascii="Arial" w:eastAsia="Arial" w:hAnsi="Arial" w:cs="Arial"/>
          <w:sz w:val="22"/>
          <w:szCs w:val="22"/>
          <w:lang w:val="it-IT"/>
        </w:rPr>
        <w:t>Paola Maina | +39 347 6713167</w:t>
      </w:r>
    </w:p>
    <w:p w14:paraId="0A8DA0A0" w14:textId="77777777" w:rsidR="00E713C0" w:rsidRPr="00E713C0" w:rsidRDefault="00E713C0" w:rsidP="00E713C0">
      <w:pPr>
        <w:pStyle w:val="NormaleWeb"/>
        <w:spacing w:before="0" w:beforeAutospacing="0" w:after="0" w:afterAutospacing="0"/>
        <w:jc w:val="both"/>
        <w:rPr>
          <w:rStyle w:val="normaltextrun"/>
          <w:rFonts w:ascii="Arial" w:eastAsia="Arial" w:hAnsi="Arial" w:cs="Arial"/>
          <w:sz w:val="22"/>
          <w:szCs w:val="22"/>
          <w:lang w:val="it-IT"/>
        </w:rPr>
      </w:pPr>
      <w:r w:rsidRPr="00E713C0">
        <w:rPr>
          <w:rFonts w:ascii="Arial" w:eastAsia="Arial" w:hAnsi="Arial" w:cs="Arial"/>
          <w:sz w:val="22"/>
          <w:szCs w:val="22"/>
          <w:lang w:val="it-IT"/>
        </w:rPr>
        <w:t xml:space="preserve">Patrizia </w:t>
      </w:r>
      <w:proofErr w:type="spellStart"/>
      <w:r w:rsidRPr="00E713C0">
        <w:rPr>
          <w:rFonts w:ascii="Arial" w:eastAsia="Arial" w:hAnsi="Arial" w:cs="Arial"/>
          <w:sz w:val="22"/>
          <w:szCs w:val="22"/>
          <w:lang w:val="it-IT"/>
        </w:rPr>
        <w:t>Tontini</w:t>
      </w:r>
      <w:proofErr w:type="spellEnd"/>
      <w:r w:rsidRPr="00E713C0">
        <w:rPr>
          <w:rFonts w:ascii="Arial" w:eastAsia="Arial" w:hAnsi="Arial" w:cs="Arial"/>
          <w:sz w:val="22"/>
          <w:szCs w:val="22"/>
          <w:lang w:val="it-IT"/>
        </w:rPr>
        <w:t xml:space="preserve"> | +39 335 6068557</w:t>
      </w:r>
      <w:bookmarkEnd w:id="0"/>
    </w:p>
    <w:p w14:paraId="22B142CA" w14:textId="77777777" w:rsidR="00E713C0" w:rsidRPr="00E713C0" w:rsidRDefault="00E713C0" w:rsidP="00114533">
      <w:pPr>
        <w:spacing w:after="0" w:line="240" w:lineRule="auto"/>
        <w:ind w:right="616"/>
        <w:jc w:val="both"/>
        <w:rPr>
          <w:rFonts w:ascii="Arial" w:hAnsi="Arial" w:cs="Arial"/>
          <w:lang w:val="it-IT"/>
        </w:rPr>
      </w:pPr>
    </w:p>
    <w:p w14:paraId="1A59F3E2" w14:textId="77777777" w:rsidR="0019723D" w:rsidRPr="00E713C0" w:rsidRDefault="0019723D" w:rsidP="00114533">
      <w:pPr>
        <w:spacing w:after="0" w:line="240" w:lineRule="auto"/>
        <w:ind w:right="616"/>
        <w:jc w:val="both"/>
        <w:rPr>
          <w:rFonts w:ascii="Arial" w:hAnsi="Arial" w:cs="Arial"/>
          <w:lang w:val="it-IT"/>
        </w:rPr>
      </w:pPr>
    </w:p>
    <w:p w14:paraId="07EDEC83" w14:textId="77777777" w:rsidR="00D643B8" w:rsidRPr="00670E74" w:rsidRDefault="00694617" w:rsidP="00D643B8">
      <w:pPr>
        <w:rPr>
          <w:rFonts w:ascii="Arial" w:hAnsi="Arial" w:cs="Arial"/>
          <w:lang w:val="it-IT"/>
        </w:rPr>
      </w:pPr>
      <w:r w:rsidRPr="00670E74">
        <w:rPr>
          <w:rFonts w:ascii="Arial" w:eastAsia="Arial" w:hAnsi="Arial" w:cs="Arial"/>
          <w:b/>
          <w:bCs/>
          <w:lang w:val="it-IT"/>
        </w:rPr>
        <w:t>Informazioni su Castrol</w:t>
      </w:r>
    </w:p>
    <w:p w14:paraId="4D971509" w14:textId="77777777" w:rsidR="00D643B8" w:rsidRPr="00670E74" w:rsidRDefault="00694617" w:rsidP="00D643B8">
      <w:pPr>
        <w:rPr>
          <w:rFonts w:ascii="Arial" w:hAnsi="Arial" w:cs="Arial"/>
          <w:lang w:val="it-IT"/>
        </w:rPr>
      </w:pPr>
      <w:r w:rsidRPr="00670E74">
        <w:rPr>
          <w:rFonts w:ascii="Arial" w:eastAsia="Arial" w:hAnsi="Arial" w:cs="Arial"/>
          <w:lang w:val="it-IT"/>
        </w:rPr>
        <w:t xml:space="preserve">Castrol, una delle aziende leader nel mondo nella produzione di lubrificanti, è orgogliosa della propria tradizione di innovazione e supporto alle imprese che possono essere considerate, ieri, oggi e domani, pioniere nel loro campo. La passione per le alte prestazioni, insieme alla filosofia del lavoro in partnership, ha permesso a Castrol di sviluppare lubrificanti e grassi, protagonisti da oltre </w:t>
      </w:r>
      <w:proofErr w:type="gramStart"/>
      <w:r w:rsidRPr="00670E74">
        <w:rPr>
          <w:rFonts w:ascii="Arial" w:eastAsia="Arial" w:hAnsi="Arial" w:cs="Arial"/>
          <w:lang w:val="it-IT"/>
        </w:rPr>
        <w:t>100</w:t>
      </w:r>
      <w:proofErr w:type="gramEnd"/>
      <w:r w:rsidRPr="00670E74">
        <w:rPr>
          <w:rFonts w:ascii="Arial" w:eastAsia="Arial" w:hAnsi="Arial" w:cs="Arial"/>
          <w:lang w:val="it-IT"/>
        </w:rPr>
        <w:t xml:space="preserve"> anni di tanti successi tecnologici in ogni ambito: terra, aria, mare e spazio. </w:t>
      </w:r>
    </w:p>
    <w:p w14:paraId="380EE3FF" w14:textId="77777777" w:rsidR="00D643B8" w:rsidRPr="00670E74" w:rsidRDefault="00694617" w:rsidP="00D643B8">
      <w:pPr>
        <w:rPr>
          <w:rFonts w:ascii="Arial" w:hAnsi="Arial" w:cs="Arial"/>
          <w:lang w:val="it-IT"/>
        </w:rPr>
      </w:pPr>
      <w:r w:rsidRPr="00670E74">
        <w:rPr>
          <w:rFonts w:ascii="Arial" w:eastAsia="Arial" w:hAnsi="Arial" w:cs="Arial"/>
          <w:lang w:val="it-IT"/>
        </w:rPr>
        <w:t xml:space="preserve">Oggi Castrol contribuisce alla sostenibilità con la </w:t>
      </w:r>
      <w:r w:rsidR="00000000">
        <w:fldChar w:fldCharType="begin"/>
      </w:r>
      <w:r w:rsidR="00000000" w:rsidRPr="008B2339">
        <w:rPr>
          <w:lang w:val="it-IT"/>
        </w:rPr>
        <w:instrText xml:space="preserve"> HYPERLINK "http://www.castrol.com/info/castrolpath360" </w:instrText>
      </w:r>
      <w:r w:rsidR="00000000">
        <w:fldChar w:fldCharType="separate"/>
      </w:r>
      <w:r w:rsidRPr="00670E74">
        <w:rPr>
          <w:rFonts w:ascii="Arial" w:eastAsia="Arial" w:hAnsi="Arial" w:cs="Arial"/>
          <w:color w:val="0000FF"/>
          <w:u w:val="single"/>
          <w:lang w:val="it-IT"/>
        </w:rPr>
        <w:t>strategia path360</w:t>
      </w:r>
      <w:r w:rsidR="00000000">
        <w:rPr>
          <w:rFonts w:ascii="Arial" w:eastAsia="Arial" w:hAnsi="Arial" w:cs="Arial"/>
          <w:color w:val="0000FF"/>
          <w:u w:val="single"/>
          <w:lang w:val="it-IT"/>
        </w:rPr>
        <w:fldChar w:fldCharType="end"/>
      </w:r>
      <w:r w:rsidRPr="00670E74">
        <w:rPr>
          <w:rFonts w:ascii="Arial" w:eastAsia="Arial" w:hAnsi="Arial" w:cs="Arial"/>
          <w:lang w:val="it-IT"/>
        </w:rPr>
        <w:t xml:space="preserve">, che stabilisce gli obiettivi per il 2030 per la riduzione degli sprechi, della CO2 e per migliorare le condizioni di vita. </w:t>
      </w:r>
    </w:p>
    <w:p w14:paraId="2E4D6C6E" w14:textId="77777777" w:rsidR="00D643B8" w:rsidRPr="00670E74" w:rsidRDefault="00694617" w:rsidP="00D643B8">
      <w:pPr>
        <w:rPr>
          <w:rFonts w:ascii="Arial" w:hAnsi="Arial" w:cs="Arial"/>
          <w:lang w:val="it-IT"/>
        </w:rPr>
      </w:pPr>
      <w:r w:rsidRPr="00670E74">
        <w:rPr>
          <w:rFonts w:ascii="Arial" w:eastAsia="Arial" w:hAnsi="Arial" w:cs="Arial"/>
          <w:lang w:val="it-IT"/>
        </w:rPr>
        <w:t xml:space="preserve">Castrol è parte del gruppo </w:t>
      </w:r>
      <w:proofErr w:type="spellStart"/>
      <w:r w:rsidRPr="00670E74">
        <w:rPr>
          <w:rFonts w:ascii="Arial" w:eastAsia="Arial" w:hAnsi="Arial" w:cs="Arial"/>
          <w:lang w:val="it-IT"/>
        </w:rPr>
        <w:t>bp</w:t>
      </w:r>
      <w:proofErr w:type="spellEnd"/>
      <w:r w:rsidRPr="00670E74">
        <w:rPr>
          <w:rFonts w:ascii="Arial" w:eastAsia="Arial" w:hAnsi="Arial" w:cs="Arial"/>
          <w:lang w:val="it-IT"/>
        </w:rPr>
        <w:t xml:space="preserve"> e serve clienti e consumatori nei settori automobilistico, marittimo, industriale ed energetico. I nostri prodotti sono apprezzati in tutto il mondo per l’innovazione e le alte prestazioni, grazie all’impegno nel garantire la massima qualità e tecnologie sempre all’avanguardia. </w:t>
      </w:r>
    </w:p>
    <w:p w14:paraId="6B4573AD" w14:textId="77777777" w:rsidR="00D643B8" w:rsidRPr="00670E74" w:rsidRDefault="00694617" w:rsidP="00D643B8">
      <w:pPr>
        <w:rPr>
          <w:rStyle w:val="Collegamentoipertestuale"/>
          <w:rFonts w:ascii="Arial" w:eastAsia="Univers for BP" w:hAnsi="Arial" w:cs="Arial"/>
          <w:lang w:val="it-IT"/>
        </w:rPr>
      </w:pPr>
      <w:r w:rsidRPr="00670E74">
        <w:rPr>
          <w:rFonts w:ascii="Arial" w:eastAsia="Arial" w:hAnsi="Arial" w:cs="Arial"/>
          <w:lang w:val="it-IT"/>
        </w:rPr>
        <w:t xml:space="preserve">Ulteriori informazioni su Castrol sono disponibili all’indirizzo </w:t>
      </w:r>
      <w:r w:rsidR="00000000">
        <w:fldChar w:fldCharType="begin"/>
      </w:r>
      <w:r w:rsidR="00000000" w:rsidRPr="008B2339">
        <w:rPr>
          <w:lang w:val="it-IT"/>
        </w:rPr>
        <w:instrText xml:space="preserve"> HYPERLINK "https://eur03.safelinks.protection.outlook.com/?url=http%3A%2F%2Fwww.castrol.com%2F&amp;data=04%7C01%7CSarah.Kirk%40uk.bp.com%7Cbb88da96f414485cba1d08d98e2c2f08%7Cea80952ea47642d4aaf45457852b0f7e%7C0%7C0%7C637697142675614515%7CUnknown%7CTWFpbGZsb3d8eyJWIjoiMC4wLjAwMDAiLCJQIjoiV2luMzIiLCJBTiI6Ik1haWwiLCJXVCI6Mn0%3D%7C1000&amp;sdata=9X%2FCNMXXZCJWGmEMvhZ6CwiSjIoCOO2wORuqvNHyBmc%3D&amp;reserved=0" </w:instrText>
      </w:r>
      <w:r w:rsidR="00000000">
        <w:fldChar w:fldCharType="separate"/>
      </w:r>
      <w:r w:rsidRPr="00670E74">
        <w:rPr>
          <w:rFonts w:ascii="Arial" w:eastAsia="Arial" w:hAnsi="Arial" w:cs="Arial"/>
          <w:color w:val="0000FF"/>
          <w:u w:val="single"/>
          <w:lang w:val="it-IT"/>
        </w:rPr>
        <w:t>www.castrol.it</w:t>
      </w:r>
      <w:r w:rsidR="00000000">
        <w:rPr>
          <w:rFonts w:ascii="Arial" w:eastAsia="Arial" w:hAnsi="Arial" w:cs="Arial"/>
          <w:color w:val="0000FF"/>
          <w:u w:val="single"/>
          <w:lang w:val="it-IT"/>
        </w:rPr>
        <w:fldChar w:fldCharType="end"/>
      </w:r>
    </w:p>
    <w:p w14:paraId="6273AB22" w14:textId="77777777" w:rsidR="00D643B8" w:rsidRPr="00670E74" w:rsidRDefault="00694617" w:rsidP="00D643B8">
      <w:pPr>
        <w:spacing w:after="0" w:line="240" w:lineRule="auto"/>
        <w:ind w:right="616"/>
        <w:jc w:val="both"/>
        <w:rPr>
          <w:rFonts w:ascii="Arial" w:eastAsia="Times New Roman" w:hAnsi="Arial" w:cs="Arial"/>
          <w:b/>
          <w:bCs/>
          <w:spacing w:val="-3"/>
          <w:lang w:val="it-IT"/>
        </w:rPr>
      </w:pPr>
      <w:r w:rsidRPr="00670E74">
        <w:rPr>
          <w:rFonts w:ascii="Arial" w:eastAsia="Arial" w:hAnsi="Arial" w:cs="Arial"/>
          <w:b/>
          <w:bCs/>
          <w:spacing w:val="-3"/>
          <w:lang w:val="it-IT"/>
        </w:rPr>
        <w:t xml:space="preserve">Informazioni su </w:t>
      </w:r>
      <w:proofErr w:type="spellStart"/>
      <w:r w:rsidRPr="00670E74">
        <w:rPr>
          <w:rFonts w:ascii="Arial" w:eastAsia="Arial" w:hAnsi="Arial" w:cs="Arial"/>
          <w:b/>
          <w:bCs/>
          <w:spacing w:val="-3"/>
          <w:lang w:val="it-IT"/>
        </w:rPr>
        <w:t>bp</w:t>
      </w:r>
      <w:proofErr w:type="spellEnd"/>
      <w:r w:rsidRPr="00670E74">
        <w:rPr>
          <w:rFonts w:ascii="Arial" w:eastAsia="Arial" w:hAnsi="Arial" w:cs="Arial"/>
          <w:b/>
          <w:bCs/>
          <w:spacing w:val="-3"/>
          <w:lang w:val="it-IT"/>
        </w:rPr>
        <w:t>:</w:t>
      </w:r>
    </w:p>
    <w:p w14:paraId="0A7917CA" w14:textId="77777777" w:rsidR="00D643B8" w:rsidRPr="00670E74" w:rsidRDefault="00D643B8" w:rsidP="00D643B8">
      <w:pPr>
        <w:spacing w:after="0" w:line="240" w:lineRule="auto"/>
        <w:ind w:right="616"/>
        <w:jc w:val="both"/>
        <w:rPr>
          <w:rFonts w:ascii="Arial" w:eastAsia="Times New Roman" w:hAnsi="Arial" w:cs="Arial"/>
          <w:b/>
          <w:bCs/>
          <w:spacing w:val="-3"/>
          <w:lang w:val="it-IT"/>
        </w:rPr>
      </w:pPr>
    </w:p>
    <w:p w14:paraId="62924B17" w14:textId="77777777" w:rsidR="00D643B8" w:rsidRPr="00670E74" w:rsidRDefault="00694617" w:rsidP="00D643B8">
      <w:pPr>
        <w:spacing w:after="0" w:line="240" w:lineRule="auto"/>
        <w:ind w:right="616"/>
        <w:jc w:val="both"/>
        <w:rPr>
          <w:rFonts w:ascii="Arial" w:eastAsia="Univers for BP" w:hAnsi="Arial" w:cs="Arial"/>
          <w:lang w:val="it-IT"/>
        </w:rPr>
      </w:pPr>
      <w:r w:rsidRPr="00670E74">
        <w:rPr>
          <w:rFonts w:ascii="Arial" w:eastAsia="Arial" w:hAnsi="Arial" w:cs="Arial"/>
          <w:lang w:val="it-IT"/>
        </w:rPr>
        <w:t xml:space="preserve">L’obiettivo di </w:t>
      </w:r>
      <w:proofErr w:type="spellStart"/>
      <w:r w:rsidRPr="00670E74">
        <w:rPr>
          <w:rFonts w:ascii="Arial" w:eastAsia="Arial" w:hAnsi="Arial" w:cs="Arial"/>
          <w:lang w:val="it-IT"/>
        </w:rPr>
        <w:t>bp</w:t>
      </w:r>
      <w:proofErr w:type="spellEnd"/>
      <w:r w:rsidRPr="00670E74">
        <w:rPr>
          <w:rFonts w:ascii="Arial" w:eastAsia="Arial" w:hAnsi="Arial" w:cs="Arial"/>
          <w:lang w:val="it-IT"/>
        </w:rPr>
        <w:t xml:space="preserve"> è reinterpretare l’energia, per le persone e il pianeta. La sua ambizione è diventare un’azienda a emissioni nette pari a zero entro il 2050, se non prima, e aiutare il mondo a fare altrettanto. Per riuscirci ha sviluppato una strategia specifica. Per maggiori informazioni, visita bp.com.</w:t>
      </w:r>
    </w:p>
    <w:p w14:paraId="21579FBA" w14:textId="77777777" w:rsidR="00D643B8" w:rsidRPr="00670E74" w:rsidRDefault="00D643B8" w:rsidP="00D643B8">
      <w:pPr>
        <w:spacing w:after="0" w:line="240" w:lineRule="auto"/>
        <w:ind w:right="616"/>
        <w:jc w:val="both"/>
        <w:rPr>
          <w:rFonts w:ascii="Arial" w:eastAsia="Univers for BP" w:hAnsi="Arial" w:cs="Arial"/>
          <w:lang w:val="it-IT"/>
        </w:rPr>
      </w:pPr>
    </w:p>
    <w:p w14:paraId="39976B67" w14:textId="77777777" w:rsidR="00D643B8" w:rsidRPr="00F42089" w:rsidRDefault="00694617" w:rsidP="00D643B8">
      <w:pPr>
        <w:spacing w:after="0" w:line="240" w:lineRule="auto"/>
        <w:ind w:right="616"/>
        <w:jc w:val="both"/>
        <w:rPr>
          <w:rFonts w:ascii="Arial" w:eastAsia="Univers for BP" w:hAnsi="Arial" w:cs="Arial"/>
          <w:b/>
          <w:bCs/>
          <w:lang w:val="it-IT"/>
        </w:rPr>
      </w:pPr>
      <w:r w:rsidRPr="00F42089">
        <w:rPr>
          <w:rFonts w:ascii="Arial" w:eastAsia="Arial" w:hAnsi="Arial" w:cs="Arial"/>
          <w:b/>
          <w:bCs/>
          <w:lang w:val="it-IT"/>
        </w:rPr>
        <w:lastRenderedPageBreak/>
        <w:t>Dichiarazione cautelativa:</w:t>
      </w:r>
    </w:p>
    <w:p w14:paraId="0100172D" w14:textId="77777777" w:rsidR="00D643B8" w:rsidRPr="00F42089" w:rsidRDefault="00D643B8" w:rsidP="00D643B8">
      <w:pPr>
        <w:spacing w:after="0" w:line="240" w:lineRule="auto"/>
        <w:ind w:right="616"/>
        <w:jc w:val="both"/>
        <w:rPr>
          <w:rFonts w:ascii="Arial" w:eastAsia="Univers for BP" w:hAnsi="Arial" w:cs="Arial"/>
          <w:b/>
          <w:bCs/>
          <w:lang w:val="it-IT"/>
        </w:rPr>
      </w:pPr>
    </w:p>
    <w:p w14:paraId="7B85DB22" w14:textId="057A5A04" w:rsidR="00D643B8" w:rsidRPr="00F42089" w:rsidRDefault="00694617" w:rsidP="00D643B8">
      <w:pPr>
        <w:spacing w:after="0" w:line="240" w:lineRule="auto"/>
        <w:ind w:right="616"/>
        <w:jc w:val="both"/>
        <w:rPr>
          <w:rFonts w:ascii="Arial" w:eastAsia="Univers for BP" w:hAnsi="Arial" w:cs="Arial"/>
          <w:lang w:val="it-IT"/>
        </w:rPr>
      </w:pPr>
      <w:r w:rsidRPr="00F42089">
        <w:rPr>
          <w:rFonts w:ascii="Arial" w:eastAsia="Arial" w:hAnsi="Arial" w:cs="Arial"/>
          <w:lang w:val="it-IT"/>
        </w:rPr>
        <w:t xml:space="preserve">Al fine di utilizzare le disposizioni di limitazione della responsabilità (Safe Harbor </w:t>
      </w:r>
      <w:proofErr w:type="spellStart"/>
      <w:r w:rsidRPr="00F42089">
        <w:rPr>
          <w:rFonts w:ascii="Arial" w:eastAsia="Arial" w:hAnsi="Arial" w:cs="Arial"/>
          <w:lang w:val="it-IT"/>
        </w:rPr>
        <w:t>Provisions</w:t>
      </w:r>
      <w:proofErr w:type="spellEnd"/>
      <w:r w:rsidRPr="00F42089">
        <w:rPr>
          <w:rFonts w:ascii="Arial" w:eastAsia="Arial" w:hAnsi="Arial" w:cs="Arial"/>
          <w:lang w:val="it-IT"/>
        </w:rPr>
        <w:t xml:space="preserve">) contenute nel Private Securities </w:t>
      </w:r>
      <w:proofErr w:type="spellStart"/>
      <w:r w:rsidRPr="00F42089">
        <w:rPr>
          <w:rFonts w:ascii="Arial" w:eastAsia="Arial" w:hAnsi="Arial" w:cs="Arial"/>
          <w:lang w:val="it-IT"/>
        </w:rPr>
        <w:t>Litigation</w:t>
      </w:r>
      <w:proofErr w:type="spellEnd"/>
      <w:r w:rsidRPr="00F42089">
        <w:rPr>
          <w:rFonts w:ascii="Arial" w:eastAsia="Arial" w:hAnsi="Arial" w:cs="Arial"/>
          <w:lang w:val="it-IT"/>
        </w:rPr>
        <w:t xml:space="preserve"> </w:t>
      </w:r>
      <w:proofErr w:type="spellStart"/>
      <w:r w:rsidRPr="00F42089">
        <w:rPr>
          <w:rFonts w:ascii="Arial" w:eastAsia="Arial" w:hAnsi="Arial" w:cs="Arial"/>
          <w:lang w:val="it-IT"/>
        </w:rPr>
        <w:t>Reform</w:t>
      </w:r>
      <w:proofErr w:type="spellEnd"/>
      <w:r w:rsidRPr="00F42089">
        <w:rPr>
          <w:rFonts w:ascii="Arial" w:eastAsia="Arial" w:hAnsi="Arial" w:cs="Arial"/>
          <w:lang w:val="it-IT"/>
        </w:rPr>
        <w:t xml:space="preserve"> Act del 1995 degli Stati Uniti (il “PSLRA”), </w:t>
      </w:r>
      <w:proofErr w:type="spellStart"/>
      <w:r w:rsidRPr="00F42089">
        <w:rPr>
          <w:rFonts w:ascii="Arial" w:eastAsia="Arial" w:hAnsi="Arial" w:cs="Arial"/>
          <w:lang w:val="it-IT"/>
        </w:rPr>
        <w:t>bp</w:t>
      </w:r>
      <w:proofErr w:type="spellEnd"/>
      <w:r w:rsidRPr="00F42089">
        <w:rPr>
          <w:rFonts w:ascii="Arial" w:eastAsia="Arial" w:hAnsi="Arial" w:cs="Arial"/>
          <w:lang w:val="it-IT"/>
        </w:rPr>
        <w:t xml:space="preserve"> rende la seguente dichiarazione cautelativa. Il presente comunicato stampa contiene una serie di affermazioni previsionali, relative cioè a eventi e circostanze futuri e non passati, che possono essere legat</w:t>
      </w:r>
      <w:r w:rsidR="00E713C0" w:rsidRPr="00F42089">
        <w:rPr>
          <w:rFonts w:ascii="Arial" w:eastAsia="Arial" w:hAnsi="Arial" w:cs="Arial"/>
          <w:lang w:val="it-IT"/>
        </w:rPr>
        <w:t>i</w:t>
      </w:r>
      <w:r w:rsidRPr="00F42089">
        <w:rPr>
          <w:rFonts w:ascii="Arial" w:eastAsia="Arial" w:hAnsi="Arial" w:cs="Arial"/>
          <w:lang w:val="it-IT"/>
        </w:rPr>
        <w:t xml:space="preserve"> a una o più condizioni finanziarie conseguenza di operazioni e attività di </w:t>
      </w:r>
      <w:proofErr w:type="spellStart"/>
      <w:r w:rsidRPr="00F42089">
        <w:rPr>
          <w:rFonts w:ascii="Arial" w:eastAsia="Arial" w:hAnsi="Arial" w:cs="Arial"/>
          <w:lang w:val="it-IT"/>
        </w:rPr>
        <w:t>bp</w:t>
      </w:r>
      <w:proofErr w:type="spellEnd"/>
      <w:r w:rsidRPr="00F42089">
        <w:rPr>
          <w:rFonts w:ascii="Arial" w:eastAsia="Arial" w:hAnsi="Arial" w:cs="Arial"/>
          <w:lang w:val="it-IT"/>
        </w:rPr>
        <w:t xml:space="preserve">, nonché a una serie di piani e obiettivi di BP legati a tali eventi e circostanze. Tali affermazioni sono in genere (ma non sempre) identificate dall’uso di parole come “sarà”, “prevede”, “è previsto”, “mira a”, “dovrebbe”, “potrà”, “obiettivo”, “ha buone probabilità di”, “intende”, “ritiene”, “programma”, “pianifica”, “considera” o espressioni analoghe. Gli effettivi risultati potranno differire da quelli espressi in tali affermazioni, in base a una serie di fattori, fra cui quelli di rischio descritti nel nostro ultimo </w:t>
      </w:r>
      <w:proofErr w:type="spellStart"/>
      <w:r w:rsidRPr="00F42089">
        <w:rPr>
          <w:rFonts w:ascii="Arial" w:eastAsia="Arial" w:hAnsi="Arial" w:cs="Arial"/>
          <w:lang w:val="it-IT"/>
        </w:rPr>
        <w:t>Annual</w:t>
      </w:r>
      <w:proofErr w:type="spellEnd"/>
      <w:r w:rsidRPr="00F42089">
        <w:rPr>
          <w:rFonts w:ascii="Arial" w:eastAsia="Arial" w:hAnsi="Arial" w:cs="Arial"/>
          <w:lang w:val="it-IT"/>
        </w:rPr>
        <w:t xml:space="preserve"> Report on Form 20-F, alla voce “Fattori di rischio”, nonché in qualsiasi altro nostro rapporto pubblico più recente.</w:t>
      </w:r>
    </w:p>
    <w:p w14:paraId="5934939F" w14:textId="77777777" w:rsidR="00D643B8" w:rsidRPr="00F42089" w:rsidRDefault="00D643B8" w:rsidP="00D643B8">
      <w:pPr>
        <w:spacing w:after="0" w:line="240" w:lineRule="auto"/>
        <w:ind w:right="616"/>
        <w:jc w:val="both"/>
        <w:rPr>
          <w:rFonts w:ascii="Arial" w:eastAsia="Univers for BP" w:hAnsi="Arial" w:cs="Arial"/>
          <w:lang w:val="it-IT"/>
        </w:rPr>
      </w:pPr>
    </w:p>
    <w:p w14:paraId="57CF1C6B" w14:textId="4F62BCAF" w:rsidR="00486B24" w:rsidRDefault="00694617" w:rsidP="00E713C0">
      <w:pPr>
        <w:spacing w:after="0" w:line="240" w:lineRule="auto"/>
        <w:ind w:right="616"/>
        <w:jc w:val="both"/>
        <w:rPr>
          <w:rFonts w:ascii="Arial" w:eastAsia="Arial" w:hAnsi="Arial" w:cs="Arial"/>
          <w:lang w:val="it-IT"/>
        </w:rPr>
      </w:pPr>
      <w:r w:rsidRPr="00F42089">
        <w:rPr>
          <w:rFonts w:ascii="Arial" w:eastAsia="Arial" w:hAnsi="Arial" w:cs="Arial"/>
          <w:lang w:val="it-IT"/>
        </w:rPr>
        <w:t xml:space="preserve">Il nostro ultimo </w:t>
      </w:r>
      <w:proofErr w:type="spellStart"/>
      <w:r w:rsidRPr="00F42089">
        <w:rPr>
          <w:rFonts w:ascii="Arial" w:eastAsia="Arial" w:hAnsi="Arial" w:cs="Arial"/>
          <w:lang w:val="it-IT"/>
        </w:rPr>
        <w:t>Annual</w:t>
      </w:r>
      <w:proofErr w:type="spellEnd"/>
      <w:r w:rsidRPr="00F42089">
        <w:rPr>
          <w:rFonts w:ascii="Arial" w:eastAsia="Arial" w:hAnsi="Arial" w:cs="Arial"/>
          <w:lang w:val="it-IT"/>
        </w:rPr>
        <w:t xml:space="preserve"> Report on Form 20-F e altri documenti sono disponibili sul nostro sito web, www.bp.com, o si possono richiedere al SEC chiamando il numero 1-800-732-0330 o tramite il sito web </w:t>
      </w:r>
      <w:hyperlink r:id="rId12" w:history="1">
        <w:r w:rsidR="00596DE4" w:rsidRPr="00070448">
          <w:rPr>
            <w:rStyle w:val="Collegamentoipertestuale"/>
            <w:rFonts w:ascii="Arial" w:eastAsia="Arial" w:hAnsi="Arial" w:cs="Arial"/>
            <w:lang w:val="it-IT"/>
          </w:rPr>
          <w:t>www.sec.gov</w:t>
        </w:r>
      </w:hyperlink>
      <w:r w:rsidRPr="00F42089">
        <w:rPr>
          <w:rFonts w:ascii="Arial" w:eastAsia="Arial" w:hAnsi="Arial" w:cs="Arial"/>
          <w:lang w:val="it-IT"/>
        </w:rPr>
        <w:t>.</w:t>
      </w:r>
    </w:p>
    <w:p w14:paraId="4CF6CEF3" w14:textId="77777777" w:rsidR="00596DE4" w:rsidRPr="008B2339" w:rsidRDefault="00596DE4" w:rsidP="00E713C0">
      <w:pPr>
        <w:spacing w:after="0" w:line="240" w:lineRule="auto"/>
        <w:ind w:right="616"/>
        <w:jc w:val="both"/>
        <w:rPr>
          <w:rFonts w:ascii="Arial" w:eastAsia="Univers for BP" w:hAnsi="Arial" w:cs="Arial"/>
          <w:lang w:val="it-IT"/>
        </w:rPr>
      </w:pPr>
    </w:p>
    <w:sectPr w:rsidR="00596DE4" w:rsidRPr="008B2339" w:rsidSect="0086331B">
      <w:headerReference w:type="default" r:id="rId13"/>
      <w:headerReference w:type="first" r:id="rId14"/>
      <w:pgSz w:w="12240" w:h="15840"/>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A30A5" w14:textId="77777777" w:rsidR="00D16D9B" w:rsidRDefault="00D16D9B" w:rsidP="00F851EB">
      <w:pPr>
        <w:spacing w:after="0" w:line="240" w:lineRule="auto"/>
      </w:pPr>
      <w:r>
        <w:separator/>
      </w:r>
    </w:p>
  </w:endnote>
  <w:endnote w:type="continuationSeparator" w:id="0">
    <w:p w14:paraId="106A2613" w14:textId="77777777" w:rsidR="00D16D9B" w:rsidRDefault="00D16D9B" w:rsidP="00F851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45 Light">
    <w:altName w:val="Calibri"/>
    <w:panose1 w:val="00000000000000000000"/>
    <w:charset w:val="00"/>
    <w:family w:val="auto"/>
    <w:notTrueType/>
    <w:pitch w:val="variable"/>
    <w:sig w:usb0="80000027"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for BP Light">
    <w:altName w:val="Calibri"/>
    <w:charset w:val="00"/>
    <w:family w:val="swiss"/>
    <w:pitch w:val="variable"/>
    <w:sig w:usb0="A00002A7" w:usb1="00000001"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Univers for BP">
    <w:altName w:val="Trebuchet MS"/>
    <w:charset w:val="00"/>
    <w:family w:val="swiss"/>
    <w:pitch w:val="variable"/>
    <w:sig w:usb0="A00002A7" w:usb1="00000001"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7110F" w14:textId="77777777" w:rsidR="00D16D9B" w:rsidRDefault="00D16D9B">
      <w:pPr>
        <w:spacing w:after="0" w:line="240" w:lineRule="auto"/>
      </w:pPr>
      <w:r>
        <w:separator/>
      </w:r>
    </w:p>
  </w:footnote>
  <w:footnote w:type="continuationSeparator" w:id="0">
    <w:p w14:paraId="2EE77BCD" w14:textId="77777777" w:rsidR="00D16D9B" w:rsidRDefault="00D16D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70C7" w14:textId="77777777" w:rsidR="00143C77" w:rsidRDefault="00143C77" w:rsidP="00143C77">
    <w:pPr>
      <w:pStyle w:val="Intestazion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88DE5" w14:textId="77777777" w:rsidR="00143C77" w:rsidRPr="0054431F" w:rsidRDefault="00694617" w:rsidP="0054431F">
    <w:pPr>
      <w:pStyle w:val="Intestazione"/>
      <w:jc w:val="right"/>
    </w:pPr>
    <w:r>
      <w:rPr>
        <w:noProof/>
        <w:lang w:eastAsia="zh-TW"/>
      </w:rPr>
      <w:drawing>
        <wp:anchor distT="0" distB="0" distL="114300" distR="114300" simplePos="0" relativeHeight="251658240" behindDoc="1" locked="1" layoutInCell="1" allowOverlap="0" wp14:anchorId="4598C50D" wp14:editId="10CC50E7">
          <wp:simplePos x="0" y="0"/>
          <wp:positionH relativeFrom="page">
            <wp:align>right</wp:align>
          </wp:positionH>
          <wp:positionV relativeFrom="page">
            <wp:posOffset>-50800</wp:posOffset>
          </wp:positionV>
          <wp:extent cx="7850505" cy="9144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123_CASTROL_LETTERHEAD.jpg"/>
                  <pic:cNvPicPr/>
                </pic:nvPicPr>
                <pic:blipFill>
                  <a:blip r:embed="rId1">
                    <a:extLst>
                      <a:ext uri="{28A0092B-C50C-407E-A947-70E740481C1C}">
                        <a14:useLocalDpi xmlns:a14="http://schemas.microsoft.com/office/drawing/2010/main" val="0"/>
                      </a:ext>
                    </a:extLst>
                  </a:blip>
                  <a:stretch>
                    <a:fillRect/>
                  </a:stretch>
                </pic:blipFill>
                <pic:spPr>
                  <a:xfrm>
                    <a:off x="0" y="0"/>
                    <a:ext cx="7850505" cy="914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D4586"/>
    <w:multiLevelType w:val="hybridMultilevel"/>
    <w:tmpl w:val="ADA40040"/>
    <w:lvl w:ilvl="0" w:tplc="0476798C">
      <w:start w:val="1"/>
      <w:numFmt w:val="bullet"/>
      <w:lvlText w:val="o"/>
      <w:lvlJc w:val="left"/>
      <w:pPr>
        <w:ind w:left="720" w:hanging="360"/>
      </w:pPr>
      <w:rPr>
        <w:rFonts w:ascii="Courier New" w:hAnsi="Courier New" w:cs="Courier New" w:hint="default"/>
      </w:rPr>
    </w:lvl>
    <w:lvl w:ilvl="1" w:tplc="5256108A" w:tentative="1">
      <w:start w:val="1"/>
      <w:numFmt w:val="bullet"/>
      <w:lvlText w:val="o"/>
      <w:lvlJc w:val="left"/>
      <w:pPr>
        <w:ind w:left="1440" w:hanging="360"/>
      </w:pPr>
      <w:rPr>
        <w:rFonts w:ascii="Courier New" w:hAnsi="Courier New" w:cs="Courier New" w:hint="default"/>
      </w:rPr>
    </w:lvl>
    <w:lvl w:ilvl="2" w:tplc="DD1642D6" w:tentative="1">
      <w:start w:val="1"/>
      <w:numFmt w:val="bullet"/>
      <w:lvlText w:val=""/>
      <w:lvlJc w:val="left"/>
      <w:pPr>
        <w:ind w:left="2160" w:hanging="360"/>
      </w:pPr>
      <w:rPr>
        <w:rFonts w:ascii="Wingdings" w:hAnsi="Wingdings" w:hint="default"/>
      </w:rPr>
    </w:lvl>
    <w:lvl w:ilvl="3" w:tplc="9384AD98" w:tentative="1">
      <w:start w:val="1"/>
      <w:numFmt w:val="bullet"/>
      <w:lvlText w:val=""/>
      <w:lvlJc w:val="left"/>
      <w:pPr>
        <w:ind w:left="2880" w:hanging="360"/>
      </w:pPr>
      <w:rPr>
        <w:rFonts w:ascii="Symbol" w:hAnsi="Symbol" w:hint="default"/>
      </w:rPr>
    </w:lvl>
    <w:lvl w:ilvl="4" w:tplc="43B61912" w:tentative="1">
      <w:start w:val="1"/>
      <w:numFmt w:val="bullet"/>
      <w:lvlText w:val="o"/>
      <w:lvlJc w:val="left"/>
      <w:pPr>
        <w:ind w:left="3600" w:hanging="360"/>
      </w:pPr>
      <w:rPr>
        <w:rFonts w:ascii="Courier New" w:hAnsi="Courier New" w:cs="Courier New" w:hint="default"/>
      </w:rPr>
    </w:lvl>
    <w:lvl w:ilvl="5" w:tplc="1CB80192" w:tentative="1">
      <w:start w:val="1"/>
      <w:numFmt w:val="bullet"/>
      <w:lvlText w:val=""/>
      <w:lvlJc w:val="left"/>
      <w:pPr>
        <w:ind w:left="4320" w:hanging="360"/>
      </w:pPr>
      <w:rPr>
        <w:rFonts w:ascii="Wingdings" w:hAnsi="Wingdings" w:hint="default"/>
      </w:rPr>
    </w:lvl>
    <w:lvl w:ilvl="6" w:tplc="B30092AA" w:tentative="1">
      <w:start w:val="1"/>
      <w:numFmt w:val="bullet"/>
      <w:lvlText w:val=""/>
      <w:lvlJc w:val="left"/>
      <w:pPr>
        <w:ind w:left="5040" w:hanging="360"/>
      </w:pPr>
      <w:rPr>
        <w:rFonts w:ascii="Symbol" w:hAnsi="Symbol" w:hint="default"/>
      </w:rPr>
    </w:lvl>
    <w:lvl w:ilvl="7" w:tplc="E654C86E" w:tentative="1">
      <w:start w:val="1"/>
      <w:numFmt w:val="bullet"/>
      <w:lvlText w:val="o"/>
      <w:lvlJc w:val="left"/>
      <w:pPr>
        <w:ind w:left="5760" w:hanging="360"/>
      </w:pPr>
      <w:rPr>
        <w:rFonts w:ascii="Courier New" w:hAnsi="Courier New" w:cs="Courier New" w:hint="default"/>
      </w:rPr>
    </w:lvl>
    <w:lvl w:ilvl="8" w:tplc="D8CEE6D4" w:tentative="1">
      <w:start w:val="1"/>
      <w:numFmt w:val="bullet"/>
      <w:lvlText w:val=""/>
      <w:lvlJc w:val="left"/>
      <w:pPr>
        <w:ind w:left="6480" w:hanging="360"/>
      </w:pPr>
      <w:rPr>
        <w:rFonts w:ascii="Wingdings" w:hAnsi="Wingdings" w:hint="default"/>
      </w:rPr>
    </w:lvl>
  </w:abstractNum>
  <w:abstractNum w:abstractNumId="1" w15:restartNumberingAfterBreak="0">
    <w:nsid w:val="02BD4AED"/>
    <w:multiLevelType w:val="hybridMultilevel"/>
    <w:tmpl w:val="26C0DD10"/>
    <w:lvl w:ilvl="0" w:tplc="B0D0A084">
      <w:start w:val="1"/>
      <w:numFmt w:val="bullet"/>
      <w:lvlText w:val="o"/>
      <w:lvlJc w:val="left"/>
      <w:pPr>
        <w:ind w:left="720" w:hanging="360"/>
      </w:pPr>
      <w:rPr>
        <w:rFonts w:ascii="Courier New" w:hAnsi="Courier New" w:cs="Courier New" w:hint="default"/>
      </w:rPr>
    </w:lvl>
    <w:lvl w:ilvl="1" w:tplc="63A08370">
      <w:start w:val="1"/>
      <w:numFmt w:val="bullet"/>
      <w:lvlText w:val="o"/>
      <w:lvlJc w:val="left"/>
      <w:pPr>
        <w:ind w:left="1440" w:hanging="360"/>
      </w:pPr>
      <w:rPr>
        <w:rFonts w:ascii="Courier New" w:hAnsi="Courier New" w:cs="Courier New" w:hint="default"/>
      </w:rPr>
    </w:lvl>
    <w:lvl w:ilvl="2" w:tplc="F9864B84" w:tentative="1">
      <w:start w:val="1"/>
      <w:numFmt w:val="bullet"/>
      <w:lvlText w:val=""/>
      <w:lvlJc w:val="left"/>
      <w:pPr>
        <w:ind w:left="2160" w:hanging="360"/>
      </w:pPr>
      <w:rPr>
        <w:rFonts w:ascii="Wingdings" w:hAnsi="Wingdings" w:hint="default"/>
      </w:rPr>
    </w:lvl>
    <w:lvl w:ilvl="3" w:tplc="831C4CC6" w:tentative="1">
      <w:start w:val="1"/>
      <w:numFmt w:val="bullet"/>
      <w:lvlText w:val=""/>
      <w:lvlJc w:val="left"/>
      <w:pPr>
        <w:ind w:left="2880" w:hanging="360"/>
      </w:pPr>
      <w:rPr>
        <w:rFonts w:ascii="Symbol" w:hAnsi="Symbol" w:hint="default"/>
      </w:rPr>
    </w:lvl>
    <w:lvl w:ilvl="4" w:tplc="C0BA17F2" w:tentative="1">
      <w:start w:val="1"/>
      <w:numFmt w:val="bullet"/>
      <w:lvlText w:val="o"/>
      <w:lvlJc w:val="left"/>
      <w:pPr>
        <w:ind w:left="3600" w:hanging="360"/>
      </w:pPr>
      <w:rPr>
        <w:rFonts w:ascii="Courier New" w:hAnsi="Courier New" w:cs="Courier New" w:hint="default"/>
      </w:rPr>
    </w:lvl>
    <w:lvl w:ilvl="5" w:tplc="25906630" w:tentative="1">
      <w:start w:val="1"/>
      <w:numFmt w:val="bullet"/>
      <w:lvlText w:val=""/>
      <w:lvlJc w:val="left"/>
      <w:pPr>
        <w:ind w:left="4320" w:hanging="360"/>
      </w:pPr>
      <w:rPr>
        <w:rFonts w:ascii="Wingdings" w:hAnsi="Wingdings" w:hint="default"/>
      </w:rPr>
    </w:lvl>
    <w:lvl w:ilvl="6" w:tplc="CCE85F1E" w:tentative="1">
      <w:start w:val="1"/>
      <w:numFmt w:val="bullet"/>
      <w:lvlText w:val=""/>
      <w:lvlJc w:val="left"/>
      <w:pPr>
        <w:ind w:left="5040" w:hanging="360"/>
      </w:pPr>
      <w:rPr>
        <w:rFonts w:ascii="Symbol" w:hAnsi="Symbol" w:hint="default"/>
      </w:rPr>
    </w:lvl>
    <w:lvl w:ilvl="7" w:tplc="584CCADA" w:tentative="1">
      <w:start w:val="1"/>
      <w:numFmt w:val="bullet"/>
      <w:lvlText w:val="o"/>
      <w:lvlJc w:val="left"/>
      <w:pPr>
        <w:ind w:left="5760" w:hanging="360"/>
      </w:pPr>
      <w:rPr>
        <w:rFonts w:ascii="Courier New" w:hAnsi="Courier New" w:cs="Courier New" w:hint="default"/>
      </w:rPr>
    </w:lvl>
    <w:lvl w:ilvl="8" w:tplc="94D2E37A" w:tentative="1">
      <w:start w:val="1"/>
      <w:numFmt w:val="bullet"/>
      <w:lvlText w:val=""/>
      <w:lvlJc w:val="left"/>
      <w:pPr>
        <w:ind w:left="6480" w:hanging="360"/>
      </w:pPr>
      <w:rPr>
        <w:rFonts w:ascii="Wingdings" w:hAnsi="Wingdings" w:hint="default"/>
      </w:rPr>
    </w:lvl>
  </w:abstractNum>
  <w:abstractNum w:abstractNumId="2" w15:restartNumberingAfterBreak="0">
    <w:nsid w:val="02F228F1"/>
    <w:multiLevelType w:val="hybridMultilevel"/>
    <w:tmpl w:val="AC2E0610"/>
    <w:lvl w:ilvl="0" w:tplc="EA2412E0">
      <w:start w:val="1"/>
      <w:numFmt w:val="bullet"/>
      <w:lvlText w:val=""/>
      <w:lvlJc w:val="left"/>
      <w:pPr>
        <w:ind w:left="360" w:hanging="360"/>
      </w:pPr>
      <w:rPr>
        <w:rFonts w:ascii="Symbol" w:hAnsi="Symbol" w:hint="default"/>
      </w:rPr>
    </w:lvl>
    <w:lvl w:ilvl="1" w:tplc="62E8D5B4">
      <w:start w:val="1"/>
      <w:numFmt w:val="bullet"/>
      <w:lvlText w:val="o"/>
      <w:lvlJc w:val="left"/>
      <w:pPr>
        <w:ind w:left="1080" w:hanging="360"/>
      </w:pPr>
      <w:rPr>
        <w:rFonts w:ascii="Courier New" w:hAnsi="Courier New" w:cs="Courier New" w:hint="default"/>
      </w:rPr>
    </w:lvl>
    <w:lvl w:ilvl="2" w:tplc="12BE6052" w:tentative="1">
      <w:start w:val="1"/>
      <w:numFmt w:val="bullet"/>
      <w:lvlText w:val=""/>
      <w:lvlJc w:val="left"/>
      <w:pPr>
        <w:ind w:left="1800" w:hanging="360"/>
      </w:pPr>
      <w:rPr>
        <w:rFonts w:ascii="Wingdings" w:hAnsi="Wingdings" w:hint="default"/>
      </w:rPr>
    </w:lvl>
    <w:lvl w:ilvl="3" w:tplc="A7CE1A32" w:tentative="1">
      <w:start w:val="1"/>
      <w:numFmt w:val="bullet"/>
      <w:lvlText w:val=""/>
      <w:lvlJc w:val="left"/>
      <w:pPr>
        <w:ind w:left="2520" w:hanging="360"/>
      </w:pPr>
      <w:rPr>
        <w:rFonts w:ascii="Symbol" w:hAnsi="Symbol" w:hint="default"/>
      </w:rPr>
    </w:lvl>
    <w:lvl w:ilvl="4" w:tplc="6CE29170" w:tentative="1">
      <w:start w:val="1"/>
      <w:numFmt w:val="bullet"/>
      <w:lvlText w:val="o"/>
      <w:lvlJc w:val="left"/>
      <w:pPr>
        <w:ind w:left="3240" w:hanging="360"/>
      </w:pPr>
      <w:rPr>
        <w:rFonts w:ascii="Courier New" w:hAnsi="Courier New" w:cs="Courier New" w:hint="default"/>
      </w:rPr>
    </w:lvl>
    <w:lvl w:ilvl="5" w:tplc="E5382C1C" w:tentative="1">
      <w:start w:val="1"/>
      <w:numFmt w:val="bullet"/>
      <w:lvlText w:val=""/>
      <w:lvlJc w:val="left"/>
      <w:pPr>
        <w:ind w:left="3960" w:hanging="360"/>
      </w:pPr>
      <w:rPr>
        <w:rFonts w:ascii="Wingdings" w:hAnsi="Wingdings" w:hint="default"/>
      </w:rPr>
    </w:lvl>
    <w:lvl w:ilvl="6" w:tplc="791E028A" w:tentative="1">
      <w:start w:val="1"/>
      <w:numFmt w:val="bullet"/>
      <w:lvlText w:val=""/>
      <w:lvlJc w:val="left"/>
      <w:pPr>
        <w:ind w:left="4680" w:hanging="360"/>
      </w:pPr>
      <w:rPr>
        <w:rFonts w:ascii="Symbol" w:hAnsi="Symbol" w:hint="default"/>
      </w:rPr>
    </w:lvl>
    <w:lvl w:ilvl="7" w:tplc="E47861FA" w:tentative="1">
      <w:start w:val="1"/>
      <w:numFmt w:val="bullet"/>
      <w:lvlText w:val="o"/>
      <w:lvlJc w:val="left"/>
      <w:pPr>
        <w:ind w:left="5400" w:hanging="360"/>
      </w:pPr>
      <w:rPr>
        <w:rFonts w:ascii="Courier New" w:hAnsi="Courier New" w:cs="Courier New" w:hint="default"/>
      </w:rPr>
    </w:lvl>
    <w:lvl w:ilvl="8" w:tplc="2A4AAC00" w:tentative="1">
      <w:start w:val="1"/>
      <w:numFmt w:val="bullet"/>
      <w:lvlText w:val=""/>
      <w:lvlJc w:val="left"/>
      <w:pPr>
        <w:ind w:left="6120" w:hanging="360"/>
      </w:pPr>
      <w:rPr>
        <w:rFonts w:ascii="Wingdings" w:hAnsi="Wingdings" w:hint="default"/>
      </w:rPr>
    </w:lvl>
  </w:abstractNum>
  <w:abstractNum w:abstractNumId="3" w15:restartNumberingAfterBreak="0">
    <w:nsid w:val="08AF60C9"/>
    <w:multiLevelType w:val="hybridMultilevel"/>
    <w:tmpl w:val="7DBE7754"/>
    <w:lvl w:ilvl="0" w:tplc="81D43D06">
      <w:start w:val="1"/>
      <w:numFmt w:val="bullet"/>
      <w:lvlText w:val="o"/>
      <w:lvlJc w:val="left"/>
      <w:pPr>
        <w:ind w:left="720" w:hanging="360"/>
      </w:pPr>
      <w:rPr>
        <w:rFonts w:ascii="Courier New" w:hAnsi="Courier New" w:cs="Courier New" w:hint="default"/>
      </w:rPr>
    </w:lvl>
    <w:lvl w:ilvl="1" w:tplc="80AA6EE0" w:tentative="1">
      <w:start w:val="1"/>
      <w:numFmt w:val="lowerLetter"/>
      <w:lvlText w:val="%2."/>
      <w:lvlJc w:val="left"/>
      <w:pPr>
        <w:ind w:left="1440" w:hanging="360"/>
      </w:pPr>
    </w:lvl>
    <w:lvl w:ilvl="2" w:tplc="0C7C370C" w:tentative="1">
      <w:start w:val="1"/>
      <w:numFmt w:val="lowerRoman"/>
      <w:lvlText w:val="%3."/>
      <w:lvlJc w:val="right"/>
      <w:pPr>
        <w:ind w:left="2160" w:hanging="180"/>
      </w:pPr>
    </w:lvl>
    <w:lvl w:ilvl="3" w:tplc="54E0AB0E" w:tentative="1">
      <w:start w:val="1"/>
      <w:numFmt w:val="decimal"/>
      <w:lvlText w:val="%4."/>
      <w:lvlJc w:val="left"/>
      <w:pPr>
        <w:ind w:left="2880" w:hanging="360"/>
      </w:pPr>
    </w:lvl>
    <w:lvl w:ilvl="4" w:tplc="B53C3CD8" w:tentative="1">
      <w:start w:val="1"/>
      <w:numFmt w:val="lowerLetter"/>
      <w:lvlText w:val="%5."/>
      <w:lvlJc w:val="left"/>
      <w:pPr>
        <w:ind w:left="3600" w:hanging="360"/>
      </w:pPr>
    </w:lvl>
    <w:lvl w:ilvl="5" w:tplc="BA2A7F42" w:tentative="1">
      <w:start w:val="1"/>
      <w:numFmt w:val="lowerRoman"/>
      <w:lvlText w:val="%6."/>
      <w:lvlJc w:val="right"/>
      <w:pPr>
        <w:ind w:left="4320" w:hanging="180"/>
      </w:pPr>
    </w:lvl>
    <w:lvl w:ilvl="6" w:tplc="6AD285BC" w:tentative="1">
      <w:start w:val="1"/>
      <w:numFmt w:val="decimal"/>
      <w:lvlText w:val="%7."/>
      <w:lvlJc w:val="left"/>
      <w:pPr>
        <w:ind w:left="5040" w:hanging="360"/>
      </w:pPr>
    </w:lvl>
    <w:lvl w:ilvl="7" w:tplc="F5C89710" w:tentative="1">
      <w:start w:val="1"/>
      <w:numFmt w:val="lowerLetter"/>
      <w:lvlText w:val="%8."/>
      <w:lvlJc w:val="left"/>
      <w:pPr>
        <w:ind w:left="5760" w:hanging="360"/>
      </w:pPr>
    </w:lvl>
    <w:lvl w:ilvl="8" w:tplc="CDBA076E" w:tentative="1">
      <w:start w:val="1"/>
      <w:numFmt w:val="lowerRoman"/>
      <w:lvlText w:val="%9."/>
      <w:lvlJc w:val="right"/>
      <w:pPr>
        <w:ind w:left="6480" w:hanging="180"/>
      </w:pPr>
    </w:lvl>
  </w:abstractNum>
  <w:abstractNum w:abstractNumId="4" w15:restartNumberingAfterBreak="0">
    <w:nsid w:val="1FCB6697"/>
    <w:multiLevelType w:val="hybridMultilevel"/>
    <w:tmpl w:val="91643F7A"/>
    <w:lvl w:ilvl="0" w:tplc="81E6CDCA">
      <w:start w:val="1"/>
      <w:numFmt w:val="decimal"/>
      <w:lvlText w:val="%1."/>
      <w:lvlJc w:val="left"/>
      <w:pPr>
        <w:ind w:left="720" w:hanging="360"/>
      </w:pPr>
      <w:rPr>
        <w:rFonts w:hint="default"/>
      </w:rPr>
    </w:lvl>
    <w:lvl w:ilvl="1" w:tplc="563A89C4" w:tentative="1">
      <w:start w:val="1"/>
      <w:numFmt w:val="lowerLetter"/>
      <w:lvlText w:val="%2."/>
      <w:lvlJc w:val="left"/>
      <w:pPr>
        <w:ind w:left="1440" w:hanging="360"/>
      </w:pPr>
    </w:lvl>
    <w:lvl w:ilvl="2" w:tplc="A112C402" w:tentative="1">
      <w:start w:val="1"/>
      <w:numFmt w:val="lowerRoman"/>
      <w:lvlText w:val="%3."/>
      <w:lvlJc w:val="right"/>
      <w:pPr>
        <w:ind w:left="2160" w:hanging="180"/>
      </w:pPr>
    </w:lvl>
    <w:lvl w:ilvl="3" w:tplc="37481256" w:tentative="1">
      <w:start w:val="1"/>
      <w:numFmt w:val="decimal"/>
      <w:lvlText w:val="%4."/>
      <w:lvlJc w:val="left"/>
      <w:pPr>
        <w:ind w:left="2880" w:hanging="360"/>
      </w:pPr>
    </w:lvl>
    <w:lvl w:ilvl="4" w:tplc="B8B8FA74" w:tentative="1">
      <w:start w:val="1"/>
      <w:numFmt w:val="lowerLetter"/>
      <w:lvlText w:val="%5."/>
      <w:lvlJc w:val="left"/>
      <w:pPr>
        <w:ind w:left="3600" w:hanging="360"/>
      </w:pPr>
    </w:lvl>
    <w:lvl w:ilvl="5" w:tplc="B8F410F6" w:tentative="1">
      <w:start w:val="1"/>
      <w:numFmt w:val="lowerRoman"/>
      <w:lvlText w:val="%6."/>
      <w:lvlJc w:val="right"/>
      <w:pPr>
        <w:ind w:left="4320" w:hanging="180"/>
      </w:pPr>
    </w:lvl>
    <w:lvl w:ilvl="6" w:tplc="EE468EA8" w:tentative="1">
      <w:start w:val="1"/>
      <w:numFmt w:val="decimal"/>
      <w:lvlText w:val="%7."/>
      <w:lvlJc w:val="left"/>
      <w:pPr>
        <w:ind w:left="5040" w:hanging="360"/>
      </w:pPr>
    </w:lvl>
    <w:lvl w:ilvl="7" w:tplc="3F0E5910" w:tentative="1">
      <w:start w:val="1"/>
      <w:numFmt w:val="lowerLetter"/>
      <w:lvlText w:val="%8."/>
      <w:lvlJc w:val="left"/>
      <w:pPr>
        <w:ind w:left="5760" w:hanging="360"/>
      </w:pPr>
    </w:lvl>
    <w:lvl w:ilvl="8" w:tplc="56F68288" w:tentative="1">
      <w:start w:val="1"/>
      <w:numFmt w:val="lowerRoman"/>
      <w:lvlText w:val="%9."/>
      <w:lvlJc w:val="right"/>
      <w:pPr>
        <w:ind w:left="6480" w:hanging="180"/>
      </w:pPr>
    </w:lvl>
  </w:abstractNum>
  <w:abstractNum w:abstractNumId="5" w15:restartNumberingAfterBreak="0">
    <w:nsid w:val="25961B65"/>
    <w:multiLevelType w:val="hybridMultilevel"/>
    <w:tmpl w:val="541873EA"/>
    <w:lvl w:ilvl="0" w:tplc="901C2120">
      <w:start w:val="1"/>
      <w:numFmt w:val="bullet"/>
      <w:lvlText w:val=""/>
      <w:lvlJc w:val="left"/>
      <w:pPr>
        <w:ind w:left="720" w:hanging="360"/>
      </w:pPr>
      <w:rPr>
        <w:rFonts w:ascii="Symbol" w:hAnsi="Symbol" w:hint="default"/>
      </w:rPr>
    </w:lvl>
    <w:lvl w:ilvl="1" w:tplc="16D41E84" w:tentative="1">
      <w:start w:val="1"/>
      <w:numFmt w:val="bullet"/>
      <w:lvlText w:val="o"/>
      <w:lvlJc w:val="left"/>
      <w:pPr>
        <w:ind w:left="1440" w:hanging="360"/>
      </w:pPr>
      <w:rPr>
        <w:rFonts w:ascii="Courier New" w:hAnsi="Courier New" w:cs="Courier New" w:hint="default"/>
      </w:rPr>
    </w:lvl>
    <w:lvl w:ilvl="2" w:tplc="19D44E88" w:tentative="1">
      <w:start w:val="1"/>
      <w:numFmt w:val="bullet"/>
      <w:lvlText w:val=""/>
      <w:lvlJc w:val="left"/>
      <w:pPr>
        <w:ind w:left="2160" w:hanging="360"/>
      </w:pPr>
      <w:rPr>
        <w:rFonts w:ascii="Wingdings" w:hAnsi="Wingdings" w:hint="default"/>
      </w:rPr>
    </w:lvl>
    <w:lvl w:ilvl="3" w:tplc="1852452C" w:tentative="1">
      <w:start w:val="1"/>
      <w:numFmt w:val="bullet"/>
      <w:lvlText w:val=""/>
      <w:lvlJc w:val="left"/>
      <w:pPr>
        <w:ind w:left="2880" w:hanging="360"/>
      </w:pPr>
      <w:rPr>
        <w:rFonts w:ascii="Symbol" w:hAnsi="Symbol" w:hint="default"/>
      </w:rPr>
    </w:lvl>
    <w:lvl w:ilvl="4" w:tplc="2AA0BCC0" w:tentative="1">
      <w:start w:val="1"/>
      <w:numFmt w:val="bullet"/>
      <w:lvlText w:val="o"/>
      <w:lvlJc w:val="left"/>
      <w:pPr>
        <w:ind w:left="3600" w:hanging="360"/>
      </w:pPr>
      <w:rPr>
        <w:rFonts w:ascii="Courier New" w:hAnsi="Courier New" w:cs="Courier New" w:hint="default"/>
      </w:rPr>
    </w:lvl>
    <w:lvl w:ilvl="5" w:tplc="A10A9950" w:tentative="1">
      <w:start w:val="1"/>
      <w:numFmt w:val="bullet"/>
      <w:lvlText w:val=""/>
      <w:lvlJc w:val="left"/>
      <w:pPr>
        <w:ind w:left="4320" w:hanging="360"/>
      </w:pPr>
      <w:rPr>
        <w:rFonts w:ascii="Wingdings" w:hAnsi="Wingdings" w:hint="default"/>
      </w:rPr>
    </w:lvl>
    <w:lvl w:ilvl="6" w:tplc="12687296" w:tentative="1">
      <w:start w:val="1"/>
      <w:numFmt w:val="bullet"/>
      <w:lvlText w:val=""/>
      <w:lvlJc w:val="left"/>
      <w:pPr>
        <w:ind w:left="5040" w:hanging="360"/>
      </w:pPr>
      <w:rPr>
        <w:rFonts w:ascii="Symbol" w:hAnsi="Symbol" w:hint="default"/>
      </w:rPr>
    </w:lvl>
    <w:lvl w:ilvl="7" w:tplc="7750A56A" w:tentative="1">
      <w:start w:val="1"/>
      <w:numFmt w:val="bullet"/>
      <w:lvlText w:val="o"/>
      <w:lvlJc w:val="left"/>
      <w:pPr>
        <w:ind w:left="5760" w:hanging="360"/>
      </w:pPr>
      <w:rPr>
        <w:rFonts w:ascii="Courier New" w:hAnsi="Courier New" w:cs="Courier New" w:hint="default"/>
      </w:rPr>
    </w:lvl>
    <w:lvl w:ilvl="8" w:tplc="73AAD5D8" w:tentative="1">
      <w:start w:val="1"/>
      <w:numFmt w:val="bullet"/>
      <w:lvlText w:val=""/>
      <w:lvlJc w:val="left"/>
      <w:pPr>
        <w:ind w:left="6480" w:hanging="360"/>
      </w:pPr>
      <w:rPr>
        <w:rFonts w:ascii="Wingdings" w:hAnsi="Wingdings" w:hint="default"/>
      </w:rPr>
    </w:lvl>
  </w:abstractNum>
  <w:abstractNum w:abstractNumId="6" w15:restartNumberingAfterBreak="0">
    <w:nsid w:val="2DCA672E"/>
    <w:multiLevelType w:val="hybridMultilevel"/>
    <w:tmpl w:val="A3B4DC8A"/>
    <w:lvl w:ilvl="0" w:tplc="FBF6B316">
      <w:start w:val="1"/>
      <w:numFmt w:val="bullet"/>
      <w:lvlText w:val="o"/>
      <w:lvlJc w:val="left"/>
      <w:pPr>
        <w:ind w:left="720" w:hanging="360"/>
      </w:pPr>
      <w:rPr>
        <w:rFonts w:ascii="Courier New" w:hAnsi="Courier New" w:cs="Courier New" w:hint="default"/>
      </w:rPr>
    </w:lvl>
    <w:lvl w:ilvl="1" w:tplc="0ADC0760">
      <w:start w:val="1"/>
      <w:numFmt w:val="bullet"/>
      <w:lvlText w:val="o"/>
      <w:lvlJc w:val="left"/>
      <w:pPr>
        <w:ind w:left="1440" w:hanging="360"/>
      </w:pPr>
      <w:rPr>
        <w:rFonts w:ascii="Courier New" w:hAnsi="Courier New" w:cs="Courier New" w:hint="default"/>
      </w:rPr>
    </w:lvl>
    <w:lvl w:ilvl="2" w:tplc="3DB6DD60" w:tentative="1">
      <w:start w:val="1"/>
      <w:numFmt w:val="lowerRoman"/>
      <w:lvlText w:val="%3."/>
      <w:lvlJc w:val="right"/>
      <w:pPr>
        <w:ind w:left="2160" w:hanging="180"/>
      </w:pPr>
    </w:lvl>
    <w:lvl w:ilvl="3" w:tplc="4EFC8F6C" w:tentative="1">
      <w:start w:val="1"/>
      <w:numFmt w:val="decimal"/>
      <w:lvlText w:val="%4."/>
      <w:lvlJc w:val="left"/>
      <w:pPr>
        <w:ind w:left="2880" w:hanging="360"/>
      </w:pPr>
    </w:lvl>
    <w:lvl w:ilvl="4" w:tplc="8794BB9A" w:tentative="1">
      <w:start w:val="1"/>
      <w:numFmt w:val="lowerLetter"/>
      <w:lvlText w:val="%5."/>
      <w:lvlJc w:val="left"/>
      <w:pPr>
        <w:ind w:left="3600" w:hanging="360"/>
      </w:pPr>
    </w:lvl>
    <w:lvl w:ilvl="5" w:tplc="92A43CE2" w:tentative="1">
      <w:start w:val="1"/>
      <w:numFmt w:val="lowerRoman"/>
      <w:lvlText w:val="%6."/>
      <w:lvlJc w:val="right"/>
      <w:pPr>
        <w:ind w:left="4320" w:hanging="180"/>
      </w:pPr>
    </w:lvl>
    <w:lvl w:ilvl="6" w:tplc="129AF892" w:tentative="1">
      <w:start w:val="1"/>
      <w:numFmt w:val="decimal"/>
      <w:lvlText w:val="%7."/>
      <w:lvlJc w:val="left"/>
      <w:pPr>
        <w:ind w:left="5040" w:hanging="360"/>
      </w:pPr>
    </w:lvl>
    <w:lvl w:ilvl="7" w:tplc="9098B824" w:tentative="1">
      <w:start w:val="1"/>
      <w:numFmt w:val="lowerLetter"/>
      <w:lvlText w:val="%8."/>
      <w:lvlJc w:val="left"/>
      <w:pPr>
        <w:ind w:left="5760" w:hanging="360"/>
      </w:pPr>
    </w:lvl>
    <w:lvl w:ilvl="8" w:tplc="AE3CC9D0" w:tentative="1">
      <w:start w:val="1"/>
      <w:numFmt w:val="lowerRoman"/>
      <w:lvlText w:val="%9."/>
      <w:lvlJc w:val="right"/>
      <w:pPr>
        <w:ind w:left="6480" w:hanging="180"/>
      </w:pPr>
    </w:lvl>
  </w:abstractNum>
  <w:abstractNum w:abstractNumId="7" w15:restartNumberingAfterBreak="0">
    <w:nsid w:val="32DD04FE"/>
    <w:multiLevelType w:val="hybridMultilevel"/>
    <w:tmpl w:val="7702F49C"/>
    <w:lvl w:ilvl="0" w:tplc="6E24D140">
      <w:numFmt w:val="bullet"/>
      <w:lvlText w:val="-"/>
      <w:lvlJc w:val="left"/>
      <w:pPr>
        <w:ind w:left="720" w:hanging="360"/>
      </w:pPr>
      <w:rPr>
        <w:rFonts w:ascii="Univers 45 Light" w:eastAsia="MS Mincho" w:hAnsi="Univers 45 Light" w:cs="Times New Roman" w:hint="default"/>
      </w:rPr>
    </w:lvl>
    <w:lvl w:ilvl="1" w:tplc="1BDC2F68" w:tentative="1">
      <w:start w:val="1"/>
      <w:numFmt w:val="bullet"/>
      <w:lvlText w:val="o"/>
      <w:lvlJc w:val="left"/>
      <w:pPr>
        <w:ind w:left="1440" w:hanging="360"/>
      </w:pPr>
      <w:rPr>
        <w:rFonts w:ascii="Courier New" w:hAnsi="Courier New" w:cs="Courier New" w:hint="default"/>
      </w:rPr>
    </w:lvl>
    <w:lvl w:ilvl="2" w:tplc="0B867330" w:tentative="1">
      <w:start w:val="1"/>
      <w:numFmt w:val="bullet"/>
      <w:lvlText w:val=""/>
      <w:lvlJc w:val="left"/>
      <w:pPr>
        <w:ind w:left="2160" w:hanging="360"/>
      </w:pPr>
      <w:rPr>
        <w:rFonts w:ascii="Wingdings" w:hAnsi="Wingdings" w:hint="default"/>
      </w:rPr>
    </w:lvl>
    <w:lvl w:ilvl="3" w:tplc="95A68F1A" w:tentative="1">
      <w:start w:val="1"/>
      <w:numFmt w:val="bullet"/>
      <w:lvlText w:val=""/>
      <w:lvlJc w:val="left"/>
      <w:pPr>
        <w:ind w:left="2880" w:hanging="360"/>
      </w:pPr>
      <w:rPr>
        <w:rFonts w:ascii="Symbol" w:hAnsi="Symbol" w:hint="default"/>
      </w:rPr>
    </w:lvl>
    <w:lvl w:ilvl="4" w:tplc="448C0974" w:tentative="1">
      <w:start w:val="1"/>
      <w:numFmt w:val="bullet"/>
      <w:lvlText w:val="o"/>
      <w:lvlJc w:val="left"/>
      <w:pPr>
        <w:ind w:left="3600" w:hanging="360"/>
      </w:pPr>
      <w:rPr>
        <w:rFonts w:ascii="Courier New" w:hAnsi="Courier New" w:cs="Courier New" w:hint="default"/>
      </w:rPr>
    </w:lvl>
    <w:lvl w:ilvl="5" w:tplc="ED86C378" w:tentative="1">
      <w:start w:val="1"/>
      <w:numFmt w:val="bullet"/>
      <w:lvlText w:val=""/>
      <w:lvlJc w:val="left"/>
      <w:pPr>
        <w:ind w:left="4320" w:hanging="360"/>
      </w:pPr>
      <w:rPr>
        <w:rFonts w:ascii="Wingdings" w:hAnsi="Wingdings" w:hint="default"/>
      </w:rPr>
    </w:lvl>
    <w:lvl w:ilvl="6" w:tplc="8DDE26EE" w:tentative="1">
      <w:start w:val="1"/>
      <w:numFmt w:val="bullet"/>
      <w:lvlText w:val=""/>
      <w:lvlJc w:val="left"/>
      <w:pPr>
        <w:ind w:left="5040" w:hanging="360"/>
      </w:pPr>
      <w:rPr>
        <w:rFonts w:ascii="Symbol" w:hAnsi="Symbol" w:hint="default"/>
      </w:rPr>
    </w:lvl>
    <w:lvl w:ilvl="7" w:tplc="E4B0EA3E" w:tentative="1">
      <w:start w:val="1"/>
      <w:numFmt w:val="bullet"/>
      <w:lvlText w:val="o"/>
      <w:lvlJc w:val="left"/>
      <w:pPr>
        <w:ind w:left="5760" w:hanging="360"/>
      </w:pPr>
      <w:rPr>
        <w:rFonts w:ascii="Courier New" w:hAnsi="Courier New" w:cs="Courier New" w:hint="default"/>
      </w:rPr>
    </w:lvl>
    <w:lvl w:ilvl="8" w:tplc="0B6ECA28" w:tentative="1">
      <w:start w:val="1"/>
      <w:numFmt w:val="bullet"/>
      <w:lvlText w:val=""/>
      <w:lvlJc w:val="left"/>
      <w:pPr>
        <w:ind w:left="6480" w:hanging="360"/>
      </w:pPr>
      <w:rPr>
        <w:rFonts w:ascii="Wingdings" w:hAnsi="Wingdings" w:hint="default"/>
      </w:rPr>
    </w:lvl>
  </w:abstractNum>
  <w:abstractNum w:abstractNumId="8" w15:restartNumberingAfterBreak="0">
    <w:nsid w:val="388A3D9D"/>
    <w:multiLevelType w:val="hybridMultilevel"/>
    <w:tmpl w:val="C646F6D2"/>
    <w:lvl w:ilvl="0" w:tplc="13E242A2">
      <w:start w:val="1"/>
      <w:numFmt w:val="bullet"/>
      <w:lvlText w:val=""/>
      <w:lvlJc w:val="left"/>
      <w:pPr>
        <w:ind w:left="1080" w:hanging="360"/>
      </w:pPr>
      <w:rPr>
        <w:rFonts w:ascii="Symbol" w:hAnsi="Symbol" w:hint="default"/>
      </w:rPr>
    </w:lvl>
    <w:lvl w:ilvl="1" w:tplc="CD4ECA76" w:tentative="1">
      <w:start w:val="1"/>
      <w:numFmt w:val="bullet"/>
      <w:lvlText w:val="o"/>
      <w:lvlJc w:val="left"/>
      <w:pPr>
        <w:ind w:left="1800" w:hanging="360"/>
      </w:pPr>
      <w:rPr>
        <w:rFonts w:ascii="Courier New" w:hAnsi="Courier New" w:cs="Courier New" w:hint="default"/>
      </w:rPr>
    </w:lvl>
    <w:lvl w:ilvl="2" w:tplc="8C52A062" w:tentative="1">
      <w:start w:val="1"/>
      <w:numFmt w:val="bullet"/>
      <w:lvlText w:val=""/>
      <w:lvlJc w:val="left"/>
      <w:pPr>
        <w:ind w:left="2520" w:hanging="360"/>
      </w:pPr>
      <w:rPr>
        <w:rFonts w:ascii="Wingdings" w:hAnsi="Wingdings" w:hint="default"/>
      </w:rPr>
    </w:lvl>
    <w:lvl w:ilvl="3" w:tplc="6868C142" w:tentative="1">
      <w:start w:val="1"/>
      <w:numFmt w:val="bullet"/>
      <w:lvlText w:val=""/>
      <w:lvlJc w:val="left"/>
      <w:pPr>
        <w:ind w:left="3240" w:hanging="360"/>
      </w:pPr>
      <w:rPr>
        <w:rFonts w:ascii="Symbol" w:hAnsi="Symbol" w:hint="default"/>
      </w:rPr>
    </w:lvl>
    <w:lvl w:ilvl="4" w:tplc="83329D54" w:tentative="1">
      <w:start w:val="1"/>
      <w:numFmt w:val="bullet"/>
      <w:lvlText w:val="o"/>
      <w:lvlJc w:val="left"/>
      <w:pPr>
        <w:ind w:left="3960" w:hanging="360"/>
      </w:pPr>
      <w:rPr>
        <w:rFonts w:ascii="Courier New" w:hAnsi="Courier New" w:cs="Courier New" w:hint="default"/>
      </w:rPr>
    </w:lvl>
    <w:lvl w:ilvl="5" w:tplc="10A4E10A" w:tentative="1">
      <w:start w:val="1"/>
      <w:numFmt w:val="bullet"/>
      <w:lvlText w:val=""/>
      <w:lvlJc w:val="left"/>
      <w:pPr>
        <w:ind w:left="4680" w:hanging="360"/>
      </w:pPr>
      <w:rPr>
        <w:rFonts w:ascii="Wingdings" w:hAnsi="Wingdings" w:hint="default"/>
      </w:rPr>
    </w:lvl>
    <w:lvl w:ilvl="6" w:tplc="D1B241B8" w:tentative="1">
      <w:start w:val="1"/>
      <w:numFmt w:val="bullet"/>
      <w:lvlText w:val=""/>
      <w:lvlJc w:val="left"/>
      <w:pPr>
        <w:ind w:left="5400" w:hanging="360"/>
      </w:pPr>
      <w:rPr>
        <w:rFonts w:ascii="Symbol" w:hAnsi="Symbol" w:hint="default"/>
      </w:rPr>
    </w:lvl>
    <w:lvl w:ilvl="7" w:tplc="8890A2E8" w:tentative="1">
      <w:start w:val="1"/>
      <w:numFmt w:val="bullet"/>
      <w:lvlText w:val="o"/>
      <w:lvlJc w:val="left"/>
      <w:pPr>
        <w:ind w:left="6120" w:hanging="360"/>
      </w:pPr>
      <w:rPr>
        <w:rFonts w:ascii="Courier New" w:hAnsi="Courier New" w:cs="Courier New" w:hint="default"/>
      </w:rPr>
    </w:lvl>
    <w:lvl w:ilvl="8" w:tplc="13724C6A" w:tentative="1">
      <w:start w:val="1"/>
      <w:numFmt w:val="bullet"/>
      <w:lvlText w:val=""/>
      <w:lvlJc w:val="left"/>
      <w:pPr>
        <w:ind w:left="6840" w:hanging="360"/>
      </w:pPr>
      <w:rPr>
        <w:rFonts w:ascii="Wingdings" w:hAnsi="Wingdings" w:hint="default"/>
      </w:rPr>
    </w:lvl>
  </w:abstractNum>
  <w:abstractNum w:abstractNumId="9" w15:restartNumberingAfterBreak="0">
    <w:nsid w:val="3C83360B"/>
    <w:multiLevelType w:val="hybridMultilevel"/>
    <w:tmpl w:val="61BE4278"/>
    <w:lvl w:ilvl="0" w:tplc="FE64F5A4">
      <w:start w:val="1"/>
      <w:numFmt w:val="decimal"/>
      <w:lvlText w:val="%1."/>
      <w:lvlJc w:val="left"/>
      <w:pPr>
        <w:ind w:left="720" w:hanging="360"/>
      </w:pPr>
    </w:lvl>
    <w:lvl w:ilvl="1" w:tplc="43E03A14" w:tentative="1">
      <w:start w:val="1"/>
      <w:numFmt w:val="lowerLetter"/>
      <w:lvlText w:val="%2."/>
      <w:lvlJc w:val="left"/>
      <w:pPr>
        <w:ind w:left="1440" w:hanging="360"/>
      </w:pPr>
    </w:lvl>
    <w:lvl w:ilvl="2" w:tplc="9DD0A26A" w:tentative="1">
      <w:start w:val="1"/>
      <w:numFmt w:val="lowerRoman"/>
      <w:lvlText w:val="%3."/>
      <w:lvlJc w:val="right"/>
      <w:pPr>
        <w:ind w:left="2160" w:hanging="180"/>
      </w:pPr>
    </w:lvl>
    <w:lvl w:ilvl="3" w:tplc="337A14D8" w:tentative="1">
      <w:start w:val="1"/>
      <w:numFmt w:val="decimal"/>
      <w:lvlText w:val="%4."/>
      <w:lvlJc w:val="left"/>
      <w:pPr>
        <w:ind w:left="2880" w:hanging="360"/>
      </w:pPr>
    </w:lvl>
    <w:lvl w:ilvl="4" w:tplc="0E681E42" w:tentative="1">
      <w:start w:val="1"/>
      <w:numFmt w:val="lowerLetter"/>
      <w:lvlText w:val="%5."/>
      <w:lvlJc w:val="left"/>
      <w:pPr>
        <w:ind w:left="3600" w:hanging="360"/>
      </w:pPr>
    </w:lvl>
    <w:lvl w:ilvl="5" w:tplc="29F6195E" w:tentative="1">
      <w:start w:val="1"/>
      <w:numFmt w:val="lowerRoman"/>
      <w:lvlText w:val="%6."/>
      <w:lvlJc w:val="right"/>
      <w:pPr>
        <w:ind w:left="4320" w:hanging="180"/>
      </w:pPr>
    </w:lvl>
    <w:lvl w:ilvl="6" w:tplc="95F0AF0C" w:tentative="1">
      <w:start w:val="1"/>
      <w:numFmt w:val="decimal"/>
      <w:lvlText w:val="%7."/>
      <w:lvlJc w:val="left"/>
      <w:pPr>
        <w:ind w:left="5040" w:hanging="360"/>
      </w:pPr>
    </w:lvl>
    <w:lvl w:ilvl="7" w:tplc="DE3E8852" w:tentative="1">
      <w:start w:val="1"/>
      <w:numFmt w:val="lowerLetter"/>
      <w:lvlText w:val="%8."/>
      <w:lvlJc w:val="left"/>
      <w:pPr>
        <w:ind w:left="5760" w:hanging="360"/>
      </w:pPr>
    </w:lvl>
    <w:lvl w:ilvl="8" w:tplc="54A6EE6A" w:tentative="1">
      <w:start w:val="1"/>
      <w:numFmt w:val="lowerRoman"/>
      <w:lvlText w:val="%9."/>
      <w:lvlJc w:val="right"/>
      <w:pPr>
        <w:ind w:left="6480" w:hanging="180"/>
      </w:pPr>
    </w:lvl>
  </w:abstractNum>
  <w:abstractNum w:abstractNumId="10" w15:restartNumberingAfterBreak="0">
    <w:nsid w:val="4230650D"/>
    <w:multiLevelType w:val="hybridMultilevel"/>
    <w:tmpl w:val="34E8FF9C"/>
    <w:lvl w:ilvl="0" w:tplc="A3F21B48">
      <w:numFmt w:val="bullet"/>
      <w:lvlText w:val="•"/>
      <w:lvlJc w:val="left"/>
      <w:pPr>
        <w:ind w:left="1080" w:hanging="720"/>
      </w:pPr>
      <w:rPr>
        <w:rFonts w:ascii="Univers for BP Light" w:eastAsia="Times New Roman" w:hAnsi="Univers for BP Light" w:cs="Times New Roman" w:hint="default"/>
      </w:rPr>
    </w:lvl>
    <w:lvl w:ilvl="1" w:tplc="FAC8922A" w:tentative="1">
      <w:start w:val="1"/>
      <w:numFmt w:val="bullet"/>
      <w:lvlText w:val="o"/>
      <w:lvlJc w:val="left"/>
      <w:pPr>
        <w:ind w:left="1440" w:hanging="360"/>
      </w:pPr>
      <w:rPr>
        <w:rFonts w:ascii="Courier New" w:hAnsi="Courier New" w:cs="Courier New" w:hint="default"/>
      </w:rPr>
    </w:lvl>
    <w:lvl w:ilvl="2" w:tplc="C0D2C958" w:tentative="1">
      <w:start w:val="1"/>
      <w:numFmt w:val="bullet"/>
      <w:lvlText w:val=""/>
      <w:lvlJc w:val="left"/>
      <w:pPr>
        <w:ind w:left="2160" w:hanging="360"/>
      </w:pPr>
      <w:rPr>
        <w:rFonts w:ascii="Wingdings" w:hAnsi="Wingdings" w:hint="default"/>
      </w:rPr>
    </w:lvl>
    <w:lvl w:ilvl="3" w:tplc="BDFCE2B6" w:tentative="1">
      <w:start w:val="1"/>
      <w:numFmt w:val="bullet"/>
      <w:lvlText w:val=""/>
      <w:lvlJc w:val="left"/>
      <w:pPr>
        <w:ind w:left="2880" w:hanging="360"/>
      </w:pPr>
      <w:rPr>
        <w:rFonts w:ascii="Symbol" w:hAnsi="Symbol" w:hint="default"/>
      </w:rPr>
    </w:lvl>
    <w:lvl w:ilvl="4" w:tplc="042ED036" w:tentative="1">
      <w:start w:val="1"/>
      <w:numFmt w:val="bullet"/>
      <w:lvlText w:val="o"/>
      <w:lvlJc w:val="left"/>
      <w:pPr>
        <w:ind w:left="3600" w:hanging="360"/>
      </w:pPr>
      <w:rPr>
        <w:rFonts w:ascii="Courier New" w:hAnsi="Courier New" w:cs="Courier New" w:hint="default"/>
      </w:rPr>
    </w:lvl>
    <w:lvl w:ilvl="5" w:tplc="6492A666" w:tentative="1">
      <w:start w:val="1"/>
      <w:numFmt w:val="bullet"/>
      <w:lvlText w:val=""/>
      <w:lvlJc w:val="left"/>
      <w:pPr>
        <w:ind w:left="4320" w:hanging="360"/>
      </w:pPr>
      <w:rPr>
        <w:rFonts w:ascii="Wingdings" w:hAnsi="Wingdings" w:hint="default"/>
      </w:rPr>
    </w:lvl>
    <w:lvl w:ilvl="6" w:tplc="20BC49FE" w:tentative="1">
      <w:start w:val="1"/>
      <w:numFmt w:val="bullet"/>
      <w:lvlText w:val=""/>
      <w:lvlJc w:val="left"/>
      <w:pPr>
        <w:ind w:left="5040" w:hanging="360"/>
      </w:pPr>
      <w:rPr>
        <w:rFonts w:ascii="Symbol" w:hAnsi="Symbol" w:hint="default"/>
      </w:rPr>
    </w:lvl>
    <w:lvl w:ilvl="7" w:tplc="E2B864B6" w:tentative="1">
      <w:start w:val="1"/>
      <w:numFmt w:val="bullet"/>
      <w:lvlText w:val="o"/>
      <w:lvlJc w:val="left"/>
      <w:pPr>
        <w:ind w:left="5760" w:hanging="360"/>
      </w:pPr>
      <w:rPr>
        <w:rFonts w:ascii="Courier New" w:hAnsi="Courier New" w:cs="Courier New" w:hint="default"/>
      </w:rPr>
    </w:lvl>
    <w:lvl w:ilvl="8" w:tplc="29F4BA16" w:tentative="1">
      <w:start w:val="1"/>
      <w:numFmt w:val="bullet"/>
      <w:lvlText w:val=""/>
      <w:lvlJc w:val="left"/>
      <w:pPr>
        <w:ind w:left="6480" w:hanging="360"/>
      </w:pPr>
      <w:rPr>
        <w:rFonts w:ascii="Wingdings" w:hAnsi="Wingdings" w:hint="default"/>
      </w:rPr>
    </w:lvl>
  </w:abstractNum>
  <w:abstractNum w:abstractNumId="11" w15:restartNumberingAfterBreak="0">
    <w:nsid w:val="4BEF500B"/>
    <w:multiLevelType w:val="hybridMultilevel"/>
    <w:tmpl w:val="DE921212"/>
    <w:lvl w:ilvl="0" w:tplc="CD60980A">
      <w:start w:val="1"/>
      <w:numFmt w:val="bullet"/>
      <w:lvlText w:val=""/>
      <w:lvlJc w:val="left"/>
      <w:pPr>
        <w:ind w:left="720" w:hanging="360"/>
      </w:pPr>
      <w:rPr>
        <w:rFonts w:ascii="Symbol" w:hAnsi="Symbol" w:hint="default"/>
      </w:rPr>
    </w:lvl>
    <w:lvl w:ilvl="1" w:tplc="516E654A" w:tentative="1">
      <w:start w:val="1"/>
      <w:numFmt w:val="bullet"/>
      <w:lvlText w:val="o"/>
      <w:lvlJc w:val="left"/>
      <w:pPr>
        <w:ind w:left="1440" w:hanging="360"/>
      </w:pPr>
      <w:rPr>
        <w:rFonts w:ascii="Courier New" w:hAnsi="Courier New" w:cs="Courier New" w:hint="default"/>
      </w:rPr>
    </w:lvl>
    <w:lvl w:ilvl="2" w:tplc="66122A62" w:tentative="1">
      <w:start w:val="1"/>
      <w:numFmt w:val="bullet"/>
      <w:lvlText w:val=""/>
      <w:lvlJc w:val="left"/>
      <w:pPr>
        <w:ind w:left="2160" w:hanging="360"/>
      </w:pPr>
      <w:rPr>
        <w:rFonts w:ascii="Wingdings" w:hAnsi="Wingdings" w:hint="default"/>
      </w:rPr>
    </w:lvl>
    <w:lvl w:ilvl="3" w:tplc="4F141540" w:tentative="1">
      <w:start w:val="1"/>
      <w:numFmt w:val="bullet"/>
      <w:lvlText w:val=""/>
      <w:lvlJc w:val="left"/>
      <w:pPr>
        <w:ind w:left="2880" w:hanging="360"/>
      </w:pPr>
      <w:rPr>
        <w:rFonts w:ascii="Symbol" w:hAnsi="Symbol" w:hint="default"/>
      </w:rPr>
    </w:lvl>
    <w:lvl w:ilvl="4" w:tplc="AE8A765A" w:tentative="1">
      <w:start w:val="1"/>
      <w:numFmt w:val="bullet"/>
      <w:lvlText w:val="o"/>
      <w:lvlJc w:val="left"/>
      <w:pPr>
        <w:ind w:left="3600" w:hanging="360"/>
      </w:pPr>
      <w:rPr>
        <w:rFonts w:ascii="Courier New" w:hAnsi="Courier New" w:cs="Courier New" w:hint="default"/>
      </w:rPr>
    </w:lvl>
    <w:lvl w:ilvl="5" w:tplc="CB540ED4" w:tentative="1">
      <w:start w:val="1"/>
      <w:numFmt w:val="bullet"/>
      <w:lvlText w:val=""/>
      <w:lvlJc w:val="left"/>
      <w:pPr>
        <w:ind w:left="4320" w:hanging="360"/>
      </w:pPr>
      <w:rPr>
        <w:rFonts w:ascii="Wingdings" w:hAnsi="Wingdings" w:hint="default"/>
      </w:rPr>
    </w:lvl>
    <w:lvl w:ilvl="6" w:tplc="24A06756" w:tentative="1">
      <w:start w:val="1"/>
      <w:numFmt w:val="bullet"/>
      <w:lvlText w:val=""/>
      <w:lvlJc w:val="left"/>
      <w:pPr>
        <w:ind w:left="5040" w:hanging="360"/>
      </w:pPr>
      <w:rPr>
        <w:rFonts w:ascii="Symbol" w:hAnsi="Symbol" w:hint="default"/>
      </w:rPr>
    </w:lvl>
    <w:lvl w:ilvl="7" w:tplc="ABAC79F4" w:tentative="1">
      <w:start w:val="1"/>
      <w:numFmt w:val="bullet"/>
      <w:lvlText w:val="o"/>
      <w:lvlJc w:val="left"/>
      <w:pPr>
        <w:ind w:left="5760" w:hanging="360"/>
      </w:pPr>
      <w:rPr>
        <w:rFonts w:ascii="Courier New" w:hAnsi="Courier New" w:cs="Courier New" w:hint="default"/>
      </w:rPr>
    </w:lvl>
    <w:lvl w:ilvl="8" w:tplc="0E90F984" w:tentative="1">
      <w:start w:val="1"/>
      <w:numFmt w:val="bullet"/>
      <w:lvlText w:val=""/>
      <w:lvlJc w:val="left"/>
      <w:pPr>
        <w:ind w:left="6480" w:hanging="360"/>
      </w:pPr>
      <w:rPr>
        <w:rFonts w:ascii="Wingdings" w:hAnsi="Wingdings" w:hint="default"/>
      </w:rPr>
    </w:lvl>
  </w:abstractNum>
  <w:abstractNum w:abstractNumId="12" w15:restartNumberingAfterBreak="0">
    <w:nsid w:val="6093292A"/>
    <w:multiLevelType w:val="hybridMultilevel"/>
    <w:tmpl w:val="E1CCF324"/>
    <w:lvl w:ilvl="0" w:tplc="8A9E68BE">
      <w:start w:val="1"/>
      <w:numFmt w:val="bullet"/>
      <w:lvlText w:val=""/>
      <w:lvlJc w:val="left"/>
      <w:pPr>
        <w:ind w:left="720" w:hanging="360"/>
      </w:pPr>
      <w:rPr>
        <w:rFonts w:ascii="Symbol" w:hAnsi="Symbol" w:hint="default"/>
      </w:rPr>
    </w:lvl>
    <w:lvl w:ilvl="1" w:tplc="D366A068" w:tentative="1">
      <w:start w:val="1"/>
      <w:numFmt w:val="bullet"/>
      <w:lvlText w:val="o"/>
      <w:lvlJc w:val="left"/>
      <w:pPr>
        <w:ind w:left="1440" w:hanging="360"/>
      </w:pPr>
      <w:rPr>
        <w:rFonts w:ascii="Courier New" w:hAnsi="Courier New" w:cs="Courier New" w:hint="default"/>
      </w:rPr>
    </w:lvl>
    <w:lvl w:ilvl="2" w:tplc="1C60D9DC" w:tentative="1">
      <w:start w:val="1"/>
      <w:numFmt w:val="bullet"/>
      <w:lvlText w:val=""/>
      <w:lvlJc w:val="left"/>
      <w:pPr>
        <w:ind w:left="2160" w:hanging="360"/>
      </w:pPr>
      <w:rPr>
        <w:rFonts w:ascii="Wingdings" w:hAnsi="Wingdings" w:hint="default"/>
      </w:rPr>
    </w:lvl>
    <w:lvl w:ilvl="3" w:tplc="5A7CC4DC" w:tentative="1">
      <w:start w:val="1"/>
      <w:numFmt w:val="bullet"/>
      <w:lvlText w:val=""/>
      <w:lvlJc w:val="left"/>
      <w:pPr>
        <w:ind w:left="2880" w:hanging="360"/>
      </w:pPr>
      <w:rPr>
        <w:rFonts w:ascii="Symbol" w:hAnsi="Symbol" w:hint="default"/>
      </w:rPr>
    </w:lvl>
    <w:lvl w:ilvl="4" w:tplc="D3BC8780" w:tentative="1">
      <w:start w:val="1"/>
      <w:numFmt w:val="bullet"/>
      <w:lvlText w:val="o"/>
      <w:lvlJc w:val="left"/>
      <w:pPr>
        <w:ind w:left="3600" w:hanging="360"/>
      </w:pPr>
      <w:rPr>
        <w:rFonts w:ascii="Courier New" w:hAnsi="Courier New" w:cs="Courier New" w:hint="default"/>
      </w:rPr>
    </w:lvl>
    <w:lvl w:ilvl="5" w:tplc="BF546B5E" w:tentative="1">
      <w:start w:val="1"/>
      <w:numFmt w:val="bullet"/>
      <w:lvlText w:val=""/>
      <w:lvlJc w:val="left"/>
      <w:pPr>
        <w:ind w:left="4320" w:hanging="360"/>
      </w:pPr>
      <w:rPr>
        <w:rFonts w:ascii="Wingdings" w:hAnsi="Wingdings" w:hint="default"/>
      </w:rPr>
    </w:lvl>
    <w:lvl w:ilvl="6" w:tplc="93B28B0E" w:tentative="1">
      <w:start w:val="1"/>
      <w:numFmt w:val="bullet"/>
      <w:lvlText w:val=""/>
      <w:lvlJc w:val="left"/>
      <w:pPr>
        <w:ind w:left="5040" w:hanging="360"/>
      </w:pPr>
      <w:rPr>
        <w:rFonts w:ascii="Symbol" w:hAnsi="Symbol" w:hint="default"/>
      </w:rPr>
    </w:lvl>
    <w:lvl w:ilvl="7" w:tplc="16202DE2" w:tentative="1">
      <w:start w:val="1"/>
      <w:numFmt w:val="bullet"/>
      <w:lvlText w:val="o"/>
      <w:lvlJc w:val="left"/>
      <w:pPr>
        <w:ind w:left="5760" w:hanging="360"/>
      </w:pPr>
      <w:rPr>
        <w:rFonts w:ascii="Courier New" w:hAnsi="Courier New" w:cs="Courier New" w:hint="default"/>
      </w:rPr>
    </w:lvl>
    <w:lvl w:ilvl="8" w:tplc="B8BC9904" w:tentative="1">
      <w:start w:val="1"/>
      <w:numFmt w:val="bullet"/>
      <w:lvlText w:val=""/>
      <w:lvlJc w:val="left"/>
      <w:pPr>
        <w:ind w:left="6480" w:hanging="360"/>
      </w:pPr>
      <w:rPr>
        <w:rFonts w:ascii="Wingdings" w:hAnsi="Wingdings" w:hint="default"/>
      </w:rPr>
    </w:lvl>
  </w:abstractNum>
  <w:abstractNum w:abstractNumId="13" w15:restartNumberingAfterBreak="0">
    <w:nsid w:val="62C142C5"/>
    <w:multiLevelType w:val="hybridMultilevel"/>
    <w:tmpl w:val="60C0FA3E"/>
    <w:lvl w:ilvl="0" w:tplc="91D28D7E">
      <w:start w:val="1"/>
      <w:numFmt w:val="bullet"/>
      <w:lvlText w:val=""/>
      <w:lvlJc w:val="left"/>
      <w:pPr>
        <w:ind w:left="720" w:hanging="360"/>
      </w:pPr>
      <w:rPr>
        <w:rFonts w:ascii="Symbol" w:hAnsi="Symbol" w:hint="default"/>
      </w:rPr>
    </w:lvl>
    <w:lvl w:ilvl="1" w:tplc="A3649F06" w:tentative="1">
      <w:start w:val="1"/>
      <w:numFmt w:val="bullet"/>
      <w:lvlText w:val="o"/>
      <w:lvlJc w:val="left"/>
      <w:pPr>
        <w:ind w:left="1440" w:hanging="360"/>
      </w:pPr>
      <w:rPr>
        <w:rFonts w:ascii="Courier New" w:hAnsi="Courier New" w:cs="Courier New" w:hint="default"/>
      </w:rPr>
    </w:lvl>
    <w:lvl w:ilvl="2" w:tplc="1E2A83C6" w:tentative="1">
      <w:start w:val="1"/>
      <w:numFmt w:val="bullet"/>
      <w:lvlText w:val=""/>
      <w:lvlJc w:val="left"/>
      <w:pPr>
        <w:ind w:left="2160" w:hanging="360"/>
      </w:pPr>
      <w:rPr>
        <w:rFonts w:ascii="Wingdings" w:hAnsi="Wingdings" w:hint="default"/>
      </w:rPr>
    </w:lvl>
    <w:lvl w:ilvl="3" w:tplc="A42A8468" w:tentative="1">
      <w:start w:val="1"/>
      <w:numFmt w:val="bullet"/>
      <w:lvlText w:val=""/>
      <w:lvlJc w:val="left"/>
      <w:pPr>
        <w:ind w:left="2880" w:hanging="360"/>
      </w:pPr>
      <w:rPr>
        <w:rFonts w:ascii="Symbol" w:hAnsi="Symbol" w:hint="default"/>
      </w:rPr>
    </w:lvl>
    <w:lvl w:ilvl="4" w:tplc="FAECB192" w:tentative="1">
      <w:start w:val="1"/>
      <w:numFmt w:val="bullet"/>
      <w:lvlText w:val="o"/>
      <w:lvlJc w:val="left"/>
      <w:pPr>
        <w:ind w:left="3600" w:hanging="360"/>
      </w:pPr>
      <w:rPr>
        <w:rFonts w:ascii="Courier New" w:hAnsi="Courier New" w:cs="Courier New" w:hint="default"/>
      </w:rPr>
    </w:lvl>
    <w:lvl w:ilvl="5" w:tplc="BF3C0B26" w:tentative="1">
      <w:start w:val="1"/>
      <w:numFmt w:val="bullet"/>
      <w:lvlText w:val=""/>
      <w:lvlJc w:val="left"/>
      <w:pPr>
        <w:ind w:left="4320" w:hanging="360"/>
      </w:pPr>
      <w:rPr>
        <w:rFonts w:ascii="Wingdings" w:hAnsi="Wingdings" w:hint="default"/>
      </w:rPr>
    </w:lvl>
    <w:lvl w:ilvl="6" w:tplc="F1D2A93E" w:tentative="1">
      <w:start w:val="1"/>
      <w:numFmt w:val="bullet"/>
      <w:lvlText w:val=""/>
      <w:lvlJc w:val="left"/>
      <w:pPr>
        <w:ind w:left="5040" w:hanging="360"/>
      </w:pPr>
      <w:rPr>
        <w:rFonts w:ascii="Symbol" w:hAnsi="Symbol" w:hint="default"/>
      </w:rPr>
    </w:lvl>
    <w:lvl w:ilvl="7" w:tplc="2CAE6586" w:tentative="1">
      <w:start w:val="1"/>
      <w:numFmt w:val="bullet"/>
      <w:lvlText w:val="o"/>
      <w:lvlJc w:val="left"/>
      <w:pPr>
        <w:ind w:left="5760" w:hanging="360"/>
      </w:pPr>
      <w:rPr>
        <w:rFonts w:ascii="Courier New" w:hAnsi="Courier New" w:cs="Courier New" w:hint="default"/>
      </w:rPr>
    </w:lvl>
    <w:lvl w:ilvl="8" w:tplc="1F22C460" w:tentative="1">
      <w:start w:val="1"/>
      <w:numFmt w:val="bullet"/>
      <w:lvlText w:val=""/>
      <w:lvlJc w:val="left"/>
      <w:pPr>
        <w:ind w:left="6480" w:hanging="360"/>
      </w:pPr>
      <w:rPr>
        <w:rFonts w:ascii="Wingdings" w:hAnsi="Wingdings" w:hint="default"/>
      </w:rPr>
    </w:lvl>
  </w:abstractNum>
  <w:abstractNum w:abstractNumId="14" w15:restartNumberingAfterBreak="0">
    <w:nsid w:val="66CA2C55"/>
    <w:multiLevelType w:val="hybridMultilevel"/>
    <w:tmpl w:val="EE16512E"/>
    <w:lvl w:ilvl="0" w:tplc="54BAC6F2">
      <w:start w:val="1"/>
      <w:numFmt w:val="bullet"/>
      <w:lvlText w:val="o"/>
      <w:lvlJc w:val="left"/>
      <w:pPr>
        <w:ind w:left="720" w:hanging="360"/>
      </w:pPr>
      <w:rPr>
        <w:rFonts w:ascii="Courier New" w:hAnsi="Courier New" w:cs="Courier New" w:hint="default"/>
      </w:rPr>
    </w:lvl>
    <w:lvl w:ilvl="1" w:tplc="E6841BD6">
      <w:start w:val="1"/>
      <w:numFmt w:val="bullet"/>
      <w:lvlText w:val="o"/>
      <w:lvlJc w:val="left"/>
      <w:pPr>
        <w:ind w:left="1440" w:hanging="360"/>
      </w:pPr>
      <w:rPr>
        <w:rFonts w:ascii="Courier New" w:hAnsi="Courier New" w:cs="Courier New" w:hint="default"/>
      </w:rPr>
    </w:lvl>
    <w:lvl w:ilvl="2" w:tplc="5EBE10CE" w:tentative="1">
      <w:start w:val="1"/>
      <w:numFmt w:val="bullet"/>
      <w:lvlText w:val=""/>
      <w:lvlJc w:val="left"/>
      <w:pPr>
        <w:ind w:left="2160" w:hanging="360"/>
      </w:pPr>
      <w:rPr>
        <w:rFonts w:ascii="Wingdings" w:hAnsi="Wingdings" w:hint="default"/>
      </w:rPr>
    </w:lvl>
    <w:lvl w:ilvl="3" w:tplc="06589C5C" w:tentative="1">
      <w:start w:val="1"/>
      <w:numFmt w:val="bullet"/>
      <w:lvlText w:val=""/>
      <w:lvlJc w:val="left"/>
      <w:pPr>
        <w:ind w:left="2880" w:hanging="360"/>
      </w:pPr>
      <w:rPr>
        <w:rFonts w:ascii="Symbol" w:hAnsi="Symbol" w:hint="default"/>
      </w:rPr>
    </w:lvl>
    <w:lvl w:ilvl="4" w:tplc="10D078E0" w:tentative="1">
      <w:start w:val="1"/>
      <w:numFmt w:val="bullet"/>
      <w:lvlText w:val="o"/>
      <w:lvlJc w:val="left"/>
      <w:pPr>
        <w:ind w:left="3600" w:hanging="360"/>
      </w:pPr>
      <w:rPr>
        <w:rFonts w:ascii="Courier New" w:hAnsi="Courier New" w:cs="Courier New" w:hint="default"/>
      </w:rPr>
    </w:lvl>
    <w:lvl w:ilvl="5" w:tplc="8B501FD2" w:tentative="1">
      <w:start w:val="1"/>
      <w:numFmt w:val="bullet"/>
      <w:lvlText w:val=""/>
      <w:lvlJc w:val="left"/>
      <w:pPr>
        <w:ind w:left="4320" w:hanging="360"/>
      </w:pPr>
      <w:rPr>
        <w:rFonts w:ascii="Wingdings" w:hAnsi="Wingdings" w:hint="default"/>
      </w:rPr>
    </w:lvl>
    <w:lvl w:ilvl="6" w:tplc="14C8AC04" w:tentative="1">
      <w:start w:val="1"/>
      <w:numFmt w:val="bullet"/>
      <w:lvlText w:val=""/>
      <w:lvlJc w:val="left"/>
      <w:pPr>
        <w:ind w:left="5040" w:hanging="360"/>
      </w:pPr>
      <w:rPr>
        <w:rFonts w:ascii="Symbol" w:hAnsi="Symbol" w:hint="default"/>
      </w:rPr>
    </w:lvl>
    <w:lvl w:ilvl="7" w:tplc="A6EA0742" w:tentative="1">
      <w:start w:val="1"/>
      <w:numFmt w:val="bullet"/>
      <w:lvlText w:val="o"/>
      <w:lvlJc w:val="left"/>
      <w:pPr>
        <w:ind w:left="5760" w:hanging="360"/>
      </w:pPr>
      <w:rPr>
        <w:rFonts w:ascii="Courier New" w:hAnsi="Courier New" w:cs="Courier New" w:hint="default"/>
      </w:rPr>
    </w:lvl>
    <w:lvl w:ilvl="8" w:tplc="D576B990" w:tentative="1">
      <w:start w:val="1"/>
      <w:numFmt w:val="bullet"/>
      <w:lvlText w:val=""/>
      <w:lvlJc w:val="left"/>
      <w:pPr>
        <w:ind w:left="6480" w:hanging="360"/>
      </w:pPr>
      <w:rPr>
        <w:rFonts w:ascii="Wingdings" w:hAnsi="Wingdings" w:hint="default"/>
      </w:rPr>
    </w:lvl>
  </w:abstractNum>
  <w:abstractNum w:abstractNumId="15" w15:restartNumberingAfterBreak="0">
    <w:nsid w:val="66DB3DAB"/>
    <w:multiLevelType w:val="multilevel"/>
    <w:tmpl w:val="1FE4B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19A7E5F"/>
    <w:multiLevelType w:val="hybridMultilevel"/>
    <w:tmpl w:val="C2C4881A"/>
    <w:lvl w:ilvl="0" w:tplc="860275EA">
      <w:start w:val="1"/>
      <w:numFmt w:val="bullet"/>
      <w:lvlText w:val=""/>
      <w:lvlJc w:val="left"/>
      <w:pPr>
        <w:ind w:left="720" w:hanging="360"/>
      </w:pPr>
      <w:rPr>
        <w:rFonts w:ascii="Symbol" w:hAnsi="Symbol" w:hint="default"/>
      </w:rPr>
    </w:lvl>
    <w:lvl w:ilvl="1" w:tplc="3532299C" w:tentative="1">
      <w:start w:val="1"/>
      <w:numFmt w:val="bullet"/>
      <w:lvlText w:val="o"/>
      <w:lvlJc w:val="left"/>
      <w:pPr>
        <w:ind w:left="1440" w:hanging="360"/>
      </w:pPr>
      <w:rPr>
        <w:rFonts w:ascii="Courier New" w:hAnsi="Courier New" w:cs="Courier New" w:hint="default"/>
      </w:rPr>
    </w:lvl>
    <w:lvl w:ilvl="2" w:tplc="A13025F2" w:tentative="1">
      <w:start w:val="1"/>
      <w:numFmt w:val="bullet"/>
      <w:lvlText w:val=""/>
      <w:lvlJc w:val="left"/>
      <w:pPr>
        <w:ind w:left="2160" w:hanging="360"/>
      </w:pPr>
      <w:rPr>
        <w:rFonts w:ascii="Wingdings" w:hAnsi="Wingdings" w:hint="default"/>
      </w:rPr>
    </w:lvl>
    <w:lvl w:ilvl="3" w:tplc="FC444E3E" w:tentative="1">
      <w:start w:val="1"/>
      <w:numFmt w:val="bullet"/>
      <w:lvlText w:val=""/>
      <w:lvlJc w:val="left"/>
      <w:pPr>
        <w:ind w:left="2880" w:hanging="360"/>
      </w:pPr>
      <w:rPr>
        <w:rFonts w:ascii="Symbol" w:hAnsi="Symbol" w:hint="default"/>
      </w:rPr>
    </w:lvl>
    <w:lvl w:ilvl="4" w:tplc="31666104" w:tentative="1">
      <w:start w:val="1"/>
      <w:numFmt w:val="bullet"/>
      <w:lvlText w:val="o"/>
      <w:lvlJc w:val="left"/>
      <w:pPr>
        <w:ind w:left="3600" w:hanging="360"/>
      </w:pPr>
      <w:rPr>
        <w:rFonts w:ascii="Courier New" w:hAnsi="Courier New" w:cs="Courier New" w:hint="default"/>
      </w:rPr>
    </w:lvl>
    <w:lvl w:ilvl="5" w:tplc="5D68F5A8" w:tentative="1">
      <w:start w:val="1"/>
      <w:numFmt w:val="bullet"/>
      <w:lvlText w:val=""/>
      <w:lvlJc w:val="left"/>
      <w:pPr>
        <w:ind w:left="4320" w:hanging="360"/>
      </w:pPr>
      <w:rPr>
        <w:rFonts w:ascii="Wingdings" w:hAnsi="Wingdings" w:hint="default"/>
      </w:rPr>
    </w:lvl>
    <w:lvl w:ilvl="6" w:tplc="B94E8834" w:tentative="1">
      <w:start w:val="1"/>
      <w:numFmt w:val="bullet"/>
      <w:lvlText w:val=""/>
      <w:lvlJc w:val="left"/>
      <w:pPr>
        <w:ind w:left="5040" w:hanging="360"/>
      </w:pPr>
      <w:rPr>
        <w:rFonts w:ascii="Symbol" w:hAnsi="Symbol" w:hint="default"/>
      </w:rPr>
    </w:lvl>
    <w:lvl w:ilvl="7" w:tplc="BE8E00D4" w:tentative="1">
      <w:start w:val="1"/>
      <w:numFmt w:val="bullet"/>
      <w:lvlText w:val="o"/>
      <w:lvlJc w:val="left"/>
      <w:pPr>
        <w:ind w:left="5760" w:hanging="360"/>
      </w:pPr>
      <w:rPr>
        <w:rFonts w:ascii="Courier New" w:hAnsi="Courier New" w:cs="Courier New" w:hint="default"/>
      </w:rPr>
    </w:lvl>
    <w:lvl w:ilvl="8" w:tplc="270091A2" w:tentative="1">
      <w:start w:val="1"/>
      <w:numFmt w:val="bullet"/>
      <w:lvlText w:val=""/>
      <w:lvlJc w:val="left"/>
      <w:pPr>
        <w:ind w:left="6480" w:hanging="360"/>
      </w:pPr>
      <w:rPr>
        <w:rFonts w:ascii="Wingdings" w:hAnsi="Wingdings" w:hint="default"/>
      </w:rPr>
    </w:lvl>
  </w:abstractNum>
  <w:abstractNum w:abstractNumId="17" w15:restartNumberingAfterBreak="0">
    <w:nsid w:val="795E5ABF"/>
    <w:multiLevelType w:val="hybridMultilevel"/>
    <w:tmpl w:val="A99C40AA"/>
    <w:lvl w:ilvl="0" w:tplc="8D962F78">
      <w:start w:val="1"/>
      <w:numFmt w:val="bullet"/>
      <w:lvlText w:val="o"/>
      <w:lvlJc w:val="left"/>
      <w:pPr>
        <w:ind w:left="360" w:hanging="360"/>
      </w:pPr>
      <w:rPr>
        <w:rFonts w:ascii="Courier New" w:hAnsi="Courier New" w:cs="Courier New" w:hint="default"/>
      </w:rPr>
    </w:lvl>
    <w:lvl w:ilvl="1" w:tplc="86280FC0">
      <w:start w:val="1"/>
      <w:numFmt w:val="bullet"/>
      <w:lvlText w:val="o"/>
      <w:lvlJc w:val="left"/>
      <w:pPr>
        <w:ind w:left="1080" w:hanging="360"/>
      </w:pPr>
      <w:rPr>
        <w:rFonts w:ascii="Courier New" w:hAnsi="Courier New" w:cs="Courier New" w:hint="default"/>
      </w:rPr>
    </w:lvl>
    <w:lvl w:ilvl="2" w:tplc="B0AE86B8">
      <w:start w:val="1"/>
      <w:numFmt w:val="lowerRoman"/>
      <w:lvlText w:val="%3."/>
      <w:lvlJc w:val="right"/>
      <w:pPr>
        <w:ind w:left="1800" w:hanging="180"/>
      </w:pPr>
    </w:lvl>
    <w:lvl w:ilvl="3" w:tplc="B13E383E" w:tentative="1">
      <w:start w:val="1"/>
      <w:numFmt w:val="decimal"/>
      <w:lvlText w:val="%4."/>
      <w:lvlJc w:val="left"/>
      <w:pPr>
        <w:ind w:left="2520" w:hanging="360"/>
      </w:pPr>
    </w:lvl>
    <w:lvl w:ilvl="4" w:tplc="0F465E2E" w:tentative="1">
      <w:start w:val="1"/>
      <w:numFmt w:val="lowerLetter"/>
      <w:lvlText w:val="%5."/>
      <w:lvlJc w:val="left"/>
      <w:pPr>
        <w:ind w:left="3240" w:hanging="360"/>
      </w:pPr>
    </w:lvl>
    <w:lvl w:ilvl="5" w:tplc="729418F2" w:tentative="1">
      <w:start w:val="1"/>
      <w:numFmt w:val="lowerRoman"/>
      <w:lvlText w:val="%6."/>
      <w:lvlJc w:val="right"/>
      <w:pPr>
        <w:ind w:left="3960" w:hanging="180"/>
      </w:pPr>
    </w:lvl>
    <w:lvl w:ilvl="6" w:tplc="68620028" w:tentative="1">
      <w:start w:val="1"/>
      <w:numFmt w:val="decimal"/>
      <w:lvlText w:val="%7."/>
      <w:lvlJc w:val="left"/>
      <w:pPr>
        <w:ind w:left="4680" w:hanging="360"/>
      </w:pPr>
    </w:lvl>
    <w:lvl w:ilvl="7" w:tplc="68EC84A4" w:tentative="1">
      <w:start w:val="1"/>
      <w:numFmt w:val="lowerLetter"/>
      <w:lvlText w:val="%8."/>
      <w:lvlJc w:val="left"/>
      <w:pPr>
        <w:ind w:left="5400" w:hanging="360"/>
      </w:pPr>
    </w:lvl>
    <w:lvl w:ilvl="8" w:tplc="2F78568E" w:tentative="1">
      <w:start w:val="1"/>
      <w:numFmt w:val="lowerRoman"/>
      <w:lvlText w:val="%9."/>
      <w:lvlJc w:val="right"/>
      <w:pPr>
        <w:ind w:left="6120" w:hanging="180"/>
      </w:pPr>
    </w:lvl>
  </w:abstractNum>
  <w:num w:numId="1" w16cid:durableId="65541400">
    <w:abstractNumId w:val="15"/>
  </w:num>
  <w:num w:numId="2" w16cid:durableId="777025462">
    <w:abstractNumId w:val="2"/>
  </w:num>
  <w:num w:numId="3" w16cid:durableId="1689134870">
    <w:abstractNumId w:val="6"/>
  </w:num>
  <w:num w:numId="4" w16cid:durableId="1329552304">
    <w:abstractNumId w:val="1"/>
  </w:num>
  <w:num w:numId="5" w16cid:durableId="27990261">
    <w:abstractNumId w:val="17"/>
  </w:num>
  <w:num w:numId="6" w16cid:durableId="1877039870">
    <w:abstractNumId w:val="14"/>
  </w:num>
  <w:num w:numId="7" w16cid:durableId="521435332">
    <w:abstractNumId w:val="0"/>
  </w:num>
  <w:num w:numId="8" w16cid:durableId="1508986365">
    <w:abstractNumId w:val="8"/>
  </w:num>
  <w:num w:numId="9" w16cid:durableId="1716078991">
    <w:abstractNumId w:val="3"/>
  </w:num>
  <w:num w:numId="10" w16cid:durableId="646860210">
    <w:abstractNumId w:val="9"/>
  </w:num>
  <w:num w:numId="11" w16cid:durableId="190267494">
    <w:abstractNumId w:val="7"/>
  </w:num>
  <w:num w:numId="12" w16cid:durableId="1600600249">
    <w:abstractNumId w:val="4"/>
  </w:num>
  <w:num w:numId="13" w16cid:durableId="2146773103">
    <w:abstractNumId w:val="13"/>
  </w:num>
  <w:num w:numId="14" w16cid:durableId="1053848594">
    <w:abstractNumId w:val="5"/>
  </w:num>
  <w:num w:numId="15" w16cid:durableId="847215936">
    <w:abstractNumId w:val="12"/>
  </w:num>
  <w:num w:numId="16" w16cid:durableId="610356346">
    <w:abstractNumId w:val="10"/>
  </w:num>
  <w:num w:numId="17" w16cid:durableId="460467378">
    <w:abstractNumId w:val="16"/>
  </w:num>
  <w:num w:numId="18" w16cid:durableId="174865087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1EB"/>
    <w:rsid w:val="00004E2B"/>
    <w:rsid w:val="00027D21"/>
    <w:rsid w:val="00037343"/>
    <w:rsid w:val="000378B8"/>
    <w:rsid w:val="00046363"/>
    <w:rsid w:val="00052CCE"/>
    <w:rsid w:val="00070E9D"/>
    <w:rsid w:val="00091390"/>
    <w:rsid w:val="0009229C"/>
    <w:rsid w:val="000A25AA"/>
    <w:rsid w:val="000C391B"/>
    <w:rsid w:val="000C6D04"/>
    <w:rsid w:val="000F19DB"/>
    <w:rsid w:val="00101327"/>
    <w:rsid w:val="00114533"/>
    <w:rsid w:val="00124402"/>
    <w:rsid w:val="00126AEB"/>
    <w:rsid w:val="00142EDC"/>
    <w:rsid w:val="00143C77"/>
    <w:rsid w:val="00150A9B"/>
    <w:rsid w:val="00166C88"/>
    <w:rsid w:val="00171482"/>
    <w:rsid w:val="0018558D"/>
    <w:rsid w:val="0019276D"/>
    <w:rsid w:val="0019723D"/>
    <w:rsid w:val="001A24B9"/>
    <w:rsid w:val="001C306E"/>
    <w:rsid w:val="001E0519"/>
    <w:rsid w:val="001F6FF0"/>
    <w:rsid w:val="00205AB7"/>
    <w:rsid w:val="00207C9F"/>
    <w:rsid w:val="00234CD3"/>
    <w:rsid w:val="00241FA6"/>
    <w:rsid w:val="00256F4C"/>
    <w:rsid w:val="00272FA6"/>
    <w:rsid w:val="002954B0"/>
    <w:rsid w:val="002A2033"/>
    <w:rsid w:val="00306DC7"/>
    <w:rsid w:val="00331B2C"/>
    <w:rsid w:val="0034084D"/>
    <w:rsid w:val="00351660"/>
    <w:rsid w:val="00360ED7"/>
    <w:rsid w:val="0036316B"/>
    <w:rsid w:val="00364828"/>
    <w:rsid w:val="00364C4C"/>
    <w:rsid w:val="00364DDF"/>
    <w:rsid w:val="00382C2A"/>
    <w:rsid w:val="00387EFD"/>
    <w:rsid w:val="003C6A6B"/>
    <w:rsid w:val="003E602B"/>
    <w:rsid w:val="003E773B"/>
    <w:rsid w:val="00402DC2"/>
    <w:rsid w:val="00403D64"/>
    <w:rsid w:val="004102A3"/>
    <w:rsid w:val="00420761"/>
    <w:rsid w:val="00426648"/>
    <w:rsid w:val="00434711"/>
    <w:rsid w:val="004509E3"/>
    <w:rsid w:val="00456532"/>
    <w:rsid w:val="00462072"/>
    <w:rsid w:val="004675C9"/>
    <w:rsid w:val="00474727"/>
    <w:rsid w:val="004850C5"/>
    <w:rsid w:val="00486B24"/>
    <w:rsid w:val="004946B4"/>
    <w:rsid w:val="004B6061"/>
    <w:rsid w:val="004D4DCB"/>
    <w:rsid w:val="004E4EB3"/>
    <w:rsid w:val="004E6AAB"/>
    <w:rsid w:val="0050172A"/>
    <w:rsid w:val="0050432F"/>
    <w:rsid w:val="00504CB6"/>
    <w:rsid w:val="00520AED"/>
    <w:rsid w:val="00525C81"/>
    <w:rsid w:val="00533BC3"/>
    <w:rsid w:val="0054431F"/>
    <w:rsid w:val="00547470"/>
    <w:rsid w:val="00590660"/>
    <w:rsid w:val="005943E9"/>
    <w:rsid w:val="00596DE4"/>
    <w:rsid w:val="005A63E2"/>
    <w:rsid w:val="005F4EB2"/>
    <w:rsid w:val="005F5DC0"/>
    <w:rsid w:val="00605C2A"/>
    <w:rsid w:val="00610834"/>
    <w:rsid w:val="00632BFC"/>
    <w:rsid w:val="006471DD"/>
    <w:rsid w:val="00647BDA"/>
    <w:rsid w:val="006621DB"/>
    <w:rsid w:val="00667F1E"/>
    <w:rsid w:val="00670E74"/>
    <w:rsid w:val="00671808"/>
    <w:rsid w:val="00672184"/>
    <w:rsid w:val="006771AE"/>
    <w:rsid w:val="00677FFB"/>
    <w:rsid w:val="00694617"/>
    <w:rsid w:val="006B67A8"/>
    <w:rsid w:val="006C0888"/>
    <w:rsid w:val="006D297E"/>
    <w:rsid w:val="006D6A44"/>
    <w:rsid w:val="006D7027"/>
    <w:rsid w:val="006E7139"/>
    <w:rsid w:val="007222EF"/>
    <w:rsid w:val="00730F47"/>
    <w:rsid w:val="007347AE"/>
    <w:rsid w:val="00737A71"/>
    <w:rsid w:val="00751A76"/>
    <w:rsid w:val="007628C5"/>
    <w:rsid w:val="00764ABD"/>
    <w:rsid w:val="0077501A"/>
    <w:rsid w:val="00780458"/>
    <w:rsid w:val="007B4798"/>
    <w:rsid w:val="007C6BC7"/>
    <w:rsid w:val="007D13E4"/>
    <w:rsid w:val="007E201D"/>
    <w:rsid w:val="007F4A0A"/>
    <w:rsid w:val="00802860"/>
    <w:rsid w:val="0081558A"/>
    <w:rsid w:val="0082714E"/>
    <w:rsid w:val="00856180"/>
    <w:rsid w:val="00857E46"/>
    <w:rsid w:val="0086331B"/>
    <w:rsid w:val="00870776"/>
    <w:rsid w:val="008761AD"/>
    <w:rsid w:val="00877179"/>
    <w:rsid w:val="00886B87"/>
    <w:rsid w:val="00894509"/>
    <w:rsid w:val="00896A92"/>
    <w:rsid w:val="008A17A2"/>
    <w:rsid w:val="008B2339"/>
    <w:rsid w:val="008C6125"/>
    <w:rsid w:val="008D1C9F"/>
    <w:rsid w:val="008D7EB3"/>
    <w:rsid w:val="008E2F24"/>
    <w:rsid w:val="008F1B59"/>
    <w:rsid w:val="00902630"/>
    <w:rsid w:val="00925E72"/>
    <w:rsid w:val="00930458"/>
    <w:rsid w:val="00934B3D"/>
    <w:rsid w:val="00953A56"/>
    <w:rsid w:val="00955F5C"/>
    <w:rsid w:val="009623B9"/>
    <w:rsid w:val="009630BD"/>
    <w:rsid w:val="00970A21"/>
    <w:rsid w:val="00976B54"/>
    <w:rsid w:val="00980727"/>
    <w:rsid w:val="0098490E"/>
    <w:rsid w:val="009A5BD1"/>
    <w:rsid w:val="009C573F"/>
    <w:rsid w:val="009F4924"/>
    <w:rsid w:val="009F5122"/>
    <w:rsid w:val="00A071E1"/>
    <w:rsid w:val="00A10DBD"/>
    <w:rsid w:val="00A265D1"/>
    <w:rsid w:val="00A45F94"/>
    <w:rsid w:val="00A47D4B"/>
    <w:rsid w:val="00A64C12"/>
    <w:rsid w:val="00A660AA"/>
    <w:rsid w:val="00A71652"/>
    <w:rsid w:val="00A91AAD"/>
    <w:rsid w:val="00A950B9"/>
    <w:rsid w:val="00AA49CC"/>
    <w:rsid w:val="00AA73F3"/>
    <w:rsid w:val="00AC422E"/>
    <w:rsid w:val="00AC7F5E"/>
    <w:rsid w:val="00AD0699"/>
    <w:rsid w:val="00AD6853"/>
    <w:rsid w:val="00B10051"/>
    <w:rsid w:val="00B11161"/>
    <w:rsid w:val="00B53729"/>
    <w:rsid w:val="00B72A92"/>
    <w:rsid w:val="00B74B5A"/>
    <w:rsid w:val="00B829C4"/>
    <w:rsid w:val="00B85206"/>
    <w:rsid w:val="00B955D7"/>
    <w:rsid w:val="00BA41C7"/>
    <w:rsid w:val="00BC5294"/>
    <w:rsid w:val="00BC54FB"/>
    <w:rsid w:val="00BC6BBC"/>
    <w:rsid w:val="00BE334A"/>
    <w:rsid w:val="00BE6DF7"/>
    <w:rsid w:val="00C0311D"/>
    <w:rsid w:val="00C0439B"/>
    <w:rsid w:val="00C1377C"/>
    <w:rsid w:val="00C32D9F"/>
    <w:rsid w:val="00C3383D"/>
    <w:rsid w:val="00C45426"/>
    <w:rsid w:val="00C5161E"/>
    <w:rsid w:val="00C51C2F"/>
    <w:rsid w:val="00C56DB3"/>
    <w:rsid w:val="00C62D79"/>
    <w:rsid w:val="00C759B2"/>
    <w:rsid w:val="00C862DE"/>
    <w:rsid w:val="00C92E5E"/>
    <w:rsid w:val="00CA0465"/>
    <w:rsid w:val="00D14360"/>
    <w:rsid w:val="00D16D9B"/>
    <w:rsid w:val="00D2052B"/>
    <w:rsid w:val="00D22104"/>
    <w:rsid w:val="00D30F0A"/>
    <w:rsid w:val="00D330B9"/>
    <w:rsid w:val="00D502CD"/>
    <w:rsid w:val="00D643B8"/>
    <w:rsid w:val="00DA5775"/>
    <w:rsid w:val="00DB1B04"/>
    <w:rsid w:val="00DB370C"/>
    <w:rsid w:val="00DE290F"/>
    <w:rsid w:val="00DE45BA"/>
    <w:rsid w:val="00E00558"/>
    <w:rsid w:val="00E27EEE"/>
    <w:rsid w:val="00E3149F"/>
    <w:rsid w:val="00E52A06"/>
    <w:rsid w:val="00E54B82"/>
    <w:rsid w:val="00E713C0"/>
    <w:rsid w:val="00E777D5"/>
    <w:rsid w:val="00E83197"/>
    <w:rsid w:val="00E915D7"/>
    <w:rsid w:val="00EA1879"/>
    <w:rsid w:val="00EE08F9"/>
    <w:rsid w:val="00EE79A2"/>
    <w:rsid w:val="00EF2A56"/>
    <w:rsid w:val="00EF5B70"/>
    <w:rsid w:val="00F03C62"/>
    <w:rsid w:val="00F06737"/>
    <w:rsid w:val="00F42089"/>
    <w:rsid w:val="00F76EED"/>
    <w:rsid w:val="00F81339"/>
    <w:rsid w:val="00F851EB"/>
    <w:rsid w:val="00F85C0F"/>
    <w:rsid w:val="00F94902"/>
    <w:rsid w:val="00FA0D3E"/>
    <w:rsid w:val="00FA2E86"/>
    <w:rsid w:val="00FA7B4F"/>
    <w:rsid w:val="00FB747E"/>
    <w:rsid w:val="00FC77A3"/>
    <w:rsid w:val="00FE2204"/>
    <w:rsid w:val="00FF1255"/>
    <w:rsid w:val="00FF5C1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0B2DC3"/>
  <w15:chartTrackingRefBased/>
  <w15:docId w15:val="{86DCFFCA-0449-4B66-82EE-06E52AEBD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5943E9"/>
    <w:pPr>
      <w:keepNext/>
      <w:keepLines/>
      <w:spacing w:before="240" w:after="0"/>
      <w:outlineLvl w:val="0"/>
    </w:pPr>
    <w:rPr>
      <w:rFonts w:ascii="Univers for BP Light" w:eastAsiaTheme="majorEastAsia" w:hAnsi="Univers for BP Light" w:cstheme="majorBidi"/>
      <w:b/>
      <w:color w:val="000000" w:themeColor="text1"/>
      <w:sz w:val="32"/>
      <w:szCs w:val="32"/>
    </w:rPr>
  </w:style>
  <w:style w:type="paragraph" w:styleId="Titolo2">
    <w:name w:val="heading 2"/>
    <w:basedOn w:val="Normale"/>
    <w:next w:val="Normale"/>
    <w:link w:val="Titolo2Carattere"/>
    <w:uiPriority w:val="9"/>
    <w:unhideWhenUsed/>
    <w:qFormat/>
    <w:rsid w:val="005943E9"/>
    <w:pPr>
      <w:keepNext/>
      <w:keepLines/>
      <w:spacing w:before="40" w:after="0"/>
      <w:outlineLvl w:val="1"/>
    </w:pPr>
    <w:rPr>
      <w:rFonts w:ascii="Univers for BP Light" w:eastAsiaTheme="majorEastAsia" w:hAnsi="Univers for BP Light" w:cstheme="majorBidi"/>
      <w:b/>
      <w:color w:val="000000" w:themeColor="text1"/>
      <w:sz w:val="26"/>
      <w:szCs w:val="26"/>
    </w:rPr>
  </w:style>
  <w:style w:type="paragraph" w:styleId="Titolo3">
    <w:name w:val="heading 3"/>
    <w:basedOn w:val="Normale"/>
    <w:next w:val="Normale"/>
    <w:link w:val="Titolo3Carattere"/>
    <w:uiPriority w:val="9"/>
    <w:unhideWhenUsed/>
    <w:qFormat/>
    <w:rsid w:val="005943E9"/>
    <w:pPr>
      <w:keepNext/>
      <w:keepLines/>
      <w:spacing w:before="40" w:after="0"/>
      <w:outlineLvl w:val="2"/>
    </w:pPr>
    <w:rPr>
      <w:rFonts w:ascii="Univers for BP Light" w:eastAsiaTheme="majorEastAsia" w:hAnsi="Univers for BP Light" w:cstheme="majorBidi"/>
      <w:b/>
      <w:color w:val="000000" w:themeColor="text1"/>
      <w:sz w:val="24"/>
      <w:szCs w:val="24"/>
    </w:rPr>
  </w:style>
  <w:style w:type="paragraph" w:styleId="Titolo4">
    <w:name w:val="heading 4"/>
    <w:basedOn w:val="Normale"/>
    <w:next w:val="Normale"/>
    <w:link w:val="Titolo4Carattere"/>
    <w:uiPriority w:val="9"/>
    <w:semiHidden/>
    <w:unhideWhenUsed/>
    <w:qFormat/>
    <w:rsid w:val="00EF5B7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19276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5943E9"/>
    <w:rPr>
      <w:rFonts w:ascii="Univers for BP Light" w:eastAsiaTheme="majorEastAsia" w:hAnsi="Univers for BP Light" w:cstheme="majorBidi"/>
      <w:b/>
      <w:color w:val="000000" w:themeColor="text1"/>
      <w:sz w:val="26"/>
      <w:szCs w:val="26"/>
    </w:rPr>
  </w:style>
  <w:style w:type="character" w:customStyle="1" w:styleId="Titolo3Carattere">
    <w:name w:val="Titolo 3 Carattere"/>
    <w:basedOn w:val="Carpredefinitoparagrafo"/>
    <w:link w:val="Titolo3"/>
    <w:uiPriority w:val="9"/>
    <w:rsid w:val="005943E9"/>
    <w:rPr>
      <w:rFonts w:ascii="Univers for BP Light" w:eastAsiaTheme="majorEastAsia" w:hAnsi="Univers for BP Light" w:cstheme="majorBidi"/>
      <w:b/>
      <w:color w:val="000000" w:themeColor="text1"/>
      <w:sz w:val="24"/>
      <w:szCs w:val="24"/>
    </w:rPr>
  </w:style>
  <w:style w:type="character" w:customStyle="1" w:styleId="Titolo1Carattere">
    <w:name w:val="Titolo 1 Carattere"/>
    <w:basedOn w:val="Carpredefinitoparagrafo"/>
    <w:link w:val="Titolo1"/>
    <w:uiPriority w:val="9"/>
    <w:rsid w:val="005943E9"/>
    <w:rPr>
      <w:rFonts w:ascii="Univers for BP Light" w:eastAsiaTheme="majorEastAsia" w:hAnsi="Univers for BP Light" w:cstheme="majorBidi"/>
      <w:b/>
      <w:color w:val="000000" w:themeColor="text1"/>
      <w:sz w:val="32"/>
      <w:szCs w:val="32"/>
    </w:rPr>
  </w:style>
  <w:style w:type="character" w:styleId="Collegamentoipertestuale">
    <w:name w:val="Hyperlink"/>
    <w:basedOn w:val="Carpredefinitoparagrafo"/>
    <w:uiPriority w:val="99"/>
    <w:unhideWhenUsed/>
    <w:rsid w:val="00F851EB"/>
    <w:rPr>
      <w:color w:val="0000FF"/>
      <w:u w:val="single"/>
    </w:rPr>
  </w:style>
  <w:style w:type="paragraph" w:styleId="NormaleWeb">
    <w:name w:val="Normal (Web)"/>
    <w:basedOn w:val="Normale"/>
    <w:uiPriority w:val="99"/>
    <w:unhideWhenUsed/>
    <w:qFormat/>
    <w:rsid w:val="00F851EB"/>
    <w:pPr>
      <w:spacing w:before="100" w:beforeAutospacing="1" w:after="100" w:afterAutospacing="1" w:line="240" w:lineRule="auto"/>
    </w:pPr>
    <w:rPr>
      <w:rFonts w:ascii="Times New Roman" w:eastAsia="Times New Roman" w:hAnsi="Times New Roman" w:cs="Times New Roman"/>
      <w:sz w:val="24"/>
      <w:szCs w:val="24"/>
    </w:rPr>
  </w:style>
  <w:style w:type="paragraph" w:styleId="Intestazione">
    <w:name w:val="header"/>
    <w:basedOn w:val="Normale"/>
    <w:link w:val="IntestazioneCarattere"/>
    <w:uiPriority w:val="99"/>
    <w:unhideWhenUsed/>
    <w:rsid w:val="00F851EB"/>
    <w:pPr>
      <w:tabs>
        <w:tab w:val="center" w:pos="4680"/>
        <w:tab w:val="right" w:pos="9360"/>
      </w:tabs>
      <w:spacing w:after="0" w:line="240" w:lineRule="auto"/>
    </w:pPr>
  </w:style>
  <w:style w:type="character" w:customStyle="1" w:styleId="IntestazioneCarattere">
    <w:name w:val="Intestazione Carattere"/>
    <w:basedOn w:val="Carpredefinitoparagrafo"/>
    <w:link w:val="Intestazione"/>
    <w:uiPriority w:val="99"/>
    <w:rsid w:val="00F851EB"/>
  </w:style>
  <w:style w:type="paragraph" w:styleId="Pidipagina">
    <w:name w:val="footer"/>
    <w:basedOn w:val="Normale"/>
    <w:link w:val="PidipaginaCarattere"/>
    <w:uiPriority w:val="99"/>
    <w:unhideWhenUsed/>
    <w:rsid w:val="00F851EB"/>
    <w:pPr>
      <w:tabs>
        <w:tab w:val="center" w:pos="4680"/>
        <w:tab w:val="right" w:pos="9360"/>
      </w:tabs>
      <w:spacing w:after="0" w:line="240" w:lineRule="auto"/>
    </w:pPr>
  </w:style>
  <w:style w:type="character" w:customStyle="1" w:styleId="PidipaginaCarattere">
    <w:name w:val="Piè di pagina Carattere"/>
    <w:basedOn w:val="Carpredefinitoparagrafo"/>
    <w:link w:val="Pidipagina"/>
    <w:uiPriority w:val="99"/>
    <w:rsid w:val="00F851EB"/>
  </w:style>
  <w:style w:type="paragraph" w:styleId="Paragrafoelenco">
    <w:name w:val="List Paragraph"/>
    <w:aliases w:val="123 List Paragraph,Bullet List,Bullet points,Bulletr List Paragraph,Bullets,Dot pt,FooterText,List Paragraph (numbered (a)),List Paragraph1,Listeafsnit1,Numbered List,Paragraphe de liste1,References,ReferencesCxSpLast,numbered,列出段落"/>
    <w:basedOn w:val="Normale"/>
    <w:link w:val="ParagrafoelencoCarattere"/>
    <w:uiPriority w:val="34"/>
    <w:qFormat/>
    <w:rsid w:val="00143C77"/>
    <w:pPr>
      <w:ind w:left="720"/>
      <w:contextualSpacing/>
    </w:pPr>
  </w:style>
  <w:style w:type="paragraph" w:styleId="Testofumetto">
    <w:name w:val="Balloon Text"/>
    <w:basedOn w:val="Normale"/>
    <w:link w:val="TestofumettoCarattere"/>
    <w:uiPriority w:val="99"/>
    <w:semiHidden/>
    <w:unhideWhenUsed/>
    <w:rsid w:val="007B4798"/>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B4798"/>
    <w:rPr>
      <w:rFonts w:ascii="Segoe UI" w:hAnsi="Segoe UI" w:cs="Segoe UI"/>
      <w:sz w:val="18"/>
      <w:szCs w:val="18"/>
    </w:rPr>
  </w:style>
  <w:style w:type="character" w:customStyle="1" w:styleId="ParagrafoelencoCarattere">
    <w:name w:val="Paragrafo elenco Carattere"/>
    <w:aliases w:val="123 List Paragraph Carattere,Bullet List Carattere,Bullet points Carattere,Bulletr List Paragraph Carattere,Bullets Carattere,Dot pt Carattere,FooterText Carattere,List Paragraph (numbered (a)) Carattere,Listeafsnit1 Carattere"/>
    <w:basedOn w:val="Carpredefinitoparagrafo"/>
    <w:link w:val="Paragrafoelenco"/>
    <w:uiPriority w:val="34"/>
    <w:locked/>
    <w:rsid w:val="00420761"/>
  </w:style>
  <w:style w:type="character" w:customStyle="1" w:styleId="normaltextrun">
    <w:name w:val="normaltextrun"/>
    <w:basedOn w:val="Carpredefinitoparagrafo"/>
    <w:qFormat/>
    <w:rsid w:val="00420761"/>
  </w:style>
  <w:style w:type="character" w:customStyle="1" w:styleId="eop">
    <w:name w:val="eop"/>
    <w:basedOn w:val="Carpredefinitoparagrafo"/>
    <w:rsid w:val="00420761"/>
  </w:style>
  <w:style w:type="character" w:styleId="Rimandocommento">
    <w:name w:val="annotation reference"/>
    <w:uiPriority w:val="99"/>
    <w:rsid w:val="00420761"/>
    <w:rPr>
      <w:sz w:val="16"/>
      <w:szCs w:val="16"/>
    </w:rPr>
  </w:style>
  <w:style w:type="paragraph" w:styleId="Testocommento">
    <w:name w:val="annotation text"/>
    <w:basedOn w:val="Normale"/>
    <w:link w:val="TestocommentoCarattere"/>
    <w:uiPriority w:val="99"/>
    <w:rsid w:val="00420761"/>
    <w:pPr>
      <w:spacing w:after="0" w:line="240" w:lineRule="auto"/>
    </w:pPr>
    <w:rPr>
      <w:rFonts w:ascii="Univers 45 Light" w:eastAsia="MS Mincho" w:hAnsi="Univers 45 Light" w:cs="Times New Roman"/>
      <w:sz w:val="20"/>
      <w:szCs w:val="20"/>
      <w:lang w:eastAsia="ja-JP"/>
    </w:rPr>
  </w:style>
  <w:style w:type="character" w:customStyle="1" w:styleId="TestocommentoCarattere">
    <w:name w:val="Testo commento Carattere"/>
    <w:basedOn w:val="Carpredefinitoparagrafo"/>
    <w:link w:val="Testocommento"/>
    <w:uiPriority w:val="99"/>
    <w:rsid w:val="00420761"/>
    <w:rPr>
      <w:rFonts w:ascii="Univers 45 Light" w:eastAsia="MS Mincho" w:hAnsi="Univers 45 Light" w:cs="Times New Roman"/>
      <w:sz w:val="20"/>
      <w:szCs w:val="20"/>
      <w:lang w:eastAsia="ja-JP"/>
    </w:rPr>
  </w:style>
  <w:style w:type="paragraph" w:styleId="Soggettocommento">
    <w:name w:val="annotation subject"/>
    <w:basedOn w:val="Testocommento"/>
    <w:next w:val="Testocommento"/>
    <w:link w:val="SoggettocommentoCarattere"/>
    <w:uiPriority w:val="99"/>
    <w:semiHidden/>
    <w:unhideWhenUsed/>
    <w:rsid w:val="00420761"/>
    <w:pPr>
      <w:spacing w:after="160"/>
    </w:pPr>
    <w:rPr>
      <w:rFonts w:asciiTheme="minorHAnsi" w:eastAsiaTheme="minorHAnsi" w:hAnsiTheme="minorHAnsi" w:cstheme="minorBidi"/>
      <w:b/>
      <w:bCs/>
      <w:lang w:eastAsia="en-US"/>
    </w:rPr>
  </w:style>
  <w:style w:type="character" w:customStyle="1" w:styleId="SoggettocommentoCarattere">
    <w:name w:val="Soggetto commento Carattere"/>
    <w:basedOn w:val="TestocommentoCarattere"/>
    <w:link w:val="Soggettocommento"/>
    <w:uiPriority w:val="99"/>
    <w:semiHidden/>
    <w:rsid w:val="00420761"/>
    <w:rPr>
      <w:rFonts w:ascii="Univers 45 Light" w:eastAsia="MS Mincho" w:hAnsi="Univers 45 Light" w:cs="Times New Roman"/>
      <w:b/>
      <w:bCs/>
      <w:sz w:val="20"/>
      <w:szCs w:val="20"/>
      <w:lang w:eastAsia="ja-JP"/>
    </w:rPr>
  </w:style>
  <w:style w:type="character" w:customStyle="1" w:styleId="Titolo5Carattere">
    <w:name w:val="Titolo 5 Carattere"/>
    <w:basedOn w:val="Carpredefinitoparagrafo"/>
    <w:link w:val="Titolo5"/>
    <w:uiPriority w:val="9"/>
    <w:semiHidden/>
    <w:rsid w:val="0019276D"/>
    <w:rPr>
      <w:rFonts w:asciiTheme="majorHAnsi" w:eastAsiaTheme="majorEastAsia" w:hAnsiTheme="majorHAnsi" w:cstheme="majorBidi"/>
      <w:color w:val="2F5496" w:themeColor="accent1" w:themeShade="BF"/>
    </w:rPr>
  </w:style>
  <w:style w:type="character" w:customStyle="1" w:styleId="Menzionenonrisolta1">
    <w:name w:val="Menzione non risolta1"/>
    <w:basedOn w:val="Carpredefinitoparagrafo"/>
    <w:uiPriority w:val="99"/>
    <w:semiHidden/>
    <w:unhideWhenUsed/>
    <w:rsid w:val="00360ED7"/>
    <w:rPr>
      <w:color w:val="605E5C"/>
      <w:shd w:val="clear" w:color="auto" w:fill="E1DFDD"/>
    </w:rPr>
  </w:style>
  <w:style w:type="paragraph" w:styleId="Revisione">
    <w:name w:val="Revision"/>
    <w:hidden/>
    <w:uiPriority w:val="99"/>
    <w:semiHidden/>
    <w:rsid w:val="0009229C"/>
    <w:pPr>
      <w:spacing w:after="0" w:line="240" w:lineRule="auto"/>
    </w:pPr>
  </w:style>
  <w:style w:type="paragraph" w:customStyle="1" w:styleId="xmsonormal">
    <w:name w:val="x_msonormal"/>
    <w:basedOn w:val="Normale"/>
    <w:rsid w:val="006C0888"/>
    <w:pPr>
      <w:spacing w:after="0" w:line="240" w:lineRule="auto"/>
    </w:pPr>
    <w:rPr>
      <w:rFonts w:ascii="Calibri" w:hAnsi="Calibri" w:cs="Calibri"/>
    </w:rPr>
  </w:style>
  <w:style w:type="paragraph" w:styleId="Testonotadichiusura">
    <w:name w:val="endnote text"/>
    <w:basedOn w:val="Normale"/>
    <w:link w:val="TestonotadichiusuraCarattere"/>
    <w:uiPriority w:val="99"/>
    <w:semiHidden/>
    <w:unhideWhenUsed/>
    <w:rsid w:val="00486B24"/>
    <w:pPr>
      <w:spacing w:after="0" w:line="240" w:lineRule="auto"/>
    </w:pPr>
    <w:rPr>
      <w:sz w:val="20"/>
      <w:szCs w:val="20"/>
      <w:lang w:val="en-GB"/>
    </w:rPr>
  </w:style>
  <w:style w:type="character" w:customStyle="1" w:styleId="TestonotadichiusuraCarattere">
    <w:name w:val="Testo nota di chiusura Carattere"/>
    <w:basedOn w:val="Carpredefinitoparagrafo"/>
    <w:link w:val="Testonotadichiusura"/>
    <w:uiPriority w:val="99"/>
    <w:semiHidden/>
    <w:rsid w:val="00486B24"/>
    <w:rPr>
      <w:sz w:val="20"/>
      <w:szCs w:val="20"/>
      <w:lang w:val="en-GB"/>
    </w:rPr>
  </w:style>
  <w:style w:type="character" w:styleId="Rimandonotadichiusura">
    <w:name w:val="endnote reference"/>
    <w:basedOn w:val="Carpredefinitoparagrafo"/>
    <w:uiPriority w:val="99"/>
    <w:semiHidden/>
    <w:unhideWhenUsed/>
    <w:rsid w:val="00486B24"/>
    <w:rPr>
      <w:vertAlign w:val="superscript"/>
    </w:rPr>
  </w:style>
  <w:style w:type="character" w:customStyle="1" w:styleId="Titolo4Carattere">
    <w:name w:val="Titolo 4 Carattere"/>
    <w:basedOn w:val="Carpredefinitoparagrafo"/>
    <w:link w:val="Titolo4"/>
    <w:uiPriority w:val="9"/>
    <w:semiHidden/>
    <w:rsid w:val="00EF5B70"/>
    <w:rPr>
      <w:rFonts w:asciiTheme="majorHAnsi" w:eastAsiaTheme="majorEastAsia" w:hAnsiTheme="majorHAnsi" w:cstheme="majorBidi"/>
      <w:i/>
      <w:iCs/>
      <w:color w:val="2F5496" w:themeColor="accent1" w:themeShade="BF"/>
    </w:rPr>
  </w:style>
  <w:style w:type="paragraph" w:customStyle="1" w:styleId="paragraph">
    <w:name w:val="paragraph"/>
    <w:basedOn w:val="Normale"/>
    <w:qFormat/>
    <w:rsid w:val="00402DC2"/>
    <w:pPr>
      <w:spacing w:before="100" w:beforeAutospacing="1" w:after="100" w:afterAutospacing="1" w:line="240" w:lineRule="auto"/>
    </w:pPr>
    <w:rPr>
      <w:rFonts w:ascii="Calibri" w:hAnsi="Calibri" w:cs="Calibri"/>
      <w:lang w:val="en-GB" w:eastAsia="en-GB"/>
    </w:rPr>
  </w:style>
  <w:style w:type="character" w:styleId="Menzionenonrisolta">
    <w:name w:val="Unresolved Mention"/>
    <w:basedOn w:val="Carpredefinitoparagrafo"/>
    <w:uiPriority w:val="99"/>
    <w:semiHidden/>
    <w:unhideWhenUsed/>
    <w:rsid w:val="00525C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ec.gov"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ea.org/reports/data-centres-and-data-transmission-network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7210CD424B822478D7F171EAC275DB3" ma:contentTypeVersion="13" ma:contentTypeDescription="Create a new document." ma:contentTypeScope="" ma:versionID="ccec8b65743232aba55648f8f0381a47">
  <xsd:schema xmlns:xsd="http://www.w3.org/2001/XMLSchema" xmlns:xs="http://www.w3.org/2001/XMLSchema" xmlns:p="http://schemas.microsoft.com/office/2006/metadata/properties" xmlns:ns2="c8da104e-6a1d-4b01-a720-a1e29024104e" xmlns:ns3="eeb064f5-b91f-4532-bc93-5a06de940d8c" targetNamespace="http://schemas.microsoft.com/office/2006/metadata/properties" ma:root="true" ma:fieldsID="990a357222d6cec89cae5ece3b400cd0" ns2:_="" ns3:_="">
    <xsd:import namespace="c8da104e-6a1d-4b01-a720-a1e29024104e"/>
    <xsd:import namespace="eeb064f5-b91f-4532-bc93-5a06de940d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a104e-6a1d-4b01-a720-a1e290241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07cb7bf-e262-4389-9444-d721825baf03" ma:termSetId="09814cd3-568e-fe90-9814-8d621ff8fb84" ma:anchorId="fba54fb3-c3e1-fe81-a776-ca4b69148c4d" ma:open="true" ma:isKeyword="false">
      <xsd:complexType>
        <xsd:sequence>
          <xsd:element ref="pc:Terms" minOccurs="0" maxOccurs="1"/>
        </xsd:sequence>
      </xsd:complex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eb064f5-b91f-4532-bc93-5a06de940d8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88e45309-bee1-429c-8524-fdfce0bed13c}" ma:internalName="TaxCatchAll" ma:showField="CatchAllData" ma:web="eeb064f5-b91f-4532-bc93-5a06de940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eeb064f5-b91f-4532-bc93-5a06de940d8c" xsi:nil="true"/>
    <lcf76f155ced4ddcb4097134ff3c332f xmlns="c8da104e-6a1d-4b01-a720-a1e29024104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E33C3EB-FD5A-4596-AA22-9B4FB4443C14}">
  <ds:schemaRefs>
    <ds:schemaRef ds:uri="http://schemas.microsoft.com/sharepoint/v3/contenttype/forms"/>
  </ds:schemaRefs>
</ds:datastoreItem>
</file>

<file path=customXml/itemProps2.xml><?xml version="1.0" encoding="utf-8"?>
<ds:datastoreItem xmlns:ds="http://schemas.openxmlformats.org/officeDocument/2006/customXml" ds:itemID="{77A0D5FA-2E5A-4493-AFE2-0ECA3B1DD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a104e-6a1d-4b01-a720-a1e29024104e"/>
    <ds:schemaRef ds:uri="eeb064f5-b91f-4532-bc93-5a06de940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F5C4A3-F2B9-4206-9A52-DC4E2B3B2881}">
  <ds:schemaRefs>
    <ds:schemaRef ds:uri="http://schemas.openxmlformats.org/officeDocument/2006/bibliography"/>
  </ds:schemaRefs>
</ds:datastoreItem>
</file>

<file path=customXml/itemProps4.xml><?xml version="1.0" encoding="utf-8"?>
<ds:datastoreItem xmlns:ds="http://schemas.openxmlformats.org/officeDocument/2006/customXml" ds:itemID="{112114E0-3199-4A8C-B2E7-753A480C5DC7}">
  <ds:schemaRefs>
    <ds:schemaRef ds:uri="http://schemas.microsoft.com/office/2006/metadata/properties"/>
    <ds:schemaRef ds:uri="http://schemas.microsoft.com/office/infopath/2007/PartnerControls"/>
    <ds:schemaRef ds:uri="eeb064f5-b91f-4532-bc93-5a06de940d8c"/>
    <ds:schemaRef ds:uri="c8da104e-6a1d-4b01-a720-a1e29024104e"/>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Pages>
  <Words>1728</Words>
  <Characters>9855</Characters>
  <Application>Microsoft Office Word</Application>
  <DocSecurity>0</DocSecurity>
  <Lines>82</Lines>
  <Paragraphs>23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Nicholas, David H</dc:creator>
  <cp:lastModifiedBy>Roberto Beltramolli</cp:lastModifiedBy>
  <cp:revision>8</cp:revision>
  <cp:lastPrinted>2021-03-11T17:27:00Z</cp:lastPrinted>
  <dcterms:created xsi:type="dcterms:W3CDTF">2022-08-09T14:12:00Z</dcterms:created>
  <dcterms:modified xsi:type="dcterms:W3CDTF">2022-08-12T14:18:00Z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0x01010067210CD424B822478D7F171EAC275DB3</vt:lpwstr>
  </property>
  <property fmtid="{D5CDD505-2E9C-101B-9397-08002B2CF9AE}" pid="3" name="MSIP_Label_669defa4-6a0e-42cc-971c-e3867a6a28d5_Enabled">
    <vt:lpwstr>True</vt:lpwstr>
  </property>
  <property fmtid="{D5CDD505-2E9C-101B-9397-08002B2CF9AE}" pid="4" name="MSIP_Label_669defa4-6a0e-42cc-971c-e3867a6a28d5_Extended_MSFT_Method">
    <vt:lpwstr>Privileged</vt:lpwstr>
  </property>
  <property fmtid="{D5CDD505-2E9C-101B-9397-08002B2CF9AE}" pid="5" name="MSIP_Label_669defa4-6a0e-42cc-971c-e3867a6a28d5_Name">
    <vt:lpwstr>Confidential \ Protected - bp</vt:lpwstr>
  </property>
  <property fmtid="{D5CDD505-2E9C-101B-9397-08002B2CF9AE}" pid="6" name="MSIP_Label_669defa4-6a0e-42cc-971c-e3867a6a28d5_SetDate">
    <vt:lpwstr>2022-08-01T07:17:10Z</vt:lpwstr>
  </property>
  <property fmtid="{D5CDD505-2E9C-101B-9397-08002B2CF9AE}" pid="7" name="MSIP_Label_669defa4-6a0e-42cc-971c-e3867a6a28d5_SiteId">
    <vt:lpwstr>ea80952e-a476-42d4-aaf4-5457852b0f7e</vt:lpwstr>
  </property>
</Properties>
</file>