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83FD" w14:textId="0A37E321" w:rsidR="002E7F28" w:rsidRPr="002E7F28" w:rsidRDefault="00B77376" w:rsidP="00177795">
      <w:pPr>
        <w:autoSpaceDE w:val="0"/>
        <w:autoSpaceDN w:val="0"/>
        <w:adjustRightInd w:val="0"/>
        <w:spacing w:after="0" w:line="276" w:lineRule="auto"/>
        <w:jc w:val="center"/>
        <w:rPr>
          <w:rFonts w:ascii="Arial" w:eastAsia="Calibri" w:hAnsi="Arial" w:cs="Arial"/>
          <w:b/>
          <w:bCs/>
          <w:sz w:val="32"/>
          <w:szCs w:val="32"/>
        </w:rPr>
      </w:pPr>
      <w:r w:rsidRPr="00B77376">
        <w:rPr>
          <w:rFonts w:ascii="Arial" w:hAnsi="Arial"/>
          <w:b/>
          <w:bCs/>
          <w:sz w:val="32"/>
          <w:szCs w:val="32"/>
        </w:rPr>
        <w:t xml:space="preserve">Nuovi pneumatici ad alte prestazioni </w:t>
      </w:r>
      <w:proofErr w:type="spellStart"/>
      <w:r w:rsidRPr="00B77376">
        <w:rPr>
          <w:rFonts w:ascii="Arial" w:hAnsi="Arial"/>
          <w:b/>
          <w:bCs/>
          <w:sz w:val="32"/>
          <w:szCs w:val="32"/>
        </w:rPr>
        <w:t>Vredestein</w:t>
      </w:r>
      <w:proofErr w:type="spellEnd"/>
      <w:r w:rsidRPr="00B77376">
        <w:rPr>
          <w:rFonts w:ascii="Arial" w:hAnsi="Arial"/>
          <w:b/>
          <w:bCs/>
          <w:sz w:val="32"/>
          <w:szCs w:val="32"/>
        </w:rPr>
        <w:t xml:space="preserve"> </w:t>
      </w:r>
      <w:proofErr w:type="spellStart"/>
      <w:r w:rsidRPr="00B77376">
        <w:rPr>
          <w:rFonts w:ascii="Arial" w:hAnsi="Arial"/>
          <w:b/>
          <w:bCs/>
          <w:sz w:val="32"/>
          <w:szCs w:val="32"/>
        </w:rPr>
        <w:t>Ultrac</w:t>
      </w:r>
      <w:proofErr w:type="spellEnd"/>
      <w:r w:rsidRPr="00B77376">
        <w:rPr>
          <w:rFonts w:ascii="Arial" w:hAnsi="Arial"/>
          <w:b/>
          <w:bCs/>
          <w:sz w:val="32"/>
          <w:szCs w:val="32"/>
        </w:rPr>
        <w:t xml:space="preserve"> </w:t>
      </w:r>
      <w:proofErr w:type="spellStart"/>
      <w:r w:rsidRPr="00B77376">
        <w:rPr>
          <w:rFonts w:ascii="Arial" w:hAnsi="Arial"/>
          <w:b/>
          <w:bCs/>
          <w:sz w:val="32"/>
          <w:szCs w:val="32"/>
        </w:rPr>
        <w:t>Vorti</w:t>
      </w:r>
      <w:proofErr w:type="spellEnd"/>
      <w:r w:rsidRPr="00B77376">
        <w:rPr>
          <w:rFonts w:ascii="Arial" w:hAnsi="Arial"/>
          <w:b/>
          <w:bCs/>
          <w:sz w:val="32"/>
          <w:szCs w:val="32"/>
        </w:rPr>
        <w:t xml:space="preserve">+ e </w:t>
      </w:r>
      <w:proofErr w:type="spellStart"/>
      <w:r w:rsidRPr="00B77376">
        <w:rPr>
          <w:rFonts w:ascii="Arial" w:hAnsi="Arial"/>
          <w:b/>
          <w:bCs/>
          <w:sz w:val="32"/>
          <w:szCs w:val="32"/>
        </w:rPr>
        <w:t>Ultrac</w:t>
      </w:r>
      <w:proofErr w:type="spellEnd"/>
      <w:r w:rsidRPr="00B77376">
        <w:rPr>
          <w:rFonts w:ascii="Arial" w:hAnsi="Arial"/>
          <w:b/>
          <w:bCs/>
          <w:sz w:val="32"/>
          <w:szCs w:val="32"/>
        </w:rPr>
        <w:t xml:space="preserve"> </w:t>
      </w:r>
      <w:proofErr w:type="spellStart"/>
      <w:r w:rsidRPr="00B77376">
        <w:rPr>
          <w:rFonts w:ascii="Arial" w:hAnsi="Arial"/>
          <w:b/>
          <w:bCs/>
          <w:sz w:val="32"/>
          <w:szCs w:val="32"/>
        </w:rPr>
        <w:t>Vorti</w:t>
      </w:r>
      <w:proofErr w:type="spellEnd"/>
      <w:r w:rsidRPr="00B77376">
        <w:rPr>
          <w:rFonts w:ascii="Arial" w:hAnsi="Arial"/>
          <w:b/>
          <w:bCs/>
          <w:sz w:val="32"/>
          <w:szCs w:val="32"/>
        </w:rPr>
        <w:t xml:space="preserve"> R+: migliore manovrabilità e minore resistenza al rotolamento</w:t>
      </w:r>
    </w:p>
    <w:p w14:paraId="26AF5090" w14:textId="77777777" w:rsidR="002E7F28" w:rsidRPr="00A31D86" w:rsidRDefault="002E7F28" w:rsidP="002E7F28">
      <w:pPr>
        <w:autoSpaceDE w:val="0"/>
        <w:autoSpaceDN w:val="0"/>
        <w:adjustRightInd w:val="0"/>
        <w:spacing w:after="0" w:line="276" w:lineRule="auto"/>
        <w:rPr>
          <w:rFonts w:ascii="Arial" w:eastAsia="Calibri" w:hAnsi="Arial" w:cs="Arial"/>
          <w:b/>
          <w:bCs/>
          <w:sz w:val="22"/>
          <w:szCs w:val="22"/>
        </w:rPr>
      </w:pPr>
    </w:p>
    <w:p w14:paraId="3425CE8B" w14:textId="77777777" w:rsidR="00B77376" w:rsidRPr="005D2F22" w:rsidRDefault="00B77376" w:rsidP="00B77376">
      <w:pPr>
        <w:numPr>
          <w:ilvl w:val="0"/>
          <w:numId w:val="13"/>
        </w:numPr>
        <w:autoSpaceDE w:val="0"/>
        <w:autoSpaceDN w:val="0"/>
        <w:adjustRightInd w:val="0"/>
        <w:spacing w:line="276" w:lineRule="auto"/>
        <w:contextualSpacing/>
        <w:rPr>
          <w:rFonts w:ascii="Arial" w:eastAsia="Calibri" w:hAnsi="Arial" w:cs="Arial"/>
          <w:b/>
          <w:bCs/>
          <w:sz w:val="22"/>
          <w:szCs w:val="22"/>
        </w:rPr>
      </w:pPr>
      <w:r w:rsidRPr="005D2F22">
        <w:rPr>
          <w:rFonts w:ascii="Arial" w:hAnsi="Arial"/>
          <w:b/>
          <w:sz w:val="22"/>
        </w:rPr>
        <w:t>Ottimizzati per ruote di dimensioni maggiori (da 18 a 22 pollici), i nuovi pneumatici estivi sono ideali per SUV di alta gamma, automobili dalle elevate prestazioni e vetture sportive</w:t>
      </w:r>
    </w:p>
    <w:p w14:paraId="297167DD" w14:textId="77777777" w:rsidR="00B77376" w:rsidRPr="005D2F22" w:rsidRDefault="00B77376" w:rsidP="00B77376">
      <w:pPr>
        <w:numPr>
          <w:ilvl w:val="0"/>
          <w:numId w:val="13"/>
        </w:numPr>
        <w:autoSpaceDE w:val="0"/>
        <w:autoSpaceDN w:val="0"/>
        <w:adjustRightInd w:val="0"/>
        <w:spacing w:line="276" w:lineRule="auto"/>
        <w:contextualSpacing/>
        <w:rPr>
          <w:rFonts w:ascii="Arial" w:eastAsia="Calibri" w:hAnsi="Arial" w:cs="Arial"/>
          <w:b/>
          <w:bCs/>
          <w:sz w:val="22"/>
          <w:szCs w:val="22"/>
        </w:rPr>
      </w:pPr>
      <w:r w:rsidRPr="005D2F22">
        <w:rPr>
          <w:rFonts w:ascii="Arial" w:hAnsi="Arial"/>
          <w:b/>
          <w:sz w:val="22"/>
        </w:rPr>
        <w:t>Spalle e fianchi più rigidi agevolano la precisione e la risposta</w:t>
      </w:r>
    </w:p>
    <w:p w14:paraId="7EAA5A0E" w14:textId="77777777" w:rsidR="00B77376" w:rsidRPr="005D2F22" w:rsidRDefault="00B77376" w:rsidP="00B77376">
      <w:pPr>
        <w:numPr>
          <w:ilvl w:val="0"/>
          <w:numId w:val="13"/>
        </w:numPr>
        <w:autoSpaceDE w:val="0"/>
        <w:autoSpaceDN w:val="0"/>
        <w:adjustRightInd w:val="0"/>
        <w:spacing w:line="276" w:lineRule="auto"/>
        <w:contextualSpacing/>
        <w:rPr>
          <w:rFonts w:ascii="Arial" w:eastAsia="Calibri" w:hAnsi="Arial" w:cs="Arial"/>
          <w:b/>
          <w:bCs/>
          <w:sz w:val="22"/>
          <w:szCs w:val="22"/>
        </w:rPr>
      </w:pPr>
      <w:r w:rsidRPr="005D2F22">
        <w:rPr>
          <w:rFonts w:ascii="Arial" w:hAnsi="Arial"/>
          <w:b/>
          <w:sz w:val="22"/>
        </w:rPr>
        <w:t>La mescola del battistrada a trazione elevata garantisce una frenata eccellente sia sull'asciutto sia sul bagnato</w:t>
      </w:r>
    </w:p>
    <w:p w14:paraId="684DC3F1" w14:textId="77777777" w:rsidR="00B77376" w:rsidRPr="005D2F22" w:rsidRDefault="00B77376" w:rsidP="00B77376">
      <w:pPr>
        <w:numPr>
          <w:ilvl w:val="0"/>
          <w:numId w:val="13"/>
        </w:numPr>
        <w:autoSpaceDE w:val="0"/>
        <w:autoSpaceDN w:val="0"/>
        <w:adjustRightInd w:val="0"/>
        <w:spacing w:line="276" w:lineRule="auto"/>
        <w:contextualSpacing/>
        <w:rPr>
          <w:rFonts w:ascii="Arial" w:eastAsia="Calibri" w:hAnsi="Arial" w:cs="Arial"/>
          <w:b/>
          <w:bCs/>
          <w:sz w:val="22"/>
          <w:szCs w:val="22"/>
        </w:rPr>
      </w:pPr>
      <w:r w:rsidRPr="005D2F22">
        <w:rPr>
          <w:rFonts w:ascii="Arial" w:hAnsi="Arial"/>
          <w:b/>
          <w:sz w:val="22"/>
        </w:rPr>
        <w:t>Le mescole di nuova generazione riducono la resistenza al rotolamento, garantendo minore consumo di carburante e maggiore durata</w:t>
      </w:r>
    </w:p>
    <w:p w14:paraId="0A62F44F" w14:textId="77777777" w:rsidR="00B77376" w:rsidRPr="005D2F22" w:rsidRDefault="00B77376" w:rsidP="00B77376">
      <w:pPr>
        <w:numPr>
          <w:ilvl w:val="0"/>
          <w:numId w:val="13"/>
        </w:numPr>
        <w:autoSpaceDE w:val="0"/>
        <w:autoSpaceDN w:val="0"/>
        <w:adjustRightInd w:val="0"/>
        <w:spacing w:line="276" w:lineRule="auto"/>
        <w:contextualSpacing/>
        <w:rPr>
          <w:rFonts w:ascii="Arial" w:eastAsia="Calibri" w:hAnsi="Arial" w:cs="Arial"/>
          <w:b/>
          <w:bCs/>
          <w:sz w:val="22"/>
          <w:szCs w:val="22"/>
        </w:rPr>
      </w:pPr>
      <w:r w:rsidRPr="005D2F22">
        <w:rPr>
          <w:rFonts w:ascii="Arial" w:hAnsi="Arial"/>
          <w:b/>
          <w:sz w:val="22"/>
        </w:rPr>
        <w:t xml:space="preserve">Gli pneumatici </w:t>
      </w:r>
      <w:proofErr w:type="spellStart"/>
      <w:r w:rsidRPr="005D2F22">
        <w:rPr>
          <w:rFonts w:ascii="Arial" w:hAnsi="Arial"/>
          <w:b/>
          <w:sz w:val="22"/>
        </w:rPr>
        <w:t>Vorti</w:t>
      </w:r>
      <w:proofErr w:type="spellEnd"/>
      <w:r w:rsidRPr="005D2F22">
        <w:rPr>
          <w:rFonts w:ascii="Arial" w:hAnsi="Arial"/>
          <w:b/>
          <w:sz w:val="22"/>
        </w:rPr>
        <w:t>+ sono stati montati per la prima volta sulla Ferrari "</w:t>
      </w:r>
      <w:proofErr w:type="spellStart"/>
      <w:r w:rsidRPr="005D2F22">
        <w:rPr>
          <w:rFonts w:ascii="Arial" w:hAnsi="Arial"/>
          <w:b/>
          <w:sz w:val="22"/>
        </w:rPr>
        <w:t>Breadvan</w:t>
      </w:r>
      <w:proofErr w:type="spellEnd"/>
      <w:r w:rsidRPr="005D2F22">
        <w:rPr>
          <w:rFonts w:ascii="Arial" w:hAnsi="Arial"/>
          <w:b/>
          <w:sz w:val="22"/>
        </w:rPr>
        <w:t xml:space="preserve"> </w:t>
      </w:r>
      <w:proofErr w:type="spellStart"/>
      <w:r w:rsidRPr="005D2F22">
        <w:rPr>
          <w:rFonts w:ascii="Arial" w:hAnsi="Arial"/>
          <w:b/>
          <w:sz w:val="22"/>
        </w:rPr>
        <w:t>Hommage</w:t>
      </w:r>
      <w:proofErr w:type="spellEnd"/>
      <w:r w:rsidRPr="005D2F22">
        <w:rPr>
          <w:rFonts w:ascii="Arial" w:hAnsi="Arial"/>
          <w:b/>
          <w:sz w:val="22"/>
        </w:rPr>
        <w:t>"</w:t>
      </w:r>
    </w:p>
    <w:p w14:paraId="7A847939" w14:textId="77777777" w:rsidR="009639E5" w:rsidRDefault="009639E5" w:rsidP="003B745E">
      <w:pPr>
        <w:autoSpaceDE w:val="0"/>
        <w:autoSpaceDN w:val="0"/>
        <w:adjustRightInd w:val="0"/>
        <w:spacing w:after="0" w:line="360" w:lineRule="auto"/>
        <w:jc w:val="both"/>
        <w:rPr>
          <w:rFonts w:ascii="Arial" w:hAnsi="Arial"/>
          <w:b/>
          <w:bCs/>
          <w:sz w:val="22"/>
          <w:szCs w:val="22"/>
        </w:rPr>
      </w:pPr>
    </w:p>
    <w:p w14:paraId="10A4C444" w14:textId="01E65288" w:rsidR="001E795A" w:rsidRDefault="002E7F28" w:rsidP="003B745E">
      <w:pPr>
        <w:autoSpaceDE w:val="0"/>
        <w:autoSpaceDN w:val="0"/>
        <w:adjustRightInd w:val="0"/>
        <w:spacing w:after="0" w:line="360" w:lineRule="auto"/>
        <w:jc w:val="both"/>
        <w:rPr>
          <w:rFonts w:ascii="Arial" w:hAnsi="Arial"/>
          <w:sz w:val="22"/>
          <w:szCs w:val="22"/>
        </w:rPr>
      </w:pPr>
      <w:r>
        <w:rPr>
          <w:rFonts w:ascii="Arial" w:hAnsi="Arial"/>
          <w:b/>
          <w:bCs/>
          <w:sz w:val="22"/>
          <w:szCs w:val="22"/>
        </w:rPr>
        <w:t xml:space="preserve">Amsterdam, </w:t>
      </w:r>
      <w:r w:rsidR="00F35930">
        <w:rPr>
          <w:rFonts w:ascii="Arial" w:hAnsi="Arial"/>
          <w:b/>
          <w:bCs/>
          <w:sz w:val="22"/>
          <w:szCs w:val="22"/>
        </w:rPr>
        <w:t>15</w:t>
      </w:r>
      <w:r w:rsidR="00B77376">
        <w:rPr>
          <w:rFonts w:ascii="Arial" w:hAnsi="Arial"/>
          <w:b/>
          <w:bCs/>
          <w:sz w:val="22"/>
          <w:szCs w:val="22"/>
        </w:rPr>
        <w:t xml:space="preserve"> aprile</w:t>
      </w:r>
      <w:r>
        <w:rPr>
          <w:rFonts w:ascii="Arial" w:hAnsi="Arial"/>
          <w:b/>
          <w:bCs/>
          <w:sz w:val="22"/>
          <w:szCs w:val="22"/>
        </w:rPr>
        <w:t xml:space="preserve"> 2021 </w:t>
      </w:r>
      <w:r w:rsidR="00EA55B9">
        <w:rPr>
          <w:rFonts w:ascii="Arial" w:hAnsi="Arial"/>
          <w:sz w:val="22"/>
          <w:szCs w:val="22"/>
        </w:rPr>
        <w:t>–</w:t>
      </w:r>
      <w:r w:rsidR="00D7027F" w:rsidRPr="00D7027F">
        <w:rPr>
          <w:rFonts w:ascii="Arial" w:hAnsi="Arial"/>
          <w:sz w:val="22"/>
          <w:szCs w:val="22"/>
        </w:rPr>
        <w:t xml:space="preserve"> </w:t>
      </w:r>
      <w:r w:rsidR="00B77376" w:rsidRPr="005D2F22">
        <w:rPr>
          <w:rFonts w:ascii="Arial" w:hAnsi="Arial"/>
          <w:sz w:val="22"/>
        </w:rPr>
        <w:t xml:space="preserve">Apollo </w:t>
      </w:r>
      <w:proofErr w:type="spellStart"/>
      <w:r w:rsidR="00B77376" w:rsidRPr="005D2F22">
        <w:rPr>
          <w:rFonts w:ascii="Arial" w:hAnsi="Arial"/>
          <w:sz w:val="22"/>
        </w:rPr>
        <w:t>Vredestein</w:t>
      </w:r>
      <w:proofErr w:type="spellEnd"/>
      <w:r w:rsidR="00B77376" w:rsidRPr="005D2F22">
        <w:rPr>
          <w:rFonts w:ascii="Arial" w:hAnsi="Arial"/>
          <w:sz w:val="22"/>
        </w:rPr>
        <w:t xml:space="preserve">, l’esclusivo marchio olandese di pneumatici, ha aggiornato la gamma dei suoi performanti pneumatici estivi per SUV di alta gamma, auto ad alte prestazioni e vetture sportive. Ottimizzati per ruote di dimensioni maggiori (da 18 a 22 pollici), gli pneumatici </w:t>
      </w:r>
      <w:proofErr w:type="spellStart"/>
      <w:r w:rsidR="00B77376" w:rsidRPr="005D2F22">
        <w:rPr>
          <w:rFonts w:ascii="Arial" w:hAnsi="Arial"/>
          <w:sz w:val="22"/>
        </w:rPr>
        <w:t>Ultrac</w:t>
      </w:r>
      <w:proofErr w:type="spellEnd"/>
      <w:r w:rsidR="00B77376" w:rsidRPr="005D2F22">
        <w:rPr>
          <w:rFonts w:ascii="Arial" w:hAnsi="Arial"/>
          <w:sz w:val="22"/>
        </w:rPr>
        <w:t xml:space="preserve"> </w:t>
      </w:r>
      <w:proofErr w:type="spellStart"/>
      <w:r w:rsidR="00B77376" w:rsidRPr="005D2F22">
        <w:rPr>
          <w:rFonts w:ascii="Arial" w:hAnsi="Arial"/>
          <w:sz w:val="22"/>
        </w:rPr>
        <w:t>Vorti</w:t>
      </w:r>
      <w:proofErr w:type="spellEnd"/>
      <w:r w:rsidR="00B77376" w:rsidRPr="005D2F22">
        <w:rPr>
          <w:rFonts w:ascii="Arial" w:hAnsi="Arial"/>
          <w:sz w:val="22"/>
        </w:rPr>
        <w:t xml:space="preserve">+ e </w:t>
      </w:r>
      <w:proofErr w:type="spellStart"/>
      <w:r w:rsidR="00B77376" w:rsidRPr="005D2F22">
        <w:rPr>
          <w:rFonts w:ascii="Arial" w:hAnsi="Arial"/>
          <w:sz w:val="22"/>
        </w:rPr>
        <w:t>Ultrac</w:t>
      </w:r>
      <w:proofErr w:type="spellEnd"/>
      <w:r w:rsidR="00B77376" w:rsidRPr="005D2F22">
        <w:rPr>
          <w:rFonts w:ascii="Arial" w:hAnsi="Arial"/>
          <w:sz w:val="22"/>
        </w:rPr>
        <w:t xml:space="preserve"> </w:t>
      </w:r>
      <w:proofErr w:type="spellStart"/>
      <w:r w:rsidR="00B77376" w:rsidRPr="005D2F22">
        <w:rPr>
          <w:rFonts w:ascii="Arial" w:hAnsi="Arial"/>
          <w:sz w:val="22"/>
        </w:rPr>
        <w:t>Vorti</w:t>
      </w:r>
      <w:proofErr w:type="spellEnd"/>
      <w:r w:rsidR="00B77376" w:rsidRPr="005D2F22">
        <w:rPr>
          <w:rFonts w:ascii="Arial" w:hAnsi="Arial"/>
          <w:sz w:val="22"/>
        </w:rPr>
        <w:t xml:space="preserve"> R+ sono caratterizzati da una nuova struttura e da mescole rinnovate, capaci di garantire risultati eccellenti sia sull'asciutto sia sul bagnato, oltre a una maggiore efficienza</w:t>
      </w:r>
      <w:r w:rsidR="001E795A" w:rsidRPr="00AD5543">
        <w:rPr>
          <w:rFonts w:ascii="Arial" w:hAnsi="Arial"/>
          <w:sz w:val="22"/>
          <w:szCs w:val="22"/>
        </w:rPr>
        <w:t>.</w:t>
      </w:r>
    </w:p>
    <w:p w14:paraId="74668812" w14:textId="77777777" w:rsidR="00FB7830" w:rsidRPr="00AD5543" w:rsidRDefault="00FB7830" w:rsidP="003B745E">
      <w:pPr>
        <w:autoSpaceDE w:val="0"/>
        <w:autoSpaceDN w:val="0"/>
        <w:adjustRightInd w:val="0"/>
        <w:spacing w:after="0" w:line="360" w:lineRule="auto"/>
        <w:jc w:val="both"/>
        <w:rPr>
          <w:rFonts w:ascii="Arial" w:hAnsi="Arial"/>
          <w:sz w:val="22"/>
          <w:szCs w:val="22"/>
        </w:rPr>
      </w:pPr>
    </w:p>
    <w:p w14:paraId="37DFE69C" w14:textId="0C36FE01" w:rsidR="000700BD" w:rsidRPr="00FB7830" w:rsidRDefault="00B77376" w:rsidP="00FB7830">
      <w:pPr>
        <w:spacing w:after="0" w:line="360" w:lineRule="auto"/>
        <w:jc w:val="both"/>
        <w:rPr>
          <w:rFonts w:ascii="Arial" w:hAnsi="Arial"/>
          <w:sz w:val="22"/>
          <w:szCs w:val="22"/>
        </w:rPr>
      </w:pPr>
      <w:proofErr w:type="spellStart"/>
      <w:r w:rsidRPr="005D2F22">
        <w:rPr>
          <w:rFonts w:ascii="Arial" w:hAnsi="Arial"/>
          <w:b/>
          <w:sz w:val="22"/>
        </w:rPr>
        <w:t>Ultrac</w:t>
      </w:r>
      <w:proofErr w:type="spellEnd"/>
      <w:r w:rsidRPr="005D2F22">
        <w:rPr>
          <w:rFonts w:ascii="Arial" w:hAnsi="Arial"/>
          <w:b/>
          <w:sz w:val="22"/>
        </w:rPr>
        <w:t xml:space="preserve"> </w:t>
      </w:r>
      <w:proofErr w:type="spellStart"/>
      <w:r w:rsidRPr="005D2F22">
        <w:rPr>
          <w:rFonts w:ascii="Arial" w:hAnsi="Arial"/>
          <w:b/>
          <w:sz w:val="22"/>
        </w:rPr>
        <w:t>Vorti</w:t>
      </w:r>
      <w:proofErr w:type="spellEnd"/>
      <w:r w:rsidRPr="005D2F22">
        <w:rPr>
          <w:rFonts w:ascii="Arial" w:hAnsi="Arial"/>
          <w:b/>
          <w:sz w:val="22"/>
        </w:rPr>
        <w:t>+</w:t>
      </w:r>
      <w:r w:rsidRPr="005D2F22">
        <w:rPr>
          <w:rFonts w:ascii="Arial" w:hAnsi="Arial"/>
          <w:sz w:val="22"/>
        </w:rPr>
        <w:t xml:space="preserve"> offre agli automobilisti un controllo superiore del veicolo,</w:t>
      </w:r>
      <w:r w:rsidRPr="005D2F22">
        <w:t xml:space="preserve"> </w:t>
      </w:r>
      <w:r w:rsidRPr="005D2F22">
        <w:rPr>
          <w:rFonts w:ascii="Arial" w:hAnsi="Arial"/>
          <w:sz w:val="22"/>
        </w:rPr>
        <w:t xml:space="preserve">anche quando l’aderenza delle gomme è ridotta al minimo. Rispetto al suo </w:t>
      </w:r>
      <w:r w:rsidRPr="00F35930">
        <w:rPr>
          <w:rFonts w:ascii="Arial" w:hAnsi="Arial"/>
          <w:sz w:val="22"/>
        </w:rPr>
        <w:t>predecessore</w:t>
      </w:r>
      <w:r w:rsidRPr="005D2F22">
        <w:rPr>
          <w:rFonts w:ascii="Arial" w:hAnsi="Arial"/>
          <w:sz w:val="22"/>
        </w:rPr>
        <w:t xml:space="preserve"> </w:t>
      </w:r>
      <w:proofErr w:type="spellStart"/>
      <w:r w:rsidRPr="005D2F22">
        <w:rPr>
          <w:rFonts w:ascii="Arial" w:hAnsi="Arial"/>
          <w:sz w:val="22"/>
        </w:rPr>
        <w:t>Ultrac</w:t>
      </w:r>
      <w:proofErr w:type="spellEnd"/>
      <w:r w:rsidRPr="005D2F22">
        <w:rPr>
          <w:rFonts w:ascii="Arial" w:hAnsi="Arial"/>
          <w:sz w:val="22"/>
        </w:rPr>
        <w:t xml:space="preserve"> </w:t>
      </w:r>
      <w:proofErr w:type="spellStart"/>
      <w:r w:rsidRPr="005D2F22">
        <w:rPr>
          <w:rFonts w:ascii="Arial" w:hAnsi="Arial"/>
          <w:sz w:val="22"/>
        </w:rPr>
        <w:t>Vorti</w:t>
      </w:r>
      <w:proofErr w:type="spellEnd"/>
      <w:r w:rsidRPr="005D2F22">
        <w:rPr>
          <w:rFonts w:ascii="Arial" w:hAnsi="Arial"/>
          <w:sz w:val="22"/>
        </w:rPr>
        <w:t>, il nuovo pneumatico ha una struttura della spalla e dei fianchi più rigida e una zona del tallone più ampia del 13%. Per il battistrada sono state utilizzate nuove mescole a trazione elevata, al fine di migliorare l'aderenza e ridurre le distanze di frenata sull'asciutto e sul bagnato</w:t>
      </w:r>
      <w:r w:rsidR="00AA2718" w:rsidRPr="00C94537">
        <w:rPr>
          <w:rFonts w:ascii="Arial" w:hAnsi="Arial"/>
          <w:sz w:val="22"/>
          <w:szCs w:val="22"/>
        </w:rPr>
        <w:t>.</w:t>
      </w:r>
    </w:p>
    <w:p w14:paraId="2BC76673" w14:textId="77777777" w:rsidR="00AD45C8" w:rsidRPr="00FB7830" w:rsidRDefault="00AD45C8" w:rsidP="00B04DD2">
      <w:pPr>
        <w:spacing w:after="0" w:line="360" w:lineRule="auto"/>
        <w:jc w:val="both"/>
        <w:rPr>
          <w:rFonts w:ascii="Arial" w:hAnsi="Arial"/>
          <w:sz w:val="22"/>
          <w:szCs w:val="22"/>
        </w:rPr>
      </w:pPr>
    </w:p>
    <w:p w14:paraId="73E611AD" w14:textId="648C7812" w:rsidR="00A156D9" w:rsidRDefault="00B77376" w:rsidP="00B04DD2">
      <w:pPr>
        <w:spacing w:after="0" w:line="360" w:lineRule="auto"/>
        <w:jc w:val="both"/>
        <w:rPr>
          <w:rFonts w:ascii="Arial" w:hAnsi="Arial"/>
          <w:sz w:val="22"/>
          <w:szCs w:val="22"/>
        </w:rPr>
      </w:pPr>
      <w:r w:rsidRPr="005D2F22">
        <w:rPr>
          <w:rFonts w:ascii="Arial" w:hAnsi="Arial"/>
          <w:sz w:val="22"/>
        </w:rPr>
        <w:t>Nel loro insieme, gli aggiornamenti apportati si traducono in una maggiore precisione e risposta in curva e un miglioramento del 5%* in termini di maneggevolezza sull'asciutto</w:t>
      </w:r>
      <w:r w:rsidR="000700BD" w:rsidRPr="000700BD">
        <w:rPr>
          <w:rFonts w:ascii="Arial" w:hAnsi="Arial"/>
          <w:sz w:val="22"/>
          <w:szCs w:val="22"/>
        </w:rPr>
        <w:t>.</w:t>
      </w:r>
    </w:p>
    <w:p w14:paraId="7E641120" w14:textId="77777777" w:rsidR="00FB7830" w:rsidRPr="00A156D9" w:rsidRDefault="00FB7830" w:rsidP="00B04DD2">
      <w:pPr>
        <w:spacing w:after="0" w:line="360" w:lineRule="auto"/>
        <w:jc w:val="both"/>
        <w:rPr>
          <w:rFonts w:ascii="Arial" w:hAnsi="Arial"/>
          <w:sz w:val="22"/>
          <w:szCs w:val="22"/>
        </w:rPr>
      </w:pPr>
    </w:p>
    <w:p w14:paraId="1AC78B4E" w14:textId="6362499A" w:rsidR="00B77376" w:rsidRPr="005D2F22" w:rsidRDefault="00B77376" w:rsidP="00B77376">
      <w:pPr>
        <w:autoSpaceDE w:val="0"/>
        <w:autoSpaceDN w:val="0"/>
        <w:adjustRightInd w:val="0"/>
        <w:spacing w:after="0" w:line="360" w:lineRule="auto"/>
        <w:rPr>
          <w:rFonts w:ascii="Arial" w:eastAsia="Calibri" w:hAnsi="Arial" w:cs="Arial"/>
          <w:sz w:val="22"/>
          <w:szCs w:val="22"/>
        </w:rPr>
      </w:pPr>
      <w:proofErr w:type="spellStart"/>
      <w:r w:rsidRPr="005D2F22">
        <w:rPr>
          <w:rFonts w:ascii="Arial" w:hAnsi="Arial"/>
          <w:b/>
          <w:sz w:val="22"/>
        </w:rPr>
        <w:t>Ultrac</w:t>
      </w:r>
      <w:proofErr w:type="spellEnd"/>
      <w:r w:rsidRPr="005D2F22">
        <w:rPr>
          <w:rFonts w:ascii="Arial" w:hAnsi="Arial"/>
          <w:b/>
          <w:sz w:val="22"/>
        </w:rPr>
        <w:t xml:space="preserve"> </w:t>
      </w:r>
      <w:proofErr w:type="spellStart"/>
      <w:r w:rsidRPr="005D2F22">
        <w:rPr>
          <w:rFonts w:ascii="Arial" w:hAnsi="Arial"/>
          <w:b/>
          <w:sz w:val="22"/>
        </w:rPr>
        <w:t>Vorti</w:t>
      </w:r>
      <w:proofErr w:type="spellEnd"/>
      <w:r w:rsidRPr="005D2F22">
        <w:rPr>
          <w:rFonts w:ascii="Arial" w:hAnsi="Arial"/>
          <w:b/>
          <w:sz w:val="22"/>
        </w:rPr>
        <w:t xml:space="preserve"> R+</w:t>
      </w:r>
      <w:r w:rsidRPr="005D2F22">
        <w:rPr>
          <w:rFonts w:ascii="Arial" w:hAnsi="Arial"/>
          <w:sz w:val="22"/>
        </w:rPr>
        <w:t xml:space="preserve"> offre un livello di controllo ancora più elevato, soprattutto ad alte velocità e nelle curve più impegnative. La sterzata diretta e precisa e l'eccellente maneggevolezza sono merito di un apice nettamente più ampio, di una struttura della parete laterale più rigida e della stabilità della nervatura centrale. Inoltre, la mescola a trazione elevata del battistrada è una nuova miscela ben bilanciata di polimeri e resina che migliora l’aderenza e il controllo in fase di frenata e nei cambi di direzione più repentini.</w:t>
      </w:r>
    </w:p>
    <w:p w14:paraId="7E9F5FC8" w14:textId="309B25D5" w:rsidR="002A1F2B" w:rsidRDefault="00B77376" w:rsidP="00B77376">
      <w:pPr>
        <w:spacing w:after="0" w:line="360" w:lineRule="auto"/>
        <w:jc w:val="both"/>
        <w:rPr>
          <w:rFonts w:ascii="Arial" w:hAnsi="Arial"/>
          <w:sz w:val="22"/>
          <w:szCs w:val="22"/>
        </w:rPr>
      </w:pPr>
      <w:r w:rsidRPr="005D2F22">
        <w:rPr>
          <w:rFonts w:ascii="Arial" w:hAnsi="Arial"/>
          <w:sz w:val="22"/>
        </w:rPr>
        <w:lastRenderedPageBreak/>
        <w:t xml:space="preserve">Le mescole di nuova generazione utilizzate per </w:t>
      </w:r>
      <w:proofErr w:type="spellStart"/>
      <w:r w:rsidRPr="005D2F22">
        <w:rPr>
          <w:rFonts w:ascii="Arial" w:hAnsi="Arial"/>
          <w:sz w:val="22"/>
        </w:rPr>
        <w:t>Ultrac</w:t>
      </w:r>
      <w:proofErr w:type="spellEnd"/>
      <w:r w:rsidRPr="005D2F22">
        <w:rPr>
          <w:rFonts w:ascii="Arial" w:hAnsi="Arial"/>
          <w:sz w:val="22"/>
        </w:rPr>
        <w:t xml:space="preserve"> </w:t>
      </w:r>
      <w:proofErr w:type="spellStart"/>
      <w:r w:rsidRPr="005D2F22">
        <w:rPr>
          <w:rFonts w:ascii="Arial" w:hAnsi="Arial"/>
          <w:sz w:val="22"/>
        </w:rPr>
        <w:t>Vorti</w:t>
      </w:r>
      <w:proofErr w:type="spellEnd"/>
      <w:r w:rsidRPr="005D2F22">
        <w:rPr>
          <w:rFonts w:ascii="Arial" w:hAnsi="Arial"/>
          <w:sz w:val="22"/>
        </w:rPr>
        <w:t xml:space="preserve">+ e </w:t>
      </w:r>
      <w:proofErr w:type="spellStart"/>
      <w:r w:rsidRPr="005D2F22">
        <w:rPr>
          <w:rFonts w:ascii="Arial" w:hAnsi="Arial"/>
          <w:sz w:val="22"/>
        </w:rPr>
        <w:t>Ultrac</w:t>
      </w:r>
      <w:proofErr w:type="spellEnd"/>
      <w:r w:rsidRPr="005D2F22">
        <w:rPr>
          <w:rFonts w:ascii="Arial" w:hAnsi="Arial"/>
          <w:sz w:val="22"/>
        </w:rPr>
        <w:t xml:space="preserve"> </w:t>
      </w:r>
      <w:proofErr w:type="spellStart"/>
      <w:r w:rsidRPr="005D2F22">
        <w:rPr>
          <w:rFonts w:ascii="Arial" w:hAnsi="Arial"/>
          <w:sz w:val="22"/>
        </w:rPr>
        <w:t>Vorti</w:t>
      </w:r>
      <w:proofErr w:type="spellEnd"/>
      <w:r w:rsidRPr="005D2F22">
        <w:rPr>
          <w:rFonts w:ascii="Arial" w:hAnsi="Arial"/>
          <w:sz w:val="22"/>
        </w:rPr>
        <w:t xml:space="preserve"> R+ sono state impiegate </w:t>
      </w:r>
      <w:r w:rsidR="003F333D" w:rsidRPr="005D2F22">
        <w:rPr>
          <w:rFonts w:ascii="Arial" w:hAnsi="Arial"/>
          <w:sz w:val="22"/>
        </w:rPr>
        <w:t>nell</w:t>
      </w:r>
      <w:r w:rsidR="003F333D">
        <w:rPr>
          <w:rFonts w:ascii="Arial" w:hAnsi="Arial"/>
          <w:sz w:val="22"/>
        </w:rPr>
        <w:t xml:space="preserve">e </w:t>
      </w:r>
      <w:r w:rsidR="003F333D" w:rsidRPr="005D2F22">
        <w:rPr>
          <w:rFonts w:ascii="Arial" w:hAnsi="Arial"/>
          <w:sz w:val="22"/>
        </w:rPr>
        <w:t>are</w:t>
      </w:r>
      <w:r w:rsidR="003F333D">
        <w:rPr>
          <w:rFonts w:ascii="Arial" w:hAnsi="Arial"/>
          <w:sz w:val="22"/>
        </w:rPr>
        <w:t>e</w:t>
      </w:r>
      <w:r w:rsidR="003F333D" w:rsidRPr="005D2F22">
        <w:rPr>
          <w:rFonts w:ascii="Arial" w:hAnsi="Arial"/>
          <w:sz w:val="22"/>
        </w:rPr>
        <w:t xml:space="preserve"> dell'apice, della protezione cerchio e della carcassa</w:t>
      </w:r>
      <w:r w:rsidR="003F333D">
        <w:rPr>
          <w:rFonts w:ascii="Arial" w:hAnsi="Arial"/>
          <w:sz w:val="22"/>
        </w:rPr>
        <w:t xml:space="preserve"> </w:t>
      </w:r>
      <w:r w:rsidRPr="005D2F22">
        <w:rPr>
          <w:rFonts w:ascii="Arial" w:hAnsi="Arial"/>
          <w:sz w:val="22"/>
        </w:rPr>
        <w:t>per diminuire la resistenza al rotolamento, contribuire a ridurre il consumo di carburante e prolungare la durata degli pneumatici.</w:t>
      </w:r>
      <w:r w:rsidR="00316FAB" w:rsidRPr="00316FAB">
        <w:rPr>
          <w:rFonts w:ascii="Arial" w:hAnsi="Arial"/>
          <w:sz w:val="22"/>
          <w:szCs w:val="22"/>
        </w:rPr>
        <w:t xml:space="preserve"> </w:t>
      </w:r>
    </w:p>
    <w:p w14:paraId="171AE5E0" w14:textId="77777777" w:rsidR="00FB7830" w:rsidRPr="00316FAB" w:rsidRDefault="00FB7830" w:rsidP="00FB7830">
      <w:pPr>
        <w:spacing w:after="0" w:line="360" w:lineRule="auto"/>
        <w:jc w:val="both"/>
        <w:rPr>
          <w:rFonts w:ascii="Arial" w:hAnsi="Arial"/>
          <w:sz w:val="22"/>
          <w:szCs w:val="22"/>
        </w:rPr>
      </w:pPr>
    </w:p>
    <w:p w14:paraId="21E44427" w14:textId="19687EB0" w:rsidR="00862915" w:rsidRDefault="00B77376" w:rsidP="00FB7830">
      <w:pPr>
        <w:spacing w:after="0" w:line="360" w:lineRule="auto"/>
        <w:jc w:val="both"/>
        <w:rPr>
          <w:rFonts w:ascii="Arial" w:hAnsi="Arial"/>
          <w:sz w:val="22"/>
          <w:szCs w:val="22"/>
        </w:rPr>
      </w:pPr>
      <w:r w:rsidRPr="005D2F22">
        <w:rPr>
          <w:rFonts w:ascii="Arial" w:hAnsi="Arial"/>
          <w:sz w:val="22"/>
        </w:rPr>
        <w:t>Le due nuove gamm</w:t>
      </w:r>
      <w:r w:rsidR="003F333D">
        <w:rPr>
          <w:rFonts w:ascii="Arial" w:hAnsi="Arial"/>
          <w:sz w:val="22"/>
        </w:rPr>
        <w:t>e</w:t>
      </w:r>
      <w:r w:rsidRPr="005D2F22">
        <w:rPr>
          <w:rFonts w:ascii="Arial" w:hAnsi="Arial"/>
          <w:sz w:val="22"/>
        </w:rPr>
        <w:t xml:space="preserve"> </w:t>
      </w:r>
      <w:proofErr w:type="spellStart"/>
      <w:r w:rsidRPr="005D2F22">
        <w:rPr>
          <w:rFonts w:ascii="Arial" w:hAnsi="Arial"/>
          <w:sz w:val="22"/>
        </w:rPr>
        <w:t>Vorti</w:t>
      </w:r>
      <w:proofErr w:type="spellEnd"/>
      <w:r w:rsidRPr="005D2F22">
        <w:rPr>
          <w:rFonts w:ascii="Arial" w:hAnsi="Arial"/>
          <w:sz w:val="22"/>
        </w:rPr>
        <w:t xml:space="preserve">+ e </w:t>
      </w:r>
      <w:proofErr w:type="spellStart"/>
      <w:r w:rsidRPr="005D2F22">
        <w:rPr>
          <w:rFonts w:ascii="Arial" w:hAnsi="Arial"/>
          <w:sz w:val="22"/>
        </w:rPr>
        <w:t>Vorti</w:t>
      </w:r>
      <w:proofErr w:type="spellEnd"/>
      <w:r w:rsidRPr="005D2F22">
        <w:rPr>
          <w:rFonts w:ascii="Arial" w:hAnsi="Arial"/>
          <w:sz w:val="22"/>
        </w:rPr>
        <w:t xml:space="preserve"> R+ sono rispettivamente disponibili nelle misure da 18 a 22 pollici e da 19 a 21 pollici. Alcune delle misure proposte sono state ottimizzate per l'asse posteriore e progettate con un angolo della cintura più ampio per garantire una stabilità ancora migliore. Tutte le versioni sono caratterizzate da scanalature circonferenziali per un efficace drenaggio dell'acqua sulle strade bagnate, al fine di offrire una maggiore maneggevolezza sul bagnato, utile per prevenire il fenomeno dell'aquaplaning</w:t>
      </w:r>
      <w:r w:rsidR="00504B56">
        <w:rPr>
          <w:rFonts w:ascii="Arial" w:hAnsi="Arial"/>
          <w:sz w:val="22"/>
          <w:szCs w:val="22"/>
        </w:rPr>
        <w:t>.</w:t>
      </w:r>
    </w:p>
    <w:p w14:paraId="3795AC14" w14:textId="77777777" w:rsidR="00FB7830" w:rsidRPr="00FB7830" w:rsidRDefault="00FB7830" w:rsidP="00FB7830">
      <w:pPr>
        <w:spacing w:after="0" w:line="360" w:lineRule="auto"/>
        <w:jc w:val="both"/>
        <w:rPr>
          <w:rFonts w:ascii="Arial" w:hAnsi="Arial"/>
          <w:sz w:val="22"/>
          <w:szCs w:val="22"/>
        </w:rPr>
      </w:pPr>
    </w:p>
    <w:p w14:paraId="5A85EE73" w14:textId="4178C00B" w:rsidR="00B77376" w:rsidRPr="005D2F22" w:rsidRDefault="00B77376" w:rsidP="00B77376">
      <w:pPr>
        <w:spacing w:after="0" w:line="360" w:lineRule="auto"/>
        <w:rPr>
          <w:rFonts w:ascii="Arial" w:eastAsia="Calibri" w:hAnsi="Arial" w:cs="Arial"/>
          <w:i/>
          <w:iCs/>
          <w:sz w:val="22"/>
          <w:szCs w:val="22"/>
        </w:rPr>
      </w:pPr>
      <w:r w:rsidRPr="005D2F22">
        <w:rPr>
          <w:rFonts w:ascii="Arial" w:hAnsi="Arial"/>
          <w:sz w:val="22"/>
        </w:rPr>
        <w:t xml:space="preserve">Le </w:t>
      </w:r>
      <w:r w:rsidR="003F333D">
        <w:rPr>
          <w:rFonts w:ascii="Arial" w:hAnsi="Arial"/>
          <w:sz w:val="22"/>
        </w:rPr>
        <w:t>linee</w:t>
      </w:r>
      <w:r w:rsidRPr="005D2F22">
        <w:rPr>
          <w:rFonts w:ascii="Arial" w:hAnsi="Arial"/>
          <w:sz w:val="22"/>
        </w:rPr>
        <w:t xml:space="preserve"> </w:t>
      </w:r>
      <w:proofErr w:type="spellStart"/>
      <w:r w:rsidRPr="005D2F22">
        <w:rPr>
          <w:rFonts w:ascii="Arial" w:hAnsi="Arial"/>
          <w:sz w:val="22"/>
        </w:rPr>
        <w:t>Ultrac</w:t>
      </w:r>
      <w:proofErr w:type="spellEnd"/>
      <w:r w:rsidRPr="005D2F22">
        <w:rPr>
          <w:rFonts w:ascii="Arial" w:hAnsi="Arial"/>
          <w:sz w:val="22"/>
        </w:rPr>
        <w:t xml:space="preserve"> </w:t>
      </w:r>
      <w:proofErr w:type="spellStart"/>
      <w:r w:rsidRPr="005D2F22">
        <w:rPr>
          <w:rFonts w:ascii="Arial" w:hAnsi="Arial"/>
          <w:sz w:val="22"/>
        </w:rPr>
        <w:t>Vorti</w:t>
      </w:r>
      <w:proofErr w:type="spellEnd"/>
      <w:r w:rsidRPr="005D2F22">
        <w:rPr>
          <w:rFonts w:ascii="Arial" w:hAnsi="Arial"/>
          <w:sz w:val="22"/>
        </w:rPr>
        <w:t xml:space="preserve">+ e </w:t>
      </w:r>
      <w:proofErr w:type="spellStart"/>
      <w:r w:rsidRPr="005D2F22">
        <w:rPr>
          <w:rFonts w:ascii="Arial" w:hAnsi="Arial"/>
          <w:sz w:val="22"/>
        </w:rPr>
        <w:t>Ultrac</w:t>
      </w:r>
      <w:proofErr w:type="spellEnd"/>
      <w:r w:rsidRPr="005D2F22">
        <w:rPr>
          <w:rFonts w:ascii="Arial" w:hAnsi="Arial"/>
          <w:sz w:val="22"/>
        </w:rPr>
        <w:t xml:space="preserve"> </w:t>
      </w:r>
      <w:proofErr w:type="spellStart"/>
      <w:r w:rsidRPr="005D2F22">
        <w:rPr>
          <w:rFonts w:ascii="Arial" w:hAnsi="Arial"/>
          <w:sz w:val="22"/>
        </w:rPr>
        <w:t>Vorti</w:t>
      </w:r>
      <w:proofErr w:type="spellEnd"/>
      <w:r w:rsidRPr="005D2F22">
        <w:rPr>
          <w:rFonts w:ascii="Arial" w:hAnsi="Arial"/>
          <w:sz w:val="22"/>
        </w:rPr>
        <w:t xml:space="preserve"> R+ sono state sviluppate e prodotte nei centri di ricerca e sviluppo Apollo </w:t>
      </w:r>
      <w:proofErr w:type="spellStart"/>
      <w:r w:rsidRPr="005D2F22">
        <w:rPr>
          <w:rFonts w:ascii="Arial" w:hAnsi="Arial"/>
          <w:sz w:val="22"/>
        </w:rPr>
        <w:t>Vredestein</w:t>
      </w:r>
      <w:proofErr w:type="spellEnd"/>
      <w:r w:rsidRPr="005D2F22">
        <w:rPr>
          <w:rFonts w:ascii="Arial" w:hAnsi="Arial"/>
          <w:sz w:val="22"/>
        </w:rPr>
        <w:t xml:space="preserve"> a Enschede, nei Paesi Bassi</w:t>
      </w:r>
      <w:r w:rsidRPr="005D2F22">
        <w:rPr>
          <w:rFonts w:ascii="Arial" w:hAnsi="Arial"/>
          <w:i/>
          <w:iCs/>
          <w:sz w:val="22"/>
        </w:rPr>
        <w:t>.</w:t>
      </w:r>
    </w:p>
    <w:p w14:paraId="5F19A7A3" w14:textId="77777777" w:rsidR="00B77376" w:rsidRPr="005D2F22" w:rsidRDefault="00B77376" w:rsidP="00B77376">
      <w:pPr>
        <w:autoSpaceDE w:val="0"/>
        <w:autoSpaceDN w:val="0"/>
        <w:adjustRightInd w:val="0"/>
        <w:spacing w:after="0" w:line="360" w:lineRule="auto"/>
        <w:rPr>
          <w:rFonts w:ascii="Arial" w:hAnsi="Arial"/>
          <w:i/>
          <w:iCs/>
          <w:sz w:val="22"/>
        </w:rPr>
      </w:pPr>
    </w:p>
    <w:p w14:paraId="38B7850A" w14:textId="289A7668" w:rsidR="00B77376" w:rsidRPr="00B77376" w:rsidRDefault="00B77376" w:rsidP="00B77376">
      <w:pPr>
        <w:autoSpaceDE w:val="0"/>
        <w:autoSpaceDN w:val="0"/>
        <w:adjustRightInd w:val="0"/>
        <w:spacing w:after="0" w:line="360" w:lineRule="auto"/>
        <w:rPr>
          <w:rStyle w:val="text"/>
          <w:rFonts w:ascii="Arial" w:hAnsi="Arial"/>
          <w:i/>
          <w:iCs/>
          <w:sz w:val="22"/>
        </w:rPr>
      </w:pPr>
      <w:r w:rsidRPr="005D2F22">
        <w:rPr>
          <w:rFonts w:ascii="Arial" w:hAnsi="Arial"/>
          <w:sz w:val="22"/>
        </w:rPr>
        <w:t xml:space="preserve">Yves </w:t>
      </w:r>
      <w:proofErr w:type="spellStart"/>
      <w:r w:rsidRPr="005D2F22">
        <w:rPr>
          <w:rFonts w:ascii="Arial" w:hAnsi="Arial"/>
          <w:sz w:val="22"/>
        </w:rPr>
        <w:t>Pouliquen</w:t>
      </w:r>
      <w:proofErr w:type="spellEnd"/>
      <w:r w:rsidRPr="005D2F22">
        <w:rPr>
          <w:rFonts w:ascii="Arial" w:hAnsi="Arial"/>
          <w:sz w:val="22"/>
        </w:rPr>
        <w:t xml:space="preserve">, Direttore vendite e marketing di Apollo </w:t>
      </w:r>
      <w:proofErr w:type="spellStart"/>
      <w:r w:rsidRPr="005D2F22">
        <w:rPr>
          <w:rFonts w:ascii="Arial" w:hAnsi="Arial"/>
          <w:sz w:val="22"/>
        </w:rPr>
        <w:t>Vredestein</w:t>
      </w:r>
      <w:proofErr w:type="spellEnd"/>
      <w:r w:rsidRPr="005D2F22">
        <w:rPr>
          <w:rFonts w:ascii="Arial" w:hAnsi="Arial"/>
          <w:sz w:val="22"/>
        </w:rPr>
        <w:t xml:space="preserve"> Europe, ha dichiarato</w:t>
      </w:r>
      <w:r w:rsidRPr="005D2F22">
        <w:rPr>
          <w:rFonts w:ascii="Arial" w:hAnsi="Arial"/>
          <w:i/>
          <w:iCs/>
          <w:sz w:val="22"/>
        </w:rPr>
        <w:t xml:space="preserve">: "Con le gamme </w:t>
      </w:r>
      <w:proofErr w:type="spellStart"/>
      <w:r w:rsidRPr="005D2F22">
        <w:rPr>
          <w:rFonts w:ascii="Arial" w:hAnsi="Arial"/>
          <w:i/>
          <w:iCs/>
          <w:sz w:val="22"/>
        </w:rPr>
        <w:t>Ultrac</w:t>
      </w:r>
      <w:proofErr w:type="spellEnd"/>
      <w:r w:rsidRPr="005D2F22">
        <w:rPr>
          <w:rFonts w:ascii="Arial" w:hAnsi="Arial"/>
          <w:i/>
          <w:iCs/>
          <w:sz w:val="22"/>
        </w:rPr>
        <w:t xml:space="preserve"> </w:t>
      </w:r>
      <w:proofErr w:type="spellStart"/>
      <w:r w:rsidRPr="005D2F22">
        <w:rPr>
          <w:rFonts w:ascii="Arial" w:hAnsi="Arial"/>
          <w:i/>
          <w:iCs/>
          <w:sz w:val="22"/>
        </w:rPr>
        <w:t>Vorti</w:t>
      </w:r>
      <w:proofErr w:type="spellEnd"/>
      <w:r w:rsidRPr="005D2F22">
        <w:rPr>
          <w:rFonts w:ascii="Arial" w:hAnsi="Arial"/>
          <w:i/>
          <w:iCs/>
          <w:sz w:val="22"/>
        </w:rPr>
        <w:t xml:space="preserve">+ e </w:t>
      </w:r>
      <w:proofErr w:type="spellStart"/>
      <w:r w:rsidRPr="005D2F22">
        <w:rPr>
          <w:rFonts w:ascii="Arial" w:hAnsi="Arial"/>
          <w:i/>
          <w:iCs/>
          <w:sz w:val="22"/>
        </w:rPr>
        <w:t>Vorti</w:t>
      </w:r>
      <w:proofErr w:type="spellEnd"/>
      <w:r w:rsidRPr="005D2F22">
        <w:rPr>
          <w:rFonts w:ascii="Arial" w:hAnsi="Arial"/>
          <w:i/>
          <w:iCs/>
          <w:sz w:val="22"/>
        </w:rPr>
        <w:t xml:space="preserve"> R+ consolidiamo ulteriormente la reputazione di lunga data che gli pneumatici </w:t>
      </w:r>
      <w:proofErr w:type="spellStart"/>
      <w:r w:rsidRPr="005D2F22">
        <w:rPr>
          <w:rFonts w:ascii="Arial" w:hAnsi="Arial"/>
          <w:i/>
          <w:iCs/>
          <w:sz w:val="22"/>
        </w:rPr>
        <w:t>Vredestein</w:t>
      </w:r>
      <w:proofErr w:type="spellEnd"/>
      <w:r w:rsidRPr="005D2F22">
        <w:rPr>
          <w:rFonts w:ascii="Arial" w:hAnsi="Arial"/>
          <w:i/>
          <w:iCs/>
          <w:sz w:val="22"/>
        </w:rPr>
        <w:t xml:space="preserve"> vantano nel segmento ad alte prestazioni. Questi nuovi pneumatici, caratterizzati da standard di prestazioni e sicurezza migliorati, e disponibili nelle versioni a trazione integrale e a trazione posteriore, sono progettati per chi ha ama guidare e lo fa anche nelle situazioni più impegnative."</w:t>
      </w:r>
    </w:p>
    <w:p w14:paraId="73779198" w14:textId="77777777" w:rsidR="00B77376" w:rsidRPr="003F333D" w:rsidRDefault="00B77376" w:rsidP="00B77376">
      <w:pPr>
        <w:autoSpaceDE w:val="0"/>
        <w:autoSpaceDN w:val="0"/>
        <w:adjustRightInd w:val="0"/>
        <w:spacing w:after="0" w:line="360" w:lineRule="auto"/>
        <w:rPr>
          <w:rFonts w:ascii="Arial" w:hAnsi="Arial"/>
          <w:sz w:val="22"/>
        </w:rPr>
      </w:pPr>
    </w:p>
    <w:p w14:paraId="02F63B01" w14:textId="4F0C5D0F" w:rsidR="008714B1" w:rsidRDefault="00B77376" w:rsidP="00B77376">
      <w:pPr>
        <w:autoSpaceDE w:val="0"/>
        <w:autoSpaceDN w:val="0"/>
        <w:adjustRightInd w:val="0"/>
        <w:spacing w:after="0" w:line="360" w:lineRule="auto"/>
        <w:rPr>
          <w:rFonts w:ascii="Arial" w:hAnsi="Arial"/>
          <w:sz w:val="22"/>
          <w:szCs w:val="22"/>
        </w:rPr>
      </w:pPr>
      <w:r w:rsidRPr="005D2F22">
        <w:rPr>
          <w:rFonts w:ascii="Arial" w:hAnsi="Arial"/>
          <w:sz w:val="22"/>
        </w:rPr>
        <w:t xml:space="preserve">I nuovi pneumatici </w:t>
      </w:r>
      <w:proofErr w:type="spellStart"/>
      <w:r w:rsidRPr="005D2F22">
        <w:rPr>
          <w:rFonts w:ascii="Arial" w:hAnsi="Arial"/>
          <w:sz w:val="22"/>
        </w:rPr>
        <w:t>Vorti</w:t>
      </w:r>
      <w:proofErr w:type="spellEnd"/>
      <w:r w:rsidRPr="005D2F22">
        <w:rPr>
          <w:rFonts w:ascii="Arial" w:hAnsi="Arial"/>
          <w:sz w:val="22"/>
        </w:rPr>
        <w:t>+ hanno debuttato per la prima volta sulla favolosa Ferrari "</w:t>
      </w:r>
      <w:proofErr w:type="spellStart"/>
      <w:r w:rsidRPr="005D2F22">
        <w:rPr>
          <w:rFonts w:ascii="Arial" w:hAnsi="Arial"/>
          <w:sz w:val="22"/>
        </w:rPr>
        <w:t>Breadvan</w:t>
      </w:r>
      <w:proofErr w:type="spellEnd"/>
      <w:r w:rsidRPr="005D2F22">
        <w:rPr>
          <w:rFonts w:ascii="Arial" w:hAnsi="Arial"/>
          <w:sz w:val="22"/>
        </w:rPr>
        <w:t xml:space="preserve"> </w:t>
      </w:r>
      <w:proofErr w:type="spellStart"/>
      <w:r w:rsidRPr="005D2F22">
        <w:rPr>
          <w:rFonts w:ascii="Arial" w:hAnsi="Arial"/>
          <w:sz w:val="22"/>
        </w:rPr>
        <w:t>Hommage</w:t>
      </w:r>
      <w:proofErr w:type="spellEnd"/>
      <w:r w:rsidRPr="005D2F22">
        <w:rPr>
          <w:rFonts w:ascii="Arial" w:hAnsi="Arial"/>
          <w:sz w:val="22"/>
        </w:rPr>
        <w:t xml:space="preserve">", realizzata artigianalmente da Niels van </w:t>
      </w:r>
      <w:proofErr w:type="spellStart"/>
      <w:r w:rsidRPr="005D2F22">
        <w:rPr>
          <w:rFonts w:ascii="Arial" w:hAnsi="Arial"/>
          <w:sz w:val="22"/>
        </w:rPr>
        <w:t>Roij</w:t>
      </w:r>
      <w:proofErr w:type="spellEnd"/>
      <w:r w:rsidRPr="005D2F22">
        <w:rPr>
          <w:rFonts w:ascii="Arial" w:hAnsi="Arial"/>
          <w:sz w:val="22"/>
        </w:rPr>
        <w:t xml:space="preserve"> Design, nei Paesi Bassi.</w:t>
      </w:r>
      <w:r w:rsidRPr="005D2F22">
        <w:rPr>
          <w:rFonts w:ascii="Arial" w:hAnsi="Arial"/>
          <w:i/>
          <w:iCs/>
          <w:sz w:val="22"/>
        </w:rPr>
        <w:t xml:space="preserve"> "Un veicolo dal look così straordinario deve offrire prestazioni altrettanto esclusive e, in quest'ottica, gli pneumatici giocano un ruolo decisivo", afferma Niels van </w:t>
      </w:r>
      <w:proofErr w:type="spellStart"/>
      <w:r w:rsidRPr="005D2F22">
        <w:rPr>
          <w:rFonts w:ascii="Arial" w:hAnsi="Arial"/>
          <w:i/>
          <w:iCs/>
          <w:sz w:val="22"/>
        </w:rPr>
        <w:t>Roij</w:t>
      </w:r>
      <w:proofErr w:type="spellEnd"/>
      <w:r w:rsidRPr="005D2F22">
        <w:rPr>
          <w:rFonts w:ascii="Arial" w:hAnsi="Arial"/>
          <w:i/>
          <w:iCs/>
          <w:sz w:val="22"/>
        </w:rPr>
        <w:t xml:space="preserve">. "Ecco perché insisto nell’importanza di utilizzare solo pneumatici dalle prestazioni eccezionali, capaci di soddisfare standard qualitativi superiori e con un'estetica di alto livello. Gli pneumatici </w:t>
      </w:r>
      <w:proofErr w:type="spellStart"/>
      <w:r w:rsidRPr="005D2F22">
        <w:rPr>
          <w:rFonts w:ascii="Arial" w:hAnsi="Arial"/>
          <w:i/>
          <w:iCs/>
          <w:sz w:val="22"/>
        </w:rPr>
        <w:t>Vredestein</w:t>
      </w:r>
      <w:proofErr w:type="spellEnd"/>
      <w:r w:rsidRPr="005D2F22">
        <w:rPr>
          <w:rFonts w:ascii="Arial" w:hAnsi="Arial"/>
          <w:i/>
          <w:iCs/>
          <w:sz w:val="22"/>
        </w:rPr>
        <w:t xml:space="preserve"> sviluppati insieme a </w:t>
      </w:r>
      <w:proofErr w:type="spellStart"/>
      <w:r w:rsidRPr="005D2F22">
        <w:rPr>
          <w:rFonts w:ascii="Arial" w:hAnsi="Arial"/>
          <w:i/>
          <w:iCs/>
          <w:sz w:val="22"/>
        </w:rPr>
        <w:t>Italdesign</w:t>
      </w:r>
      <w:proofErr w:type="spellEnd"/>
      <w:r w:rsidRPr="005D2F22">
        <w:rPr>
          <w:rFonts w:ascii="Arial" w:hAnsi="Arial"/>
          <w:i/>
          <w:iCs/>
          <w:sz w:val="22"/>
        </w:rPr>
        <w:t xml:space="preserve">, come quelli della gamma </w:t>
      </w:r>
      <w:proofErr w:type="spellStart"/>
      <w:r w:rsidRPr="005D2F22">
        <w:rPr>
          <w:rFonts w:ascii="Arial" w:hAnsi="Arial"/>
          <w:i/>
          <w:iCs/>
          <w:sz w:val="22"/>
        </w:rPr>
        <w:t>Ultrac</w:t>
      </w:r>
      <w:proofErr w:type="spellEnd"/>
      <w:r w:rsidRPr="005D2F22">
        <w:rPr>
          <w:rFonts w:ascii="Arial" w:hAnsi="Arial"/>
          <w:i/>
          <w:iCs/>
          <w:sz w:val="22"/>
        </w:rPr>
        <w:t xml:space="preserve"> </w:t>
      </w:r>
      <w:proofErr w:type="spellStart"/>
      <w:r w:rsidRPr="005D2F22">
        <w:rPr>
          <w:rFonts w:ascii="Arial" w:hAnsi="Arial"/>
          <w:i/>
          <w:iCs/>
          <w:sz w:val="22"/>
        </w:rPr>
        <w:t>Vorti</w:t>
      </w:r>
      <w:proofErr w:type="spellEnd"/>
      <w:r w:rsidRPr="005D2F22">
        <w:rPr>
          <w:rFonts w:ascii="Arial" w:hAnsi="Arial"/>
          <w:i/>
          <w:iCs/>
          <w:sz w:val="22"/>
        </w:rPr>
        <w:t>+, nascono dal perfetto connubio tra la tradizione olandese nella produzione di pneumatici e l'inimitabile stile italiano."</w:t>
      </w:r>
      <w:r w:rsidR="00862915">
        <w:rPr>
          <w:rFonts w:ascii="Arial" w:hAnsi="Arial"/>
          <w:sz w:val="22"/>
          <w:szCs w:val="22"/>
        </w:rPr>
        <w:t xml:space="preserve"> </w:t>
      </w:r>
    </w:p>
    <w:p w14:paraId="285AD8ED" w14:textId="4040B2B8" w:rsidR="00B77376" w:rsidRDefault="00B77376" w:rsidP="00B77376">
      <w:pPr>
        <w:autoSpaceDE w:val="0"/>
        <w:autoSpaceDN w:val="0"/>
        <w:adjustRightInd w:val="0"/>
        <w:spacing w:after="0" w:line="360" w:lineRule="auto"/>
        <w:rPr>
          <w:rFonts w:ascii="Arial" w:hAnsi="Arial"/>
          <w:sz w:val="22"/>
          <w:szCs w:val="22"/>
        </w:rPr>
      </w:pPr>
    </w:p>
    <w:p w14:paraId="7F784DB2" w14:textId="77777777" w:rsidR="00B77376" w:rsidRPr="005D2F22" w:rsidRDefault="00B77376" w:rsidP="00B77376">
      <w:pPr>
        <w:spacing w:after="0" w:line="360" w:lineRule="auto"/>
        <w:rPr>
          <w:rFonts w:ascii="Arial" w:eastAsia="Calibri" w:hAnsi="Arial" w:cs="Arial"/>
          <w:sz w:val="22"/>
          <w:szCs w:val="22"/>
        </w:rPr>
      </w:pPr>
      <w:r w:rsidRPr="005D2F22">
        <w:rPr>
          <w:rFonts w:ascii="Arial" w:hAnsi="Arial"/>
          <w:sz w:val="22"/>
        </w:rPr>
        <w:t xml:space="preserve">Apollo </w:t>
      </w:r>
      <w:proofErr w:type="spellStart"/>
      <w:r w:rsidRPr="005D2F22">
        <w:rPr>
          <w:rFonts w:ascii="Arial" w:hAnsi="Arial"/>
          <w:sz w:val="22"/>
        </w:rPr>
        <w:t>Vredestein</w:t>
      </w:r>
      <w:proofErr w:type="spellEnd"/>
      <w:r w:rsidRPr="005D2F22">
        <w:rPr>
          <w:rFonts w:ascii="Arial" w:hAnsi="Arial"/>
          <w:sz w:val="22"/>
        </w:rPr>
        <w:t xml:space="preserve"> è uno dei principali produttori europei di pneumatici di alta qualità, che da oltre </w:t>
      </w:r>
      <w:proofErr w:type="gramStart"/>
      <w:r w:rsidRPr="005D2F22">
        <w:rPr>
          <w:rFonts w:ascii="Arial" w:hAnsi="Arial"/>
          <w:sz w:val="22"/>
        </w:rPr>
        <w:t>100</w:t>
      </w:r>
      <w:proofErr w:type="gramEnd"/>
      <w:r w:rsidRPr="005D2F22">
        <w:rPr>
          <w:rFonts w:ascii="Arial" w:hAnsi="Arial"/>
          <w:sz w:val="22"/>
        </w:rPr>
        <w:t xml:space="preserve"> anni sviluppa prodotti innovativi, capaci di offrire i migliori standard di prestazioni e sicurezza, oltre a un’appagante esperienza di guida. Oggi, gli pneumatici dell'azienda sono </w:t>
      </w:r>
      <w:r w:rsidRPr="005D2F22">
        <w:rPr>
          <w:rFonts w:ascii="Arial" w:hAnsi="Arial"/>
          <w:sz w:val="22"/>
        </w:rPr>
        <w:lastRenderedPageBreak/>
        <w:t>tra i più apprezzati nei settori delle autovetture, dei fuoristrada, dei veicoli commerciali e delle due ruote.</w:t>
      </w:r>
    </w:p>
    <w:p w14:paraId="0D1526A5" w14:textId="77777777" w:rsidR="00B77376" w:rsidRPr="00B77376" w:rsidRDefault="00B77376" w:rsidP="00B77376">
      <w:pPr>
        <w:autoSpaceDE w:val="0"/>
        <w:autoSpaceDN w:val="0"/>
        <w:adjustRightInd w:val="0"/>
        <w:spacing w:after="0" w:line="360" w:lineRule="auto"/>
        <w:rPr>
          <w:rFonts w:ascii="Arial" w:hAnsi="Arial" w:cs="Arial"/>
          <w:i/>
          <w:iCs/>
          <w:sz w:val="22"/>
          <w:szCs w:val="22"/>
        </w:rPr>
      </w:pPr>
    </w:p>
    <w:p w14:paraId="5B814B02" w14:textId="11D9C52F" w:rsidR="002E7F28" w:rsidRPr="00D90D17" w:rsidRDefault="008714B1" w:rsidP="00AE581B">
      <w:pPr>
        <w:spacing w:before="100" w:beforeAutospacing="1" w:after="100" w:afterAutospacing="1" w:line="360" w:lineRule="auto"/>
        <w:outlineLvl w:val="0"/>
        <w:rPr>
          <w:rFonts w:ascii="Arial" w:hAnsi="Arial" w:cs="Arial"/>
          <w:i/>
          <w:iCs/>
          <w:sz w:val="18"/>
          <w:szCs w:val="18"/>
        </w:rPr>
      </w:pPr>
      <w:r w:rsidRPr="00D90D17">
        <w:rPr>
          <w:rFonts w:ascii="Arial" w:hAnsi="Arial" w:cs="Arial"/>
          <w:i/>
          <w:iCs/>
          <w:sz w:val="18"/>
          <w:szCs w:val="18"/>
        </w:rPr>
        <w:t>*</w:t>
      </w:r>
      <w:r w:rsidR="00F8266C">
        <w:rPr>
          <w:rFonts w:ascii="Arial" w:hAnsi="Arial" w:cs="Arial"/>
          <w:i/>
          <w:iCs/>
          <w:sz w:val="18"/>
          <w:szCs w:val="18"/>
        </w:rPr>
        <w:t xml:space="preserve"> </w:t>
      </w:r>
      <w:r w:rsidR="00B77376" w:rsidRPr="00B77376">
        <w:rPr>
          <w:rFonts w:ascii="Arial" w:hAnsi="Arial" w:cs="Arial"/>
          <w:i/>
          <w:iCs/>
          <w:sz w:val="18"/>
          <w:szCs w:val="18"/>
        </w:rPr>
        <w:t xml:space="preserve">Dati basati su test interni paragonati ai precedenti </w:t>
      </w:r>
      <w:proofErr w:type="spellStart"/>
      <w:r w:rsidR="00B77376" w:rsidRPr="00B77376">
        <w:rPr>
          <w:rFonts w:ascii="Arial" w:hAnsi="Arial" w:cs="Arial"/>
          <w:i/>
          <w:iCs/>
          <w:sz w:val="18"/>
          <w:szCs w:val="18"/>
        </w:rPr>
        <w:t>Ultrac</w:t>
      </w:r>
      <w:proofErr w:type="spellEnd"/>
      <w:r w:rsidR="00B77376" w:rsidRPr="00B77376">
        <w:rPr>
          <w:rFonts w:ascii="Arial" w:hAnsi="Arial" w:cs="Arial"/>
          <w:i/>
          <w:iCs/>
          <w:sz w:val="18"/>
          <w:szCs w:val="18"/>
        </w:rPr>
        <w:t xml:space="preserve"> </w:t>
      </w:r>
      <w:proofErr w:type="spellStart"/>
      <w:r w:rsidR="00B77376" w:rsidRPr="00B77376">
        <w:rPr>
          <w:rFonts w:ascii="Arial" w:hAnsi="Arial" w:cs="Arial"/>
          <w:i/>
          <w:iCs/>
          <w:sz w:val="18"/>
          <w:szCs w:val="18"/>
        </w:rPr>
        <w:t>Vorti</w:t>
      </w:r>
      <w:proofErr w:type="spellEnd"/>
      <w:r w:rsidR="00B77376" w:rsidRPr="00B77376">
        <w:rPr>
          <w:rFonts w:ascii="Arial" w:hAnsi="Arial" w:cs="Arial"/>
          <w:i/>
          <w:iCs/>
          <w:sz w:val="18"/>
          <w:szCs w:val="18"/>
        </w:rPr>
        <w:t xml:space="preserve"> nella misura 245/45 R18 (Y) XL</w:t>
      </w:r>
    </w:p>
    <w:p w14:paraId="0A2778FA" w14:textId="77777777" w:rsidR="002E7F28" w:rsidRPr="002E7F28" w:rsidRDefault="002E7F28" w:rsidP="00A101B9">
      <w:pPr>
        <w:spacing w:after="0" w:line="360" w:lineRule="auto"/>
        <w:jc w:val="center"/>
        <w:rPr>
          <w:rFonts w:ascii="Arial" w:eastAsia="Calibri" w:hAnsi="Arial" w:cs="Arial"/>
          <w:sz w:val="22"/>
          <w:szCs w:val="22"/>
        </w:rPr>
      </w:pPr>
      <w:r>
        <w:rPr>
          <w:rFonts w:ascii="Arial" w:hAnsi="Arial"/>
          <w:sz w:val="22"/>
          <w:szCs w:val="22"/>
        </w:rPr>
        <w:t>-Fine-</w:t>
      </w:r>
    </w:p>
    <w:p w14:paraId="07BDE4A4" w14:textId="39ED3A92" w:rsidR="00752D3B" w:rsidRPr="0027084A" w:rsidRDefault="00752D3B" w:rsidP="0027084A">
      <w:pPr>
        <w:pStyle w:val="Nessunaspaziatura"/>
        <w:spacing w:line="312" w:lineRule="auto"/>
        <w:rPr>
          <w:rFonts w:ascii="Arial" w:hAnsi="Arial"/>
          <w:shd w:val="clear" w:color="auto" w:fill="FFFFFF"/>
        </w:rPr>
      </w:pPr>
    </w:p>
    <w:p w14:paraId="658FF8EA" w14:textId="14EB9D85" w:rsidR="0027084A" w:rsidRPr="0027084A" w:rsidRDefault="0027084A" w:rsidP="0027084A">
      <w:pPr>
        <w:pStyle w:val="Corpotesto"/>
        <w:rPr>
          <w:b/>
          <w:bCs/>
        </w:rPr>
      </w:pPr>
      <w:r>
        <w:rPr>
          <w:b/>
          <w:bCs/>
        </w:rPr>
        <w:t xml:space="preserve">Informazioni su Apollo </w:t>
      </w:r>
      <w:proofErr w:type="spellStart"/>
      <w:r>
        <w:rPr>
          <w:b/>
          <w:bCs/>
        </w:rPr>
        <w:t>Vredestein</w:t>
      </w:r>
      <w:proofErr w:type="spellEnd"/>
    </w:p>
    <w:p w14:paraId="2CEDFCE8" w14:textId="5242EEDD" w:rsidR="0027084A" w:rsidRDefault="0027084A" w:rsidP="00B850A0">
      <w:pPr>
        <w:pStyle w:val="Corpotesto"/>
        <w:jc w:val="both"/>
      </w:pPr>
      <w:r>
        <w:t xml:space="preserve">Apollo </w:t>
      </w:r>
      <w:proofErr w:type="spellStart"/>
      <w:r>
        <w:t>Vredestein</w:t>
      </w:r>
      <w:proofErr w:type="spellEnd"/>
      <w:r>
        <w:t xml:space="preserve"> BV progetta, produce e vende pneumatici di alta qualità per veicoli a due ruote, auto e veicoli commerciali, oltre a una vasta gamma di pneumatici per uso agricolo e industriale nelle sue sedi in Europa e negli Stati Uniti. Apollo </w:t>
      </w:r>
      <w:proofErr w:type="spellStart"/>
      <w:r>
        <w:t>Vredestein</w:t>
      </w:r>
      <w:proofErr w:type="spellEnd"/>
      <w:r>
        <w:t xml:space="preserve"> è parte di Apollo </w:t>
      </w:r>
      <w:proofErr w:type="spellStart"/>
      <w:r>
        <w:t>Tyres</w:t>
      </w:r>
      <w:proofErr w:type="spellEnd"/>
      <w:r>
        <w:t xml:space="preserve"> Ltd, azienda internazionale leader nella produzione di pneumatici con stabilimenti di produzione in India, Paesi Bassi e Ungheria. Apollo </w:t>
      </w:r>
      <w:proofErr w:type="spellStart"/>
      <w:r>
        <w:t>Tyres</w:t>
      </w:r>
      <w:proofErr w:type="spellEnd"/>
      <w:r>
        <w:t xml:space="preserve"> Ltd commercializza prodotti sotto due marchi globali, Apollo e </w:t>
      </w:r>
      <w:proofErr w:type="spellStart"/>
      <w:r>
        <w:t>Vredestein</w:t>
      </w:r>
      <w:proofErr w:type="spellEnd"/>
      <w:r>
        <w:t xml:space="preserve">. I suoi prodotti sono disponibili in oltre </w:t>
      </w:r>
      <w:proofErr w:type="gramStart"/>
      <w:r>
        <w:t>100</w:t>
      </w:r>
      <w:proofErr w:type="gramEnd"/>
      <w:r>
        <w:t xml:space="preserve"> paesi tramite una vasta rete di rivenditori del marchio, esclusivi e multiprodotto.</w:t>
      </w:r>
    </w:p>
    <w:p w14:paraId="36BBF3FF" w14:textId="77777777" w:rsidR="00C753C9" w:rsidRDefault="00C753C9" w:rsidP="00B850A0">
      <w:pPr>
        <w:pStyle w:val="Corpotesto"/>
        <w:jc w:val="both"/>
      </w:pPr>
    </w:p>
    <w:p w14:paraId="6E04AA36" w14:textId="77777777" w:rsidR="00C753C9" w:rsidRPr="0027084A" w:rsidRDefault="00C753C9" w:rsidP="00B850A0">
      <w:pPr>
        <w:pStyle w:val="Corpotesto"/>
        <w:jc w:val="both"/>
      </w:pPr>
    </w:p>
    <w:p w14:paraId="410C08A1" w14:textId="0961C9BA" w:rsidR="0027084A" w:rsidRPr="0027084A" w:rsidRDefault="0027084A" w:rsidP="0027084A">
      <w:pPr>
        <w:pStyle w:val="Corpotesto"/>
        <w:rPr>
          <w:b/>
          <w:bCs/>
        </w:rPr>
      </w:pPr>
      <w:r>
        <w:rPr>
          <w:b/>
          <w:bCs/>
        </w:rPr>
        <w:t xml:space="preserve">Per ulteriori informazioni, contattare: </w:t>
      </w:r>
    </w:p>
    <w:p w14:paraId="6687F8FE" w14:textId="4F1CC666" w:rsidR="00C73620" w:rsidRDefault="00C73620" w:rsidP="0027084A">
      <w:pPr>
        <w:pStyle w:val="Corpotesto"/>
      </w:pPr>
    </w:p>
    <w:p w14:paraId="60BCDC7F" w14:textId="50EF9C22" w:rsidR="0068593F" w:rsidRDefault="0068593F" w:rsidP="0027084A">
      <w:pPr>
        <w:pStyle w:val="Corpotesto"/>
      </w:pPr>
      <w:r w:rsidRPr="0068593F">
        <w:rPr>
          <w:b/>
          <w:bCs/>
        </w:rPr>
        <w:t xml:space="preserve">Ufficio Stampa Apollo </w:t>
      </w:r>
      <w:proofErr w:type="spellStart"/>
      <w:r w:rsidRPr="0068593F">
        <w:rPr>
          <w:b/>
          <w:bCs/>
        </w:rPr>
        <w:t>Vredestein</w:t>
      </w:r>
      <w:proofErr w:type="spellEnd"/>
      <w:r w:rsidRPr="0068593F">
        <w:rPr>
          <w:b/>
          <w:bCs/>
        </w:rPr>
        <w:t xml:space="preserve"> Italia</w:t>
      </w:r>
      <w:r w:rsidRPr="0068593F">
        <w:rPr>
          <w:b/>
          <w:bCs/>
        </w:rPr>
        <w:br/>
      </w:r>
      <w:r>
        <w:t xml:space="preserve">Anice </w:t>
      </w:r>
      <w:proofErr w:type="spellStart"/>
      <w:r>
        <w:t>Srl</w:t>
      </w:r>
      <w:proofErr w:type="spellEnd"/>
      <w:r>
        <w:t xml:space="preserve"> – Via Torre Pellice 17 – 10156 Torino</w:t>
      </w:r>
      <w:r>
        <w:br/>
        <w:t>Tel. +39 011 0161111</w:t>
      </w:r>
      <w:r>
        <w:br/>
      </w:r>
      <w:hyperlink r:id="rId8" w:history="1">
        <w:r w:rsidRPr="00DC16F4">
          <w:rPr>
            <w:rStyle w:val="Collegamentoipertestuale"/>
          </w:rPr>
          <w:t>press@anicecommunication.com</w:t>
        </w:r>
      </w:hyperlink>
    </w:p>
    <w:p w14:paraId="0B8447DA" w14:textId="7A473323" w:rsidR="0068593F" w:rsidRDefault="0068593F" w:rsidP="0027084A">
      <w:pPr>
        <w:pStyle w:val="Corpotesto"/>
      </w:pPr>
      <w:r>
        <w:br/>
        <w:t>Roberto Beltramolli - +39 335 6068559</w:t>
      </w:r>
      <w:r>
        <w:br/>
      </w:r>
      <w:hyperlink r:id="rId9" w:history="1">
        <w:r w:rsidRPr="00DC16F4">
          <w:rPr>
            <w:rStyle w:val="Collegamentoipertestuale"/>
          </w:rPr>
          <w:t>roberto.beltramolli@anicecommunication.com</w:t>
        </w:r>
      </w:hyperlink>
    </w:p>
    <w:p w14:paraId="4F831C32" w14:textId="035DED95" w:rsidR="0068593F" w:rsidRDefault="0068593F" w:rsidP="0027084A">
      <w:pPr>
        <w:pStyle w:val="Corpotesto"/>
      </w:pPr>
    </w:p>
    <w:p w14:paraId="45702493" w14:textId="5AF58CD1" w:rsidR="0068593F" w:rsidRDefault="0068593F" w:rsidP="0027084A">
      <w:pPr>
        <w:pStyle w:val="Corpotesto"/>
      </w:pPr>
      <w:r>
        <w:t xml:space="preserve">Patrizia </w:t>
      </w:r>
      <w:proofErr w:type="spellStart"/>
      <w:r>
        <w:t>Tontini</w:t>
      </w:r>
      <w:proofErr w:type="spellEnd"/>
      <w:r>
        <w:t xml:space="preserve"> - +39 335 6068557</w:t>
      </w:r>
    </w:p>
    <w:p w14:paraId="2D8A0091" w14:textId="7EE66469" w:rsidR="0068593F" w:rsidRDefault="00F35930" w:rsidP="0027084A">
      <w:pPr>
        <w:pStyle w:val="Corpotesto"/>
      </w:pPr>
      <w:hyperlink r:id="rId10" w:history="1">
        <w:r w:rsidR="0068593F" w:rsidRPr="00DC16F4">
          <w:rPr>
            <w:rStyle w:val="Collegamentoipertestuale"/>
          </w:rPr>
          <w:t>patrizia.tontini@anicecommunication.com</w:t>
        </w:r>
      </w:hyperlink>
    </w:p>
    <w:p w14:paraId="2E44CE7A" w14:textId="6E69A9B8" w:rsidR="0068593F" w:rsidRDefault="0068593F" w:rsidP="0027084A">
      <w:pPr>
        <w:pStyle w:val="Corpotesto"/>
      </w:pPr>
    </w:p>
    <w:p w14:paraId="66A0DBF2" w14:textId="5B3243C8" w:rsidR="0068593F" w:rsidRDefault="0068593F" w:rsidP="0027084A">
      <w:pPr>
        <w:pStyle w:val="Corpotesto"/>
      </w:pPr>
      <w:r>
        <w:t>Paola Maina - +39 347 6713167</w:t>
      </w:r>
      <w:r>
        <w:br/>
      </w:r>
      <w:hyperlink r:id="rId11" w:history="1">
        <w:r w:rsidRPr="00DC16F4">
          <w:rPr>
            <w:rStyle w:val="Collegamentoipertestuale"/>
          </w:rPr>
          <w:t>paola.maina@anicecommunication.com</w:t>
        </w:r>
      </w:hyperlink>
    </w:p>
    <w:p w14:paraId="279C20FE" w14:textId="77777777" w:rsidR="0068593F" w:rsidRPr="0027084A" w:rsidRDefault="0068593F" w:rsidP="0027084A">
      <w:pPr>
        <w:pStyle w:val="Corpotesto"/>
      </w:pPr>
    </w:p>
    <w:sectPr w:rsidR="0068593F" w:rsidRPr="0027084A" w:rsidSect="003F333D">
      <w:headerReference w:type="default" r:id="rId12"/>
      <w:pgSz w:w="11899" w:h="16840"/>
      <w:pgMar w:top="1843" w:right="1440" w:bottom="1560" w:left="1440" w:header="704" w:footer="62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55945" w14:textId="77777777" w:rsidR="002D43D6" w:rsidRDefault="002D43D6" w:rsidP="00D86DEC">
      <w:pPr>
        <w:spacing w:after="0"/>
      </w:pPr>
      <w:r>
        <w:separator/>
      </w:r>
    </w:p>
  </w:endnote>
  <w:endnote w:type="continuationSeparator" w:id="0">
    <w:p w14:paraId="436675F4" w14:textId="77777777" w:rsidR="002D43D6" w:rsidRDefault="002D43D6" w:rsidP="00D86DEC">
      <w:pPr>
        <w:spacing w:after="0"/>
      </w:pPr>
      <w:r>
        <w:continuationSeparator/>
      </w:r>
    </w:p>
  </w:endnote>
  <w:endnote w:type="continuationNotice" w:id="1">
    <w:p w14:paraId="2F36C19D" w14:textId="77777777" w:rsidR="002D43D6" w:rsidRDefault="002D4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Gotham Book">
    <w:altName w:val="Times New Roma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369FC" w14:textId="77777777" w:rsidR="002D43D6" w:rsidRDefault="002D43D6" w:rsidP="00D86DEC">
      <w:pPr>
        <w:spacing w:after="0"/>
      </w:pPr>
      <w:r>
        <w:separator/>
      </w:r>
    </w:p>
  </w:footnote>
  <w:footnote w:type="continuationSeparator" w:id="0">
    <w:p w14:paraId="6AC09CEC" w14:textId="77777777" w:rsidR="002D43D6" w:rsidRDefault="002D43D6" w:rsidP="00D86DEC">
      <w:pPr>
        <w:spacing w:after="0"/>
      </w:pPr>
      <w:r>
        <w:continuationSeparator/>
      </w:r>
    </w:p>
  </w:footnote>
  <w:footnote w:type="continuationNotice" w:id="1">
    <w:p w14:paraId="0FFA44C1" w14:textId="77777777" w:rsidR="002D43D6" w:rsidRDefault="002D4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47CF" w14:textId="5D280232" w:rsidR="00126E4C" w:rsidRPr="00741AF9" w:rsidRDefault="00A24C21" w:rsidP="00741AF9">
    <w:pPr>
      <w:pStyle w:val="Intestazione"/>
    </w:pPr>
    <w:r>
      <w:rPr>
        <w:noProof/>
      </w:rPr>
      <w:drawing>
        <wp:anchor distT="0" distB="0" distL="114300" distR="114300" simplePos="0" relativeHeight="251664384" behindDoc="1" locked="0" layoutInCell="1" allowOverlap="1" wp14:anchorId="5897F928" wp14:editId="6C86D326">
          <wp:simplePos x="0" y="0"/>
          <wp:positionH relativeFrom="column">
            <wp:posOffset>4400550</wp:posOffset>
          </wp:positionH>
          <wp:positionV relativeFrom="paragraph">
            <wp:posOffset>57785</wp:posOffset>
          </wp:positionV>
          <wp:extent cx="1345186" cy="251719"/>
          <wp:effectExtent l="0" t="0" r="7620" b="0"/>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345186" cy="2517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0176B610" wp14:editId="138B7771">
          <wp:simplePos x="0" y="0"/>
          <wp:positionH relativeFrom="column">
            <wp:posOffset>9525</wp:posOffset>
          </wp:positionH>
          <wp:positionV relativeFrom="paragraph">
            <wp:posOffset>635</wp:posOffset>
          </wp:positionV>
          <wp:extent cx="1063672" cy="409575"/>
          <wp:effectExtent l="0" t="0" r="3175" b="0"/>
          <wp:wrapNone/>
          <wp:docPr id="10" name="Picture 1" descr="C:\Users\oostveen_t\Pictures\apoll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ostveen_t\Pictures\apollo-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3672" cy="4095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8D644CC"/>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C0E23F3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2E9C60C8"/>
    <w:multiLevelType w:val="multilevel"/>
    <w:tmpl w:val="38B01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841668"/>
    <w:multiLevelType w:val="hybridMultilevel"/>
    <w:tmpl w:val="9DECDC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A5378C"/>
    <w:multiLevelType w:val="hybridMultilevel"/>
    <w:tmpl w:val="C22C860A"/>
    <w:lvl w:ilvl="0" w:tplc="4C609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157E61"/>
    <w:multiLevelType w:val="hybridMultilevel"/>
    <w:tmpl w:val="AAB69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559A3"/>
    <w:multiLevelType w:val="hybridMultilevel"/>
    <w:tmpl w:val="5696236A"/>
    <w:lvl w:ilvl="0" w:tplc="1E84E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920F8"/>
    <w:multiLevelType w:val="hybridMultilevel"/>
    <w:tmpl w:val="FC9CAD2A"/>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726D0B27"/>
    <w:multiLevelType w:val="hybridMultilevel"/>
    <w:tmpl w:val="39BE7C72"/>
    <w:lvl w:ilvl="0" w:tplc="029EDA4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5A25E2"/>
    <w:multiLevelType w:val="hybridMultilevel"/>
    <w:tmpl w:val="ECA87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080D0F"/>
    <w:multiLevelType w:val="hybridMultilevel"/>
    <w:tmpl w:val="3A3A23E8"/>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762963D1"/>
    <w:multiLevelType w:val="hybridMultilevel"/>
    <w:tmpl w:val="A19A163A"/>
    <w:lvl w:ilvl="0" w:tplc="1EB466A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num>
  <w:num w:numId="4">
    <w:abstractNumId w:val="1"/>
  </w:num>
  <w:num w:numId="5">
    <w:abstractNumId w:val="5"/>
  </w:num>
  <w:num w:numId="6">
    <w:abstractNumId w:val="6"/>
  </w:num>
  <w:num w:numId="7">
    <w:abstractNumId w:val="4"/>
  </w:num>
  <w:num w:numId="8">
    <w:abstractNumId w:val="0"/>
  </w:num>
  <w:num w:numId="9">
    <w:abstractNumId w:val="11"/>
  </w:num>
  <w:num w:numId="10">
    <w:abstractNumId w:val="8"/>
  </w:num>
  <w:num w:numId="11">
    <w:abstractNumId w:val="2"/>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A07"/>
    <w:rsid w:val="00002C17"/>
    <w:rsid w:val="00005274"/>
    <w:rsid w:val="00011C12"/>
    <w:rsid w:val="00012685"/>
    <w:rsid w:val="000127C8"/>
    <w:rsid w:val="00014573"/>
    <w:rsid w:val="00020C71"/>
    <w:rsid w:val="00022E79"/>
    <w:rsid w:val="00022E8B"/>
    <w:rsid w:val="000326F6"/>
    <w:rsid w:val="00033DDA"/>
    <w:rsid w:val="00034938"/>
    <w:rsid w:val="00037F62"/>
    <w:rsid w:val="00041A77"/>
    <w:rsid w:val="00041D4F"/>
    <w:rsid w:val="00044004"/>
    <w:rsid w:val="00044A55"/>
    <w:rsid w:val="0004534A"/>
    <w:rsid w:val="00046BA6"/>
    <w:rsid w:val="0004772C"/>
    <w:rsid w:val="00054EC7"/>
    <w:rsid w:val="0005511F"/>
    <w:rsid w:val="00055229"/>
    <w:rsid w:val="0005608F"/>
    <w:rsid w:val="00056E18"/>
    <w:rsid w:val="00057173"/>
    <w:rsid w:val="00057B6C"/>
    <w:rsid w:val="00060CB6"/>
    <w:rsid w:val="00061F18"/>
    <w:rsid w:val="00062AA9"/>
    <w:rsid w:val="000637BD"/>
    <w:rsid w:val="0006664D"/>
    <w:rsid w:val="0006744B"/>
    <w:rsid w:val="000676C7"/>
    <w:rsid w:val="000700BD"/>
    <w:rsid w:val="00073BD8"/>
    <w:rsid w:val="00076343"/>
    <w:rsid w:val="00082A90"/>
    <w:rsid w:val="00086F61"/>
    <w:rsid w:val="00097927"/>
    <w:rsid w:val="000A007A"/>
    <w:rsid w:val="000A111F"/>
    <w:rsid w:val="000A1D2B"/>
    <w:rsid w:val="000A5DDA"/>
    <w:rsid w:val="000A746E"/>
    <w:rsid w:val="000B1AFE"/>
    <w:rsid w:val="000C2B62"/>
    <w:rsid w:val="000C3D04"/>
    <w:rsid w:val="000C531D"/>
    <w:rsid w:val="000C6D2C"/>
    <w:rsid w:val="000D0F11"/>
    <w:rsid w:val="000D3DD9"/>
    <w:rsid w:val="000D47D5"/>
    <w:rsid w:val="000D4B06"/>
    <w:rsid w:val="000D684C"/>
    <w:rsid w:val="000E19E7"/>
    <w:rsid w:val="000E617B"/>
    <w:rsid w:val="000F204E"/>
    <w:rsid w:val="000F2B19"/>
    <w:rsid w:val="000F37C3"/>
    <w:rsid w:val="000F3E9A"/>
    <w:rsid w:val="000F7103"/>
    <w:rsid w:val="00103374"/>
    <w:rsid w:val="0010356A"/>
    <w:rsid w:val="0010593A"/>
    <w:rsid w:val="00111277"/>
    <w:rsid w:val="0011254F"/>
    <w:rsid w:val="00112E74"/>
    <w:rsid w:val="0011366F"/>
    <w:rsid w:val="0011549E"/>
    <w:rsid w:val="00115849"/>
    <w:rsid w:val="00121DAA"/>
    <w:rsid w:val="001225B7"/>
    <w:rsid w:val="00122CC5"/>
    <w:rsid w:val="00124D03"/>
    <w:rsid w:val="0012577A"/>
    <w:rsid w:val="00125DDC"/>
    <w:rsid w:val="0012694B"/>
    <w:rsid w:val="00126E4C"/>
    <w:rsid w:val="001279BF"/>
    <w:rsid w:val="001309D1"/>
    <w:rsid w:val="0013295C"/>
    <w:rsid w:val="0013341E"/>
    <w:rsid w:val="00133BC6"/>
    <w:rsid w:val="00134150"/>
    <w:rsid w:val="00136861"/>
    <w:rsid w:val="00140490"/>
    <w:rsid w:val="0014245A"/>
    <w:rsid w:val="001429DE"/>
    <w:rsid w:val="00154B17"/>
    <w:rsid w:val="001552A6"/>
    <w:rsid w:val="00155441"/>
    <w:rsid w:val="001626BF"/>
    <w:rsid w:val="001632D4"/>
    <w:rsid w:val="00165062"/>
    <w:rsid w:val="00165690"/>
    <w:rsid w:val="00167918"/>
    <w:rsid w:val="00170361"/>
    <w:rsid w:val="00170E4B"/>
    <w:rsid w:val="00176B31"/>
    <w:rsid w:val="00177795"/>
    <w:rsid w:val="00180D61"/>
    <w:rsid w:val="00180F8A"/>
    <w:rsid w:val="00182E7A"/>
    <w:rsid w:val="0019375B"/>
    <w:rsid w:val="00194691"/>
    <w:rsid w:val="001947D7"/>
    <w:rsid w:val="00194C45"/>
    <w:rsid w:val="001953FC"/>
    <w:rsid w:val="00195F3B"/>
    <w:rsid w:val="00195F66"/>
    <w:rsid w:val="001969E2"/>
    <w:rsid w:val="001A0E39"/>
    <w:rsid w:val="001A16C9"/>
    <w:rsid w:val="001A1A49"/>
    <w:rsid w:val="001A2EA7"/>
    <w:rsid w:val="001A30D8"/>
    <w:rsid w:val="001A3973"/>
    <w:rsid w:val="001A68FB"/>
    <w:rsid w:val="001A7867"/>
    <w:rsid w:val="001B153F"/>
    <w:rsid w:val="001B1AFE"/>
    <w:rsid w:val="001B2636"/>
    <w:rsid w:val="001B30D5"/>
    <w:rsid w:val="001B7C73"/>
    <w:rsid w:val="001C1B06"/>
    <w:rsid w:val="001C27CB"/>
    <w:rsid w:val="001C3828"/>
    <w:rsid w:val="001C4B05"/>
    <w:rsid w:val="001C69D1"/>
    <w:rsid w:val="001E1408"/>
    <w:rsid w:val="001E1C9D"/>
    <w:rsid w:val="001E4727"/>
    <w:rsid w:val="001E53A2"/>
    <w:rsid w:val="001E547F"/>
    <w:rsid w:val="001E6730"/>
    <w:rsid w:val="001E795A"/>
    <w:rsid w:val="001F2850"/>
    <w:rsid w:val="00204DBA"/>
    <w:rsid w:val="00213360"/>
    <w:rsid w:val="00214622"/>
    <w:rsid w:val="002149A7"/>
    <w:rsid w:val="00217E3B"/>
    <w:rsid w:val="00227895"/>
    <w:rsid w:val="00234CB1"/>
    <w:rsid w:val="00235CA9"/>
    <w:rsid w:val="0023789D"/>
    <w:rsid w:val="0023792D"/>
    <w:rsid w:val="002379E4"/>
    <w:rsid w:val="00241327"/>
    <w:rsid w:val="00242DA9"/>
    <w:rsid w:val="0024380B"/>
    <w:rsid w:val="002451E8"/>
    <w:rsid w:val="002456F1"/>
    <w:rsid w:val="00245DF9"/>
    <w:rsid w:val="0024620A"/>
    <w:rsid w:val="0024678C"/>
    <w:rsid w:val="00252B20"/>
    <w:rsid w:val="00254168"/>
    <w:rsid w:val="00254460"/>
    <w:rsid w:val="002548D7"/>
    <w:rsid w:val="0025667C"/>
    <w:rsid w:val="00256752"/>
    <w:rsid w:val="00257BBC"/>
    <w:rsid w:val="00263C09"/>
    <w:rsid w:val="00270334"/>
    <w:rsid w:val="0027084A"/>
    <w:rsid w:val="002709D5"/>
    <w:rsid w:val="00271C24"/>
    <w:rsid w:val="00273D56"/>
    <w:rsid w:val="002742CB"/>
    <w:rsid w:val="0027451F"/>
    <w:rsid w:val="00276D13"/>
    <w:rsid w:val="002845D0"/>
    <w:rsid w:val="00284CA3"/>
    <w:rsid w:val="0028636A"/>
    <w:rsid w:val="002931D1"/>
    <w:rsid w:val="002941B2"/>
    <w:rsid w:val="002945AE"/>
    <w:rsid w:val="002A1F2B"/>
    <w:rsid w:val="002A26C1"/>
    <w:rsid w:val="002A2AAB"/>
    <w:rsid w:val="002A5250"/>
    <w:rsid w:val="002B0B3E"/>
    <w:rsid w:val="002B29B8"/>
    <w:rsid w:val="002C0180"/>
    <w:rsid w:val="002C1786"/>
    <w:rsid w:val="002C446D"/>
    <w:rsid w:val="002C56C0"/>
    <w:rsid w:val="002C5BE8"/>
    <w:rsid w:val="002D3950"/>
    <w:rsid w:val="002D39B1"/>
    <w:rsid w:val="002D43D6"/>
    <w:rsid w:val="002D5A53"/>
    <w:rsid w:val="002D7832"/>
    <w:rsid w:val="002E3354"/>
    <w:rsid w:val="002E42CB"/>
    <w:rsid w:val="002E548C"/>
    <w:rsid w:val="002E7F28"/>
    <w:rsid w:val="002F1958"/>
    <w:rsid w:val="002F2F9C"/>
    <w:rsid w:val="002F3698"/>
    <w:rsid w:val="002F5D31"/>
    <w:rsid w:val="002F65B1"/>
    <w:rsid w:val="002F6D7A"/>
    <w:rsid w:val="00300CC0"/>
    <w:rsid w:val="003033BB"/>
    <w:rsid w:val="00303960"/>
    <w:rsid w:val="00303AFE"/>
    <w:rsid w:val="0030505C"/>
    <w:rsid w:val="00305C4E"/>
    <w:rsid w:val="00306254"/>
    <w:rsid w:val="00306D04"/>
    <w:rsid w:val="00311DB0"/>
    <w:rsid w:val="00312E51"/>
    <w:rsid w:val="00314178"/>
    <w:rsid w:val="003155C5"/>
    <w:rsid w:val="00316FAB"/>
    <w:rsid w:val="00317129"/>
    <w:rsid w:val="00321815"/>
    <w:rsid w:val="003223C5"/>
    <w:rsid w:val="00322A20"/>
    <w:rsid w:val="003238FE"/>
    <w:rsid w:val="00324907"/>
    <w:rsid w:val="00325853"/>
    <w:rsid w:val="003262FE"/>
    <w:rsid w:val="00331611"/>
    <w:rsid w:val="00332782"/>
    <w:rsid w:val="00335261"/>
    <w:rsid w:val="00336718"/>
    <w:rsid w:val="00341BE7"/>
    <w:rsid w:val="003428FC"/>
    <w:rsid w:val="003444B9"/>
    <w:rsid w:val="003477D3"/>
    <w:rsid w:val="00351121"/>
    <w:rsid w:val="00353D3A"/>
    <w:rsid w:val="003570D4"/>
    <w:rsid w:val="003618C1"/>
    <w:rsid w:val="00363F11"/>
    <w:rsid w:val="00364214"/>
    <w:rsid w:val="0036453A"/>
    <w:rsid w:val="00366DA7"/>
    <w:rsid w:val="0037010B"/>
    <w:rsid w:val="00371F39"/>
    <w:rsid w:val="00375843"/>
    <w:rsid w:val="0037608C"/>
    <w:rsid w:val="00376F5F"/>
    <w:rsid w:val="0038069A"/>
    <w:rsid w:val="003809E9"/>
    <w:rsid w:val="0038104F"/>
    <w:rsid w:val="00381FE2"/>
    <w:rsid w:val="00385F60"/>
    <w:rsid w:val="00391A55"/>
    <w:rsid w:val="00391BEE"/>
    <w:rsid w:val="003925FE"/>
    <w:rsid w:val="003953ED"/>
    <w:rsid w:val="00395FD2"/>
    <w:rsid w:val="00397B2C"/>
    <w:rsid w:val="003A2ACF"/>
    <w:rsid w:val="003A3DE3"/>
    <w:rsid w:val="003A57F1"/>
    <w:rsid w:val="003A69B4"/>
    <w:rsid w:val="003A7C5A"/>
    <w:rsid w:val="003A7E64"/>
    <w:rsid w:val="003B31D0"/>
    <w:rsid w:val="003B38AE"/>
    <w:rsid w:val="003B3F42"/>
    <w:rsid w:val="003B4FA2"/>
    <w:rsid w:val="003B618E"/>
    <w:rsid w:val="003B745E"/>
    <w:rsid w:val="003C1424"/>
    <w:rsid w:val="003C1855"/>
    <w:rsid w:val="003C3A53"/>
    <w:rsid w:val="003C4509"/>
    <w:rsid w:val="003C4DE1"/>
    <w:rsid w:val="003C5BD5"/>
    <w:rsid w:val="003D1AE1"/>
    <w:rsid w:val="003D3FCC"/>
    <w:rsid w:val="003D429E"/>
    <w:rsid w:val="003D4AB8"/>
    <w:rsid w:val="003F1504"/>
    <w:rsid w:val="003F333D"/>
    <w:rsid w:val="003F4CF1"/>
    <w:rsid w:val="003F5FC8"/>
    <w:rsid w:val="003F6F2A"/>
    <w:rsid w:val="00403F72"/>
    <w:rsid w:val="00412BF1"/>
    <w:rsid w:val="00417ACF"/>
    <w:rsid w:val="00421585"/>
    <w:rsid w:val="00423B9E"/>
    <w:rsid w:val="00427A2A"/>
    <w:rsid w:val="00427D5A"/>
    <w:rsid w:val="00432190"/>
    <w:rsid w:val="00433D2E"/>
    <w:rsid w:val="00434EC1"/>
    <w:rsid w:val="00440580"/>
    <w:rsid w:val="00441C0B"/>
    <w:rsid w:val="004437F5"/>
    <w:rsid w:val="00444F0F"/>
    <w:rsid w:val="0044743E"/>
    <w:rsid w:val="004508C3"/>
    <w:rsid w:val="004511B8"/>
    <w:rsid w:val="00451F72"/>
    <w:rsid w:val="00456DCD"/>
    <w:rsid w:val="004604C7"/>
    <w:rsid w:val="00460703"/>
    <w:rsid w:val="00464831"/>
    <w:rsid w:val="00471C3A"/>
    <w:rsid w:val="0047329A"/>
    <w:rsid w:val="00475428"/>
    <w:rsid w:val="0048476C"/>
    <w:rsid w:val="00484F28"/>
    <w:rsid w:val="00492D0F"/>
    <w:rsid w:val="004930F7"/>
    <w:rsid w:val="0049782C"/>
    <w:rsid w:val="004A0982"/>
    <w:rsid w:val="004A16A7"/>
    <w:rsid w:val="004A59FD"/>
    <w:rsid w:val="004B1290"/>
    <w:rsid w:val="004B3832"/>
    <w:rsid w:val="004B4106"/>
    <w:rsid w:val="004B52AB"/>
    <w:rsid w:val="004B60B2"/>
    <w:rsid w:val="004C0ADD"/>
    <w:rsid w:val="004C15A0"/>
    <w:rsid w:val="004C1E91"/>
    <w:rsid w:val="004C415D"/>
    <w:rsid w:val="004C47C8"/>
    <w:rsid w:val="004D05A9"/>
    <w:rsid w:val="004D05E9"/>
    <w:rsid w:val="004D2532"/>
    <w:rsid w:val="004D3675"/>
    <w:rsid w:val="004D458B"/>
    <w:rsid w:val="004D64AE"/>
    <w:rsid w:val="004D6AEA"/>
    <w:rsid w:val="004D6BBF"/>
    <w:rsid w:val="004D7435"/>
    <w:rsid w:val="004E53DD"/>
    <w:rsid w:val="004E5E40"/>
    <w:rsid w:val="004F56EB"/>
    <w:rsid w:val="004F584A"/>
    <w:rsid w:val="004F74BA"/>
    <w:rsid w:val="00500068"/>
    <w:rsid w:val="00501FB0"/>
    <w:rsid w:val="0050429A"/>
    <w:rsid w:val="00504B56"/>
    <w:rsid w:val="00507361"/>
    <w:rsid w:val="005076EF"/>
    <w:rsid w:val="0051081C"/>
    <w:rsid w:val="00511E25"/>
    <w:rsid w:val="00512E18"/>
    <w:rsid w:val="00513389"/>
    <w:rsid w:val="00517531"/>
    <w:rsid w:val="00523125"/>
    <w:rsid w:val="00525976"/>
    <w:rsid w:val="00525C4F"/>
    <w:rsid w:val="00526C04"/>
    <w:rsid w:val="00527202"/>
    <w:rsid w:val="00533796"/>
    <w:rsid w:val="00533905"/>
    <w:rsid w:val="00535CF9"/>
    <w:rsid w:val="00540236"/>
    <w:rsid w:val="0054278F"/>
    <w:rsid w:val="00542AB7"/>
    <w:rsid w:val="0054307C"/>
    <w:rsid w:val="00547D9B"/>
    <w:rsid w:val="00550A0E"/>
    <w:rsid w:val="005523A8"/>
    <w:rsid w:val="005534D4"/>
    <w:rsid w:val="00553633"/>
    <w:rsid w:val="00553D3E"/>
    <w:rsid w:val="00554984"/>
    <w:rsid w:val="00555024"/>
    <w:rsid w:val="005553B7"/>
    <w:rsid w:val="00556002"/>
    <w:rsid w:val="00556459"/>
    <w:rsid w:val="005602DD"/>
    <w:rsid w:val="00563145"/>
    <w:rsid w:val="00564FF2"/>
    <w:rsid w:val="00565B74"/>
    <w:rsid w:val="005661E1"/>
    <w:rsid w:val="00566F79"/>
    <w:rsid w:val="005704BA"/>
    <w:rsid w:val="00570B9F"/>
    <w:rsid w:val="0057278B"/>
    <w:rsid w:val="005739E0"/>
    <w:rsid w:val="00574508"/>
    <w:rsid w:val="005767F3"/>
    <w:rsid w:val="00582949"/>
    <w:rsid w:val="0058525A"/>
    <w:rsid w:val="00591CDF"/>
    <w:rsid w:val="00592BE7"/>
    <w:rsid w:val="0059535A"/>
    <w:rsid w:val="00595D1C"/>
    <w:rsid w:val="005A0716"/>
    <w:rsid w:val="005A2067"/>
    <w:rsid w:val="005A2FB0"/>
    <w:rsid w:val="005A3AF7"/>
    <w:rsid w:val="005A49CD"/>
    <w:rsid w:val="005B040E"/>
    <w:rsid w:val="005B048C"/>
    <w:rsid w:val="005B43D8"/>
    <w:rsid w:val="005C12A8"/>
    <w:rsid w:val="005C33BD"/>
    <w:rsid w:val="005C3767"/>
    <w:rsid w:val="005C47BB"/>
    <w:rsid w:val="005C51D3"/>
    <w:rsid w:val="005C55A2"/>
    <w:rsid w:val="005D34E6"/>
    <w:rsid w:val="005E092F"/>
    <w:rsid w:val="005E122E"/>
    <w:rsid w:val="005E2F7C"/>
    <w:rsid w:val="005E3D7F"/>
    <w:rsid w:val="005F07ED"/>
    <w:rsid w:val="005F0E3C"/>
    <w:rsid w:val="00600FCC"/>
    <w:rsid w:val="00602C02"/>
    <w:rsid w:val="00611AD6"/>
    <w:rsid w:val="0061325A"/>
    <w:rsid w:val="0061336C"/>
    <w:rsid w:val="00613A4E"/>
    <w:rsid w:val="00614CB0"/>
    <w:rsid w:val="00616D00"/>
    <w:rsid w:val="00617EB8"/>
    <w:rsid w:val="00620A29"/>
    <w:rsid w:val="0062146F"/>
    <w:rsid w:val="0062166F"/>
    <w:rsid w:val="00623185"/>
    <w:rsid w:val="00625CA1"/>
    <w:rsid w:val="00630A98"/>
    <w:rsid w:val="00631E92"/>
    <w:rsid w:val="00632754"/>
    <w:rsid w:val="00634974"/>
    <w:rsid w:val="00637BEC"/>
    <w:rsid w:val="006425DF"/>
    <w:rsid w:val="006441E2"/>
    <w:rsid w:val="0064498A"/>
    <w:rsid w:val="006471D0"/>
    <w:rsid w:val="00650C4C"/>
    <w:rsid w:val="006530C8"/>
    <w:rsid w:val="00653376"/>
    <w:rsid w:val="00654B6F"/>
    <w:rsid w:val="00655320"/>
    <w:rsid w:val="00655CDA"/>
    <w:rsid w:val="006564F9"/>
    <w:rsid w:val="00657F1D"/>
    <w:rsid w:val="00660829"/>
    <w:rsid w:val="00662AAA"/>
    <w:rsid w:val="006663C5"/>
    <w:rsid w:val="00667C39"/>
    <w:rsid w:val="00667F2E"/>
    <w:rsid w:val="00670996"/>
    <w:rsid w:val="006749A4"/>
    <w:rsid w:val="00676D6F"/>
    <w:rsid w:val="00680A9F"/>
    <w:rsid w:val="00681D49"/>
    <w:rsid w:val="00683157"/>
    <w:rsid w:val="00683471"/>
    <w:rsid w:val="0068437D"/>
    <w:rsid w:val="00684AA1"/>
    <w:rsid w:val="0068593F"/>
    <w:rsid w:val="006869EE"/>
    <w:rsid w:val="00687434"/>
    <w:rsid w:val="00690EB0"/>
    <w:rsid w:val="00690F9D"/>
    <w:rsid w:val="00693D6C"/>
    <w:rsid w:val="00694B2A"/>
    <w:rsid w:val="006A204D"/>
    <w:rsid w:val="006A2AB3"/>
    <w:rsid w:val="006A3F76"/>
    <w:rsid w:val="006A723B"/>
    <w:rsid w:val="006A7EDF"/>
    <w:rsid w:val="006B0ECF"/>
    <w:rsid w:val="006B1F7B"/>
    <w:rsid w:val="006B3780"/>
    <w:rsid w:val="006B395E"/>
    <w:rsid w:val="006B3A42"/>
    <w:rsid w:val="006B4998"/>
    <w:rsid w:val="006B6716"/>
    <w:rsid w:val="006B699E"/>
    <w:rsid w:val="006C1269"/>
    <w:rsid w:val="006C42AE"/>
    <w:rsid w:val="006C4BD5"/>
    <w:rsid w:val="006C6D8D"/>
    <w:rsid w:val="006C731D"/>
    <w:rsid w:val="006D3AF9"/>
    <w:rsid w:val="006D7E9B"/>
    <w:rsid w:val="006E0E1E"/>
    <w:rsid w:val="006E1E98"/>
    <w:rsid w:val="006E6307"/>
    <w:rsid w:val="006F4674"/>
    <w:rsid w:val="006F5993"/>
    <w:rsid w:val="007002BC"/>
    <w:rsid w:val="0070194E"/>
    <w:rsid w:val="00702991"/>
    <w:rsid w:val="00703684"/>
    <w:rsid w:val="00720D44"/>
    <w:rsid w:val="0072124E"/>
    <w:rsid w:val="00723651"/>
    <w:rsid w:val="0072593B"/>
    <w:rsid w:val="007300D1"/>
    <w:rsid w:val="007348AC"/>
    <w:rsid w:val="00735604"/>
    <w:rsid w:val="0073588B"/>
    <w:rsid w:val="007365CC"/>
    <w:rsid w:val="00741AF9"/>
    <w:rsid w:val="00741E38"/>
    <w:rsid w:val="007428BD"/>
    <w:rsid w:val="00742A0A"/>
    <w:rsid w:val="007450C9"/>
    <w:rsid w:val="00746035"/>
    <w:rsid w:val="0074619F"/>
    <w:rsid w:val="00747858"/>
    <w:rsid w:val="00747FBC"/>
    <w:rsid w:val="007526CB"/>
    <w:rsid w:val="00752D3B"/>
    <w:rsid w:val="007614DF"/>
    <w:rsid w:val="00761934"/>
    <w:rsid w:val="00765857"/>
    <w:rsid w:val="007660C0"/>
    <w:rsid w:val="0076789B"/>
    <w:rsid w:val="00770210"/>
    <w:rsid w:val="00773B6B"/>
    <w:rsid w:val="0077452C"/>
    <w:rsid w:val="00776239"/>
    <w:rsid w:val="007763F6"/>
    <w:rsid w:val="007808A0"/>
    <w:rsid w:val="0078321D"/>
    <w:rsid w:val="0078352F"/>
    <w:rsid w:val="00793176"/>
    <w:rsid w:val="00795F65"/>
    <w:rsid w:val="00796112"/>
    <w:rsid w:val="007975A0"/>
    <w:rsid w:val="00797964"/>
    <w:rsid w:val="007A014B"/>
    <w:rsid w:val="007B0CA4"/>
    <w:rsid w:val="007C13DF"/>
    <w:rsid w:val="007C1DA8"/>
    <w:rsid w:val="007C6AFE"/>
    <w:rsid w:val="007C6E6D"/>
    <w:rsid w:val="007C7795"/>
    <w:rsid w:val="007D354F"/>
    <w:rsid w:val="007D4270"/>
    <w:rsid w:val="007E4FD6"/>
    <w:rsid w:val="007F4803"/>
    <w:rsid w:val="007F50B1"/>
    <w:rsid w:val="007F7458"/>
    <w:rsid w:val="007F7E56"/>
    <w:rsid w:val="00800BB2"/>
    <w:rsid w:val="00806360"/>
    <w:rsid w:val="008066B7"/>
    <w:rsid w:val="008076D1"/>
    <w:rsid w:val="00807933"/>
    <w:rsid w:val="00810254"/>
    <w:rsid w:val="0081155D"/>
    <w:rsid w:val="008123C3"/>
    <w:rsid w:val="00812D5F"/>
    <w:rsid w:val="00814292"/>
    <w:rsid w:val="008214F7"/>
    <w:rsid w:val="008227BE"/>
    <w:rsid w:val="00824E48"/>
    <w:rsid w:val="0082512B"/>
    <w:rsid w:val="00826D05"/>
    <w:rsid w:val="008318F5"/>
    <w:rsid w:val="0083245D"/>
    <w:rsid w:val="008338AC"/>
    <w:rsid w:val="00833B03"/>
    <w:rsid w:val="00837573"/>
    <w:rsid w:val="008402B4"/>
    <w:rsid w:val="00840745"/>
    <w:rsid w:val="0084235D"/>
    <w:rsid w:val="008443EA"/>
    <w:rsid w:val="00844A5D"/>
    <w:rsid w:val="00844D90"/>
    <w:rsid w:val="0085318C"/>
    <w:rsid w:val="008531CC"/>
    <w:rsid w:val="008543CC"/>
    <w:rsid w:val="00855726"/>
    <w:rsid w:val="00855D73"/>
    <w:rsid w:val="00860156"/>
    <w:rsid w:val="008609E3"/>
    <w:rsid w:val="008618DF"/>
    <w:rsid w:val="00862915"/>
    <w:rsid w:val="00863FC9"/>
    <w:rsid w:val="008645C5"/>
    <w:rsid w:val="00867A2A"/>
    <w:rsid w:val="008714B1"/>
    <w:rsid w:val="00873707"/>
    <w:rsid w:val="00875CE3"/>
    <w:rsid w:val="00876A7E"/>
    <w:rsid w:val="008809B4"/>
    <w:rsid w:val="00881961"/>
    <w:rsid w:val="0088209D"/>
    <w:rsid w:val="00882A50"/>
    <w:rsid w:val="008839B4"/>
    <w:rsid w:val="00883A30"/>
    <w:rsid w:val="00883BAF"/>
    <w:rsid w:val="00887D76"/>
    <w:rsid w:val="00894B41"/>
    <w:rsid w:val="008A1939"/>
    <w:rsid w:val="008A33CC"/>
    <w:rsid w:val="008A471F"/>
    <w:rsid w:val="008A4DAB"/>
    <w:rsid w:val="008A6FFB"/>
    <w:rsid w:val="008B0240"/>
    <w:rsid w:val="008B22A7"/>
    <w:rsid w:val="008B268B"/>
    <w:rsid w:val="008B303C"/>
    <w:rsid w:val="008B38CB"/>
    <w:rsid w:val="008B6A68"/>
    <w:rsid w:val="008B6B63"/>
    <w:rsid w:val="008B7B31"/>
    <w:rsid w:val="008C475E"/>
    <w:rsid w:val="008C4910"/>
    <w:rsid w:val="008C4FE7"/>
    <w:rsid w:val="008C6B8D"/>
    <w:rsid w:val="008C770F"/>
    <w:rsid w:val="008D0E9B"/>
    <w:rsid w:val="008D1D25"/>
    <w:rsid w:val="008D2496"/>
    <w:rsid w:val="008D2F15"/>
    <w:rsid w:val="008D33AF"/>
    <w:rsid w:val="008D3A39"/>
    <w:rsid w:val="008E1481"/>
    <w:rsid w:val="008E164C"/>
    <w:rsid w:val="008E1B5D"/>
    <w:rsid w:val="008E1FD3"/>
    <w:rsid w:val="008E3A9D"/>
    <w:rsid w:val="008E4049"/>
    <w:rsid w:val="008E52AE"/>
    <w:rsid w:val="008E70C3"/>
    <w:rsid w:val="008E78DF"/>
    <w:rsid w:val="008F260E"/>
    <w:rsid w:val="008F570D"/>
    <w:rsid w:val="00900908"/>
    <w:rsid w:val="009015C5"/>
    <w:rsid w:val="00901E06"/>
    <w:rsid w:val="00902DBE"/>
    <w:rsid w:val="00906B2F"/>
    <w:rsid w:val="00913954"/>
    <w:rsid w:val="009148CE"/>
    <w:rsid w:val="00921B13"/>
    <w:rsid w:val="00922AE7"/>
    <w:rsid w:val="009232D5"/>
    <w:rsid w:val="0092367A"/>
    <w:rsid w:val="00924999"/>
    <w:rsid w:val="0092499F"/>
    <w:rsid w:val="00925009"/>
    <w:rsid w:val="00936DA0"/>
    <w:rsid w:val="009375FF"/>
    <w:rsid w:val="009408A1"/>
    <w:rsid w:val="009415FF"/>
    <w:rsid w:val="00941B0E"/>
    <w:rsid w:val="009423A1"/>
    <w:rsid w:val="0094675D"/>
    <w:rsid w:val="00947B25"/>
    <w:rsid w:val="00950074"/>
    <w:rsid w:val="00952339"/>
    <w:rsid w:val="009525B1"/>
    <w:rsid w:val="00955ABA"/>
    <w:rsid w:val="0096137F"/>
    <w:rsid w:val="00962316"/>
    <w:rsid w:val="009639E5"/>
    <w:rsid w:val="009649EA"/>
    <w:rsid w:val="00966686"/>
    <w:rsid w:val="0096697D"/>
    <w:rsid w:val="00967683"/>
    <w:rsid w:val="00967FB8"/>
    <w:rsid w:val="00970277"/>
    <w:rsid w:val="00973B59"/>
    <w:rsid w:val="00980C73"/>
    <w:rsid w:val="00980DB8"/>
    <w:rsid w:val="009817F3"/>
    <w:rsid w:val="00982315"/>
    <w:rsid w:val="00984D33"/>
    <w:rsid w:val="009864F6"/>
    <w:rsid w:val="009903C8"/>
    <w:rsid w:val="00990578"/>
    <w:rsid w:val="009935FA"/>
    <w:rsid w:val="00993C4E"/>
    <w:rsid w:val="009959AC"/>
    <w:rsid w:val="00996228"/>
    <w:rsid w:val="009A0964"/>
    <w:rsid w:val="009A17C0"/>
    <w:rsid w:val="009A660E"/>
    <w:rsid w:val="009A6873"/>
    <w:rsid w:val="009B13B4"/>
    <w:rsid w:val="009B20C9"/>
    <w:rsid w:val="009B3319"/>
    <w:rsid w:val="009B5675"/>
    <w:rsid w:val="009B57ED"/>
    <w:rsid w:val="009B7624"/>
    <w:rsid w:val="009B7626"/>
    <w:rsid w:val="009C4B3F"/>
    <w:rsid w:val="009C4E22"/>
    <w:rsid w:val="009D00BD"/>
    <w:rsid w:val="009D1254"/>
    <w:rsid w:val="009D45D8"/>
    <w:rsid w:val="009D4C75"/>
    <w:rsid w:val="009D65DA"/>
    <w:rsid w:val="009D757C"/>
    <w:rsid w:val="009E01B4"/>
    <w:rsid w:val="009E1685"/>
    <w:rsid w:val="009E1F80"/>
    <w:rsid w:val="009E5DCB"/>
    <w:rsid w:val="009E6871"/>
    <w:rsid w:val="009F2859"/>
    <w:rsid w:val="009F364D"/>
    <w:rsid w:val="009F3AC2"/>
    <w:rsid w:val="009F3DDF"/>
    <w:rsid w:val="009F49CA"/>
    <w:rsid w:val="00A01C41"/>
    <w:rsid w:val="00A0520B"/>
    <w:rsid w:val="00A06347"/>
    <w:rsid w:val="00A06DD5"/>
    <w:rsid w:val="00A0708E"/>
    <w:rsid w:val="00A07A18"/>
    <w:rsid w:val="00A101B9"/>
    <w:rsid w:val="00A1349D"/>
    <w:rsid w:val="00A156D9"/>
    <w:rsid w:val="00A15CBD"/>
    <w:rsid w:val="00A20581"/>
    <w:rsid w:val="00A2296A"/>
    <w:rsid w:val="00A23F10"/>
    <w:rsid w:val="00A241B3"/>
    <w:rsid w:val="00A24C21"/>
    <w:rsid w:val="00A308AD"/>
    <w:rsid w:val="00A31D86"/>
    <w:rsid w:val="00A3212C"/>
    <w:rsid w:val="00A358AE"/>
    <w:rsid w:val="00A4445D"/>
    <w:rsid w:val="00A508B3"/>
    <w:rsid w:val="00A50BE8"/>
    <w:rsid w:val="00A52983"/>
    <w:rsid w:val="00A536F0"/>
    <w:rsid w:val="00A6167D"/>
    <w:rsid w:val="00A61E49"/>
    <w:rsid w:val="00A63213"/>
    <w:rsid w:val="00A64049"/>
    <w:rsid w:val="00A64CD6"/>
    <w:rsid w:val="00A660FA"/>
    <w:rsid w:val="00A71E71"/>
    <w:rsid w:val="00A7206A"/>
    <w:rsid w:val="00A73022"/>
    <w:rsid w:val="00A75C0E"/>
    <w:rsid w:val="00A75E6E"/>
    <w:rsid w:val="00A806E9"/>
    <w:rsid w:val="00A87ED9"/>
    <w:rsid w:val="00A90BA5"/>
    <w:rsid w:val="00A9364A"/>
    <w:rsid w:val="00A95097"/>
    <w:rsid w:val="00A968E7"/>
    <w:rsid w:val="00AA1912"/>
    <w:rsid w:val="00AA1CFC"/>
    <w:rsid w:val="00AA2718"/>
    <w:rsid w:val="00AA2C27"/>
    <w:rsid w:val="00AA3A86"/>
    <w:rsid w:val="00AA4CFF"/>
    <w:rsid w:val="00AA5386"/>
    <w:rsid w:val="00AA6EC4"/>
    <w:rsid w:val="00AB0299"/>
    <w:rsid w:val="00AB53C1"/>
    <w:rsid w:val="00AC4795"/>
    <w:rsid w:val="00AC5748"/>
    <w:rsid w:val="00AC6D47"/>
    <w:rsid w:val="00AD0EB0"/>
    <w:rsid w:val="00AD1CD6"/>
    <w:rsid w:val="00AD45C8"/>
    <w:rsid w:val="00AD5543"/>
    <w:rsid w:val="00AD5BAE"/>
    <w:rsid w:val="00AE14E7"/>
    <w:rsid w:val="00AE2588"/>
    <w:rsid w:val="00AE3343"/>
    <w:rsid w:val="00AE357A"/>
    <w:rsid w:val="00AE42F3"/>
    <w:rsid w:val="00AE440E"/>
    <w:rsid w:val="00AE581B"/>
    <w:rsid w:val="00AE6C34"/>
    <w:rsid w:val="00AF145B"/>
    <w:rsid w:val="00AF2F78"/>
    <w:rsid w:val="00AF47D7"/>
    <w:rsid w:val="00AF56FA"/>
    <w:rsid w:val="00B02248"/>
    <w:rsid w:val="00B0227D"/>
    <w:rsid w:val="00B04DD2"/>
    <w:rsid w:val="00B07CB9"/>
    <w:rsid w:val="00B12ADB"/>
    <w:rsid w:val="00B21C87"/>
    <w:rsid w:val="00B25FD4"/>
    <w:rsid w:val="00B26147"/>
    <w:rsid w:val="00B30B3E"/>
    <w:rsid w:val="00B33070"/>
    <w:rsid w:val="00B34C5D"/>
    <w:rsid w:val="00B35FEC"/>
    <w:rsid w:val="00B36DD1"/>
    <w:rsid w:val="00B412C2"/>
    <w:rsid w:val="00B42380"/>
    <w:rsid w:val="00B43D06"/>
    <w:rsid w:val="00B450E9"/>
    <w:rsid w:val="00B510E3"/>
    <w:rsid w:val="00B54687"/>
    <w:rsid w:val="00B55BB5"/>
    <w:rsid w:val="00B5615E"/>
    <w:rsid w:val="00B603C4"/>
    <w:rsid w:val="00B626E9"/>
    <w:rsid w:val="00B63538"/>
    <w:rsid w:val="00B6418D"/>
    <w:rsid w:val="00B641F8"/>
    <w:rsid w:val="00B64DA8"/>
    <w:rsid w:val="00B65118"/>
    <w:rsid w:val="00B672FE"/>
    <w:rsid w:val="00B6785B"/>
    <w:rsid w:val="00B678E3"/>
    <w:rsid w:val="00B67C43"/>
    <w:rsid w:val="00B718CE"/>
    <w:rsid w:val="00B71A2B"/>
    <w:rsid w:val="00B730C0"/>
    <w:rsid w:val="00B77376"/>
    <w:rsid w:val="00B81282"/>
    <w:rsid w:val="00B82EFC"/>
    <w:rsid w:val="00B850A0"/>
    <w:rsid w:val="00B85D42"/>
    <w:rsid w:val="00B907EC"/>
    <w:rsid w:val="00B92DA9"/>
    <w:rsid w:val="00B948DD"/>
    <w:rsid w:val="00B94ED5"/>
    <w:rsid w:val="00B97AB8"/>
    <w:rsid w:val="00BA110F"/>
    <w:rsid w:val="00BB03B7"/>
    <w:rsid w:val="00BB25D6"/>
    <w:rsid w:val="00BB4078"/>
    <w:rsid w:val="00BB60DA"/>
    <w:rsid w:val="00BB65DB"/>
    <w:rsid w:val="00BC04D2"/>
    <w:rsid w:val="00BC13E1"/>
    <w:rsid w:val="00BC174B"/>
    <w:rsid w:val="00BC2EE4"/>
    <w:rsid w:val="00BC5F35"/>
    <w:rsid w:val="00BC6229"/>
    <w:rsid w:val="00BC7681"/>
    <w:rsid w:val="00BD0FFF"/>
    <w:rsid w:val="00BE06D7"/>
    <w:rsid w:val="00BE3852"/>
    <w:rsid w:val="00BF13BA"/>
    <w:rsid w:val="00BF1671"/>
    <w:rsid w:val="00BF1868"/>
    <w:rsid w:val="00BF1CC6"/>
    <w:rsid w:val="00BF23B8"/>
    <w:rsid w:val="00BF2A07"/>
    <w:rsid w:val="00BF2E0D"/>
    <w:rsid w:val="00BF72E4"/>
    <w:rsid w:val="00C003C7"/>
    <w:rsid w:val="00C014FA"/>
    <w:rsid w:val="00C05FBA"/>
    <w:rsid w:val="00C0722D"/>
    <w:rsid w:val="00C142F0"/>
    <w:rsid w:val="00C14C97"/>
    <w:rsid w:val="00C15A65"/>
    <w:rsid w:val="00C1660B"/>
    <w:rsid w:val="00C20AAA"/>
    <w:rsid w:val="00C2115B"/>
    <w:rsid w:val="00C22361"/>
    <w:rsid w:val="00C232D8"/>
    <w:rsid w:val="00C27C92"/>
    <w:rsid w:val="00C303AF"/>
    <w:rsid w:val="00C35234"/>
    <w:rsid w:val="00C36291"/>
    <w:rsid w:val="00C36848"/>
    <w:rsid w:val="00C4136E"/>
    <w:rsid w:val="00C424B6"/>
    <w:rsid w:val="00C43FB9"/>
    <w:rsid w:val="00C45A49"/>
    <w:rsid w:val="00C50507"/>
    <w:rsid w:val="00C54A94"/>
    <w:rsid w:val="00C55004"/>
    <w:rsid w:val="00C55B0D"/>
    <w:rsid w:val="00C56C87"/>
    <w:rsid w:val="00C5798A"/>
    <w:rsid w:val="00C6190C"/>
    <w:rsid w:val="00C61C27"/>
    <w:rsid w:val="00C636C7"/>
    <w:rsid w:val="00C73620"/>
    <w:rsid w:val="00C73AF4"/>
    <w:rsid w:val="00C753C9"/>
    <w:rsid w:val="00C76C03"/>
    <w:rsid w:val="00C8498E"/>
    <w:rsid w:val="00C86A03"/>
    <w:rsid w:val="00C87CCD"/>
    <w:rsid w:val="00C90FB3"/>
    <w:rsid w:val="00C91C72"/>
    <w:rsid w:val="00C94537"/>
    <w:rsid w:val="00C95526"/>
    <w:rsid w:val="00CA3C80"/>
    <w:rsid w:val="00CA4712"/>
    <w:rsid w:val="00CA5A47"/>
    <w:rsid w:val="00CA67E5"/>
    <w:rsid w:val="00CB0BE7"/>
    <w:rsid w:val="00CB3204"/>
    <w:rsid w:val="00CB3F15"/>
    <w:rsid w:val="00CB3FAA"/>
    <w:rsid w:val="00CB410A"/>
    <w:rsid w:val="00CB7352"/>
    <w:rsid w:val="00CB7DB1"/>
    <w:rsid w:val="00CC1411"/>
    <w:rsid w:val="00CC219B"/>
    <w:rsid w:val="00CD1236"/>
    <w:rsid w:val="00CD1E03"/>
    <w:rsid w:val="00CD4535"/>
    <w:rsid w:val="00CD4DD0"/>
    <w:rsid w:val="00CD513E"/>
    <w:rsid w:val="00CD5A24"/>
    <w:rsid w:val="00CD74FA"/>
    <w:rsid w:val="00CE2CC8"/>
    <w:rsid w:val="00CE3090"/>
    <w:rsid w:val="00CE39B1"/>
    <w:rsid w:val="00CE3EF6"/>
    <w:rsid w:val="00CE62AC"/>
    <w:rsid w:val="00CE630B"/>
    <w:rsid w:val="00CE6963"/>
    <w:rsid w:val="00CE72E1"/>
    <w:rsid w:val="00CF06DD"/>
    <w:rsid w:val="00CF2429"/>
    <w:rsid w:val="00CF28B9"/>
    <w:rsid w:val="00CF2DB3"/>
    <w:rsid w:val="00CF6C25"/>
    <w:rsid w:val="00D0144B"/>
    <w:rsid w:val="00D043F4"/>
    <w:rsid w:val="00D04745"/>
    <w:rsid w:val="00D06C1E"/>
    <w:rsid w:val="00D076DD"/>
    <w:rsid w:val="00D1030C"/>
    <w:rsid w:val="00D10BDE"/>
    <w:rsid w:val="00D13FA8"/>
    <w:rsid w:val="00D152E5"/>
    <w:rsid w:val="00D15B8B"/>
    <w:rsid w:val="00D1603C"/>
    <w:rsid w:val="00D214C1"/>
    <w:rsid w:val="00D21966"/>
    <w:rsid w:val="00D2314C"/>
    <w:rsid w:val="00D27D70"/>
    <w:rsid w:val="00D3083D"/>
    <w:rsid w:val="00D327F7"/>
    <w:rsid w:val="00D33A52"/>
    <w:rsid w:val="00D35B41"/>
    <w:rsid w:val="00D364E8"/>
    <w:rsid w:val="00D40D62"/>
    <w:rsid w:val="00D414E7"/>
    <w:rsid w:val="00D50EF1"/>
    <w:rsid w:val="00D54A8D"/>
    <w:rsid w:val="00D5545D"/>
    <w:rsid w:val="00D556B0"/>
    <w:rsid w:val="00D60177"/>
    <w:rsid w:val="00D624B4"/>
    <w:rsid w:val="00D67EEC"/>
    <w:rsid w:val="00D7027F"/>
    <w:rsid w:val="00D72543"/>
    <w:rsid w:val="00D735E6"/>
    <w:rsid w:val="00D74813"/>
    <w:rsid w:val="00D82ECE"/>
    <w:rsid w:val="00D86DEC"/>
    <w:rsid w:val="00D90140"/>
    <w:rsid w:val="00D903EC"/>
    <w:rsid w:val="00D90D17"/>
    <w:rsid w:val="00D90EA1"/>
    <w:rsid w:val="00D91133"/>
    <w:rsid w:val="00D94899"/>
    <w:rsid w:val="00D95FB0"/>
    <w:rsid w:val="00D96BB2"/>
    <w:rsid w:val="00DA0336"/>
    <w:rsid w:val="00DA1541"/>
    <w:rsid w:val="00DA1E62"/>
    <w:rsid w:val="00DB0A16"/>
    <w:rsid w:val="00DB2313"/>
    <w:rsid w:val="00DB3831"/>
    <w:rsid w:val="00DB3BC5"/>
    <w:rsid w:val="00DB5C39"/>
    <w:rsid w:val="00DC0010"/>
    <w:rsid w:val="00DC02EF"/>
    <w:rsid w:val="00DC2DF8"/>
    <w:rsid w:val="00DC3CB4"/>
    <w:rsid w:val="00DC440E"/>
    <w:rsid w:val="00DC7B88"/>
    <w:rsid w:val="00DD1026"/>
    <w:rsid w:val="00DD11C2"/>
    <w:rsid w:val="00DD182E"/>
    <w:rsid w:val="00DD4032"/>
    <w:rsid w:val="00DD410C"/>
    <w:rsid w:val="00DD5E55"/>
    <w:rsid w:val="00DD792F"/>
    <w:rsid w:val="00DD7EE9"/>
    <w:rsid w:val="00DE1828"/>
    <w:rsid w:val="00DE6A4C"/>
    <w:rsid w:val="00DE75C6"/>
    <w:rsid w:val="00DF0450"/>
    <w:rsid w:val="00DF6D73"/>
    <w:rsid w:val="00DF6E88"/>
    <w:rsid w:val="00E00393"/>
    <w:rsid w:val="00E008EF"/>
    <w:rsid w:val="00E04009"/>
    <w:rsid w:val="00E06A52"/>
    <w:rsid w:val="00E07B4E"/>
    <w:rsid w:val="00E07F8E"/>
    <w:rsid w:val="00E10A81"/>
    <w:rsid w:val="00E133DD"/>
    <w:rsid w:val="00E14181"/>
    <w:rsid w:val="00E16597"/>
    <w:rsid w:val="00E224B5"/>
    <w:rsid w:val="00E26380"/>
    <w:rsid w:val="00E278F8"/>
    <w:rsid w:val="00E27F3B"/>
    <w:rsid w:val="00E30186"/>
    <w:rsid w:val="00E30301"/>
    <w:rsid w:val="00E30349"/>
    <w:rsid w:val="00E34E7E"/>
    <w:rsid w:val="00E400DC"/>
    <w:rsid w:val="00E43F19"/>
    <w:rsid w:val="00E442FD"/>
    <w:rsid w:val="00E4654F"/>
    <w:rsid w:val="00E51E81"/>
    <w:rsid w:val="00E5375B"/>
    <w:rsid w:val="00E55ACD"/>
    <w:rsid w:val="00E572DC"/>
    <w:rsid w:val="00E61832"/>
    <w:rsid w:val="00E61895"/>
    <w:rsid w:val="00E6412B"/>
    <w:rsid w:val="00E66EB4"/>
    <w:rsid w:val="00E671D1"/>
    <w:rsid w:val="00E7341D"/>
    <w:rsid w:val="00E74CFC"/>
    <w:rsid w:val="00E807EF"/>
    <w:rsid w:val="00E80D6E"/>
    <w:rsid w:val="00E8329B"/>
    <w:rsid w:val="00E837FC"/>
    <w:rsid w:val="00E83E8D"/>
    <w:rsid w:val="00E83F68"/>
    <w:rsid w:val="00E84979"/>
    <w:rsid w:val="00E9117A"/>
    <w:rsid w:val="00E9169A"/>
    <w:rsid w:val="00E928CB"/>
    <w:rsid w:val="00E93549"/>
    <w:rsid w:val="00E93595"/>
    <w:rsid w:val="00E93B54"/>
    <w:rsid w:val="00E94CA0"/>
    <w:rsid w:val="00E97C4E"/>
    <w:rsid w:val="00E97CDC"/>
    <w:rsid w:val="00EA3A7F"/>
    <w:rsid w:val="00EA55B9"/>
    <w:rsid w:val="00EB07C7"/>
    <w:rsid w:val="00EB42A1"/>
    <w:rsid w:val="00EB49C0"/>
    <w:rsid w:val="00EB4EC4"/>
    <w:rsid w:val="00EB77A1"/>
    <w:rsid w:val="00EC182A"/>
    <w:rsid w:val="00EC1E7F"/>
    <w:rsid w:val="00EC2A96"/>
    <w:rsid w:val="00EC59AD"/>
    <w:rsid w:val="00EC7152"/>
    <w:rsid w:val="00ED050F"/>
    <w:rsid w:val="00ED066A"/>
    <w:rsid w:val="00ED1271"/>
    <w:rsid w:val="00ED7347"/>
    <w:rsid w:val="00EE1F1D"/>
    <w:rsid w:val="00EE366D"/>
    <w:rsid w:val="00EE69D4"/>
    <w:rsid w:val="00EF0513"/>
    <w:rsid w:val="00EF1375"/>
    <w:rsid w:val="00EF25F6"/>
    <w:rsid w:val="00EF314D"/>
    <w:rsid w:val="00EF3413"/>
    <w:rsid w:val="00EF5D9B"/>
    <w:rsid w:val="00EF5F26"/>
    <w:rsid w:val="00F00CFA"/>
    <w:rsid w:val="00F0103D"/>
    <w:rsid w:val="00F01CF2"/>
    <w:rsid w:val="00F057D2"/>
    <w:rsid w:val="00F14FF6"/>
    <w:rsid w:val="00F176E3"/>
    <w:rsid w:val="00F17D70"/>
    <w:rsid w:val="00F210FE"/>
    <w:rsid w:val="00F22449"/>
    <w:rsid w:val="00F23BFF"/>
    <w:rsid w:val="00F25236"/>
    <w:rsid w:val="00F2693A"/>
    <w:rsid w:val="00F27D6C"/>
    <w:rsid w:val="00F30DF5"/>
    <w:rsid w:val="00F3101B"/>
    <w:rsid w:val="00F325C8"/>
    <w:rsid w:val="00F32785"/>
    <w:rsid w:val="00F32EAC"/>
    <w:rsid w:val="00F3338C"/>
    <w:rsid w:val="00F33A12"/>
    <w:rsid w:val="00F35930"/>
    <w:rsid w:val="00F371AC"/>
    <w:rsid w:val="00F37A4E"/>
    <w:rsid w:val="00F406F2"/>
    <w:rsid w:val="00F416B1"/>
    <w:rsid w:val="00F43B54"/>
    <w:rsid w:val="00F44455"/>
    <w:rsid w:val="00F46B2E"/>
    <w:rsid w:val="00F535DC"/>
    <w:rsid w:val="00F5772D"/>
    <w:rsid w:val="00F61716"/>
    <w:rsid w:val="00F71F79"/>
    <w:rsid w:val="00F736C1"/>
    <w:rsid w:val="00F7435B"/>
    <w:rsid w:val="00F75E34"/>
    <w:rsid w:val="00F767E4"/>
    <w:rsid w:val="00F76817"/>
    <w:rsid w:val="00F81152"/>
    <w:rsid w:val="00F81CFC"/>
    <w:rsid w:val="00F8266C"/>
    <w:rsid w:val="00F83618"/>
    <w:rsid w:val="00F84243"/>
    <w:rsid w:val="00F85DEC"/>
    <w:rsid w:val="00F87AD0"/>
    <w:rsid w:val="00F91B66"/>
    <w:rsid w:val="00F92CFD"/>
    <w:rsid w:val="00F95704"/>
    <w:rsid w:val="00F95F04"/>
    <w:rsid w:val="00FA0B6B"/>
    <w:rsid w:val="00FA0BF9"/>
    <w:rsid w:val="00FA354F"/>
    <w:rsid w:val="00FA4E7E"/>
    <w:rsid w:val="00FA6A65"/>
    <w:rsid w:val="00FB4A28"/>
    <w:rsid w:val="00FB63FF"/>
    <w:rsid w:val="00FB7830"/>
    <w:rsid w:val="00FB7A04"/>
    <w:rsid w:val="00FC23D4"/>
    <w:rsid w:val="00FC346B"/>
    <w:rsid w:val="00FC78E7"/>
    <w:rsid w:val="00FD0D71"/>
    <w:rsid w:val="00FD16DC"/>
    <w:rsid w:val="00FD5809"/>
    <w:rsid w:val="00FE0C2F"/>
    <w:rsid w:val="00FE3EDE"/>
    <w:rsid w:val="00FE74F7"/>
    <w:rsid w:val="00FF06FC"/>
    <w:rsid w:val="00FF1FB2"/>
    <w:rsid w:val="00FF42CD"/>
    <w:rsid w:val="00FF5177"/>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9431CE"/>
  <w15:docId w15:val="{6922C3FB-9C92-4AF2-8312-836C15AC7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it-IT"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13FA8"/>
    <w:pPr>
      <w:spacing w:after="200"/>
    </w:pPr>
    <w:rPr>
      <w:sz w:val="24"/>
      <w:szCs w:val="24"/>
    </w:rPr>
  </w:style>
  <w:style w:type="paragraph" w:styleId="Titolo1">
    <w:name w:val="heading 1"/>
    <w:basedOn w:val="Normale"/>
    <w:next w:val="Normale"/>
    <w:link w:val="Titolo1Carattere"/>
    <w:qFormat/>
    <w:locked/>
    <w:rsid w:val="00BC2EE4"/>
    <w:pPr>
      <w:keepNext/>
      <w:spacing w:line="276" w:lineRule="auto"/>
      <w:jc w:val="center"/>
      <w:outlineLvl w:val="0"/>
    </w:pPr>
    <w:rPr>
      <w:rFonts w:ascii="Calibri" w:eastAsia="Times New Roman" w:hAnsi="Calibri"/>
      <w:b/>
      <w:sz w:val="32"/>
      <w:szCs w:val="20"/>
      <w:lang w:eastAsia="de-DE"/>
    </w:rPr>
  </w:style>
  <w:style w:type="paragraph" w:styleId="Titolo2">
    <w:name w:val="heading 2"/>
    <w:basedOn w:val="Normale"/>
    <w:next w:val="Normale"/>
    <w:link w:val="Titolo2Carattere"/>
    <w:unhideWhenUsed/>
    <w:qFormat/>
    <w:locked/>
    <w:rsid w:val="001E1C9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semiHidden/>
    <w:rsid w:val="00D13FA8"/>
    <w:rPr>
      <w:rFonts w:ascii="Times New Roman" w:hAnsi="Times New Roman"/>
      <w:sz w:val="22"/>
      <w:szCs w:val="20"/>
    </w:rPr>
  </w:style>
  <w:style w:type="character" w:customStyle="1" w:styleId="TestofumettoCarattere">
    <w:name w:val="Testo fumetto Carattere"/>
    <w:link w:val="Testofumetto"/>
    <w:semiHidden/>
    <w:locked/>
    <w:rsid w:val="00D13FA8"/>
    <w:rPr>
      <w:rFonts w:ascii="Times New Roman" w:hAnsi="Times New Roman"/>
      <w:sz w:val="22"/>
      <w:lang w:val="it-IT"/>
    </w:rPr>
  </w:style>
  <w:style w:type="paragraph" w:customStyle="1" w:styleId="calbri">
    <w:name w:val="calbri"/>
    <w:basedOn w:val="Normale"/>
    <w:rsid w:val="00BF2A07"/>
    <w:pPr>
      <w:widowControl w:val="0"/>
      <w:autoSpaceDE w:val="0"/>
      <w:autoSpaceDN w:val="0"/>
      <w:adjustRightInd w:val="0"/>
      <w:spacing w:after="0" w:line="288" w:lineRule="auto"/>
      <w:textAlignment w:val="center"/>
    </w:pPr>
    <w:rPr>
      <w:rFonts w:ascii="Calibri" w:hAnsi="Calibri" w:cs="Calibri"/>
      <w:color w:val="000000"/>
      <w:sz w:val="21"/>
      <w:szCs w:val="21"/>
    </w:rPr>
  </w:style>
  <w:style w:type="paragraph" w:styleId="Intestazione">
    <w:name w:val="header"/>
    <w:basedOn w:val="Normale"/>
    <w:link w:val="IntestazioneCarattere"/>
    <w:semiHidden/>
    <w:rsid w:val="00BF2A07"/>
    <w:pPr>
      <w:tabs>
        <w:tab w:val="center" w:pos="4320"/>
        <w:tab w:val="right" w:pos="8640"/>
      </w:tabs>
      <w:spacing w:after="0"/>
    </w:pPr>
  </w:style>
  <w:style w:type="character" w:customStyle="1" w:styleId="IntestazioneCarattere">
    <w:name w:val="Intestazione Carattere"/>
    <w:link w:val="Intestazione"/>
    <w:semiHidden/>
    <w:locked/>
    <w:rsid w:val="00BF2A07"/>
    <w:rPr>
      <w:rFonts w:cs="Times New Roman"/>
      <w:sz w:val="24"/>
      <w:szCs w:val="24"/>
    </w:rPr>
  </w:style>
  <w:style w:type="paragraph" w:styleId="Pidipagina">
    <w:name w:val="footer"/>
    <w:basedOn w:val="Normale"/>
    <w:link w:val="PidipaginaCarattere"/>
    <w:semiHidden/>
    <w:rsid w:val="00BF2A07"/>
    <w:pPr>
      <w:tabs>
        <w:tab w:val="center" w:pos="4320"/>
        <w:tab w:val="right" w:pos="8640"/>
      </w:tabs>
      <w:spacing w:after="0"/>
    </w:pPr>
  </w:style>
  <w:style w:type="character" w:customStyle="1" w:styleId="PidipaginaCarattere">
    <w:name w:val="Piè di pagina Carattere"/>
    <w:link w:val="Pidipagina"/>
    <w:semiHidden/>
    <w:locked/>
    <w:rsid w:val="00BF2A07"/>
    <w:rPr>
      <w:rFonts w:cs="Times New Roman"/>
      <w:sz w:val="24"/>
      <w:szCs w:val="24"/>
    </w:rPr>
  </w:style>
  <w:style w:type="paragraph" w:customStyle="1" w:styleId="BasicParagraph">
    <w:name w:val="[Basic Paragraph]"/>
    <w:basedOn w:val="Normale"/>
    <w:uiPriority w:val="99"/>
    <w:rsid w:val="00BF2A07"/>
    <w:pPr>
      <w:widowControl w:val="0"/>
      <w:autoSpaceDE w:val="0"/>
      <w:autoSpaceDN w:val="0"/>
      <w:adjustRightInd w:val="0"/>
      <w:spacing w:after="0" w:line="288" w:lineRule="auto"/>
      <w:textAlignment w:val="center"/>
    </w:pPr>
    <w:rPr>
      <w:rFonts w:ascii="Times-Roman" w:hAnsi="Times-Roman" w:cs="Times-Roman"/>
      <w:color w:val="000000"/>
    </w:rPr>
  </w:style>
  <w:style w:type="table" w:styleId="Grigliatabella">
    <w:name w:val="Table Grid"/>
    <w:basedOn w:val="Tabellanormale"/>
    <w:uiPriority w:val="59"/>
    <w:rsid w:val="00E618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otesto">
    <w:name w:val="Body Text"/>
    <w:basedOn w:val="Normale"/>
    <w:link w:val="CorpotestoCarattere"/>
    <w:semiHidden/>
    <w:rsid w:val="006A3F76"/>
    <w:pPr>
      <w:spacing w:after="0"/>
    </w:pPr>
    <w:rPr>
      <w:rFonts w:ascii="Arial" w:hAnsi="Arial"/>
      <w:sz w:val="20"/>
      <w:szCs w:val="20"/>
      <w:lang w:eastAsia="nl-NL"/>
    </w:rPr>
  </w:style>
  <w:style w:type="character" w:customStyle="1" w:styleId="CorpotestoCarattere">
    <w:name w:val="Corpo testo Carattere"/>
    <w:link w:val="Corpotesto"/>
    <w:semiHidden/>
    <w:locked/>
    <w:rsid w:val="006A3F76"/>
    <w:rPr>
      <w:rFonts w:ascii="Arial" w:hAnsi="Arial" w:cs="Arial"/>
      <w:sz w:val="20"/>
      <w:szCs w:val="20"/>
      <w:lang w:val="it-IT" w:eastAsia="nl-NL"/>
    </w:rPr>
  </w:style>
  <w:style w:type="character" w:styleId="Rimandocommento">
    <w:name w:val="annotation reference"/>
    <w:uiPriority w:val="99"/>
    <w:semiHidden/>
    <w:rsid w:val="00540236"/>
    <w:rPr>
      <w:rFonts w:cs="Times New Roman"/>
      <w:sz w:val="16"/>
      <w:szCs w:val="16"/>
    </w:rPr>
  </w:style>
  <w:style w:type="paragraph" w:styleId="Testocommento">
    <w:name w:val="annotation text"/>
    <w:basedOn w:val="Normale"/>
    <w:link w:val="TestocommentoCarattere"/>
    <w:uiPriority w:val="99"/>
    <w:semiHidden/>
    <w:rsid w:val="00540236"/>
    <w:rPr>
      <w:sz w:val="20"/>
      <w:szCs w:val="20"/>
    </w:rPr>
  </w:style>
  <w:style w:type="character" w:customStyle="1" w:styleId="TestocommentoCarattere">
    <w:name w:val="Testo commento Carattere"/>
    <w:link w:val="Testocommento"/>
    <w:uiPriority w:val="99"/>
    <w:semiHidden/>
    <w:locked/>
    <w:rsid w:val="00540236"/>
    <w:rPr>
      <w:rFonts w:cs="Times New Roman"/>
      <w:sz w:val="20"/>
      <w:szCs w:val="20"/>
      <w:lang w:val="it-IT"/>
    </w:rPr>
  </w:style>
  <w:style w:type="paragraph" w:styleId="Soggettocommento">
    <w:name w:val="annotation subject"/>
    <w:basedOn w:val="Testocommento"/>
    <w:next w:val="Testocommento"/>
    <w:link w:val="SoggettocommentoCarattere"/>
    <w:uiPriority w:val="99"/>
    <w:semiHidden/>
    <w:rsid w:val="00540236"/>
    <w:rPr>
      <w:b/>
      <w:bCs/>
    </w:rPr>
  </w:style>
  <w:style w:type="character" w:customStyle="1" w:styleId="SoggettocommentoCarattere">
    <w:name w:val="Soggetto commento Carattere"/>
    <w:link w:val="Soggettocommento"/>
    <w:uiPriority w:val="99"/>
    <w:semiHidden/>
    <w:locked/>
    <w:rsid w:val="00540236"/>
    <w:rPr>
      <w:rFonts w:cs="Times New Roman"/>
      <w:b/>
      <w:bCs/>
      <w:sz w:val="20"/>
      <w:szCs w:val="20"/>
      <w:lang w:val="it-IT"/>
    </w:rPr>
  </w:style>
  <w:style w:type="character" w:styleId="Collegamentoipertestuale">
    <w:name w:val="Hyperlink"/>
    <w:rsid w:val="00F25236"/>
    <w:rPr>
      <w:rFonts w:cs="Times New Roman"/>
      <w:color w:val="0000FF"/>
      <w:u w:val="single"/>
    </w:rPr>
  </w:style>
  <w:style w:type="character" w:customStyle="1" w:styleId="Titolo1Carattere">
    <w:name w:val="Titolo 1 Carattere"/>
    <w:link w:val="Titolo1"/>
    <w:rsid w:val="00BC2EE4"/>
    <w:rPr>
      <w:rFonts w:ascii="Calibri" w:eastAsia="Times New Roman" w:hAnsi="Calibri"/>
      <w:b/>
      <w:sz w:val="32"/>
      <w:lang w:val="it-IT" w:eastAsia="de-DE"/>
    </w:rPr>
  </w:style>
  <w:style w:type="paragraph" w:styleId="Nessunaspaziatura">
    <w:name w:val="No Spacing"/>
    <w:uiPriority w:val="1"/>
    <w:qFormat/>
    <w:rsid w:val="00C91C72"/>
    <w:rPr>
      <w:rFonts w:ascii="Calibri" w:eastAsia="Times New Roman" w:hAnsi="Calibri"/>
      <w:sz w:val="22"/>
      <w:szCs w:val="22"/>
      <w:lang w:eastAsia="en-GB"/>
    </w:rPr>
  </w:style>
  <w:style w:type="paragraph" w:styleId="Paragrafoelenco">
    <w:name w:val="List Paragraph"/>
    <w:basedOn w:val="Normale"/>
    <w:uiPriority w:val="34"/>
    <w:qFormat/>
    <w:rsid w:val="0058525A"/>
    <w:pPr>
      <w:spacing w:after="0"/>
      <w:ind w:left="720"/>
      <w:contextualSpacing/>
    </w:pPr>
    <w:rPr>
      <w:rFonts w:ascii="Times New Roman" w:eastAsia="Times New Roman" w:hAnsi="Times New Roman"/>
    </w:rPr>
  </w:style>
  <w:style w:type="paragraph" w:styleId="NormaleWeb">
    <w:name w:val="Normal (Web)"/>
    <w:basedOn w:val="Normale"/>
    <w:uiPriority w:val="99"/>
    <w:unhideWhenUsed/>
    <w:rsid w:val="001C1B06"/>
    <w:pPr>
      <w:spacing w:before="100" w:beforeAutospacing="1" w:after="100" w:afterAutospacing="1"/>
    </w:pPr>
    <w:rPr>
      <w:rFonts w:ascii="Times New Roman" w:eastAsia="Times New Roman" w:hAnsi="Times New Roman"/>
    </w:rPr>
  </w:style>
  <w:style w:type="character" w:customStyle="1" w:styleId="apple-converted-space">
    <w:name w:val="apple-converted-space"/>
    <w:basedOn w:val="Carpredefinitoparagrafo"/>
    <w:rsid w:val="001C1B06"/>
  </w:style>
  <w:style w:type="character" w:styleId="Enfasigrassetto">
    <w:name w:val="Strong"/>
    <w:basedOn w:val="Carpredefinitoparagrafo"/>
    <w:uiPriority w:val="22"/>
    <w:qFormat/>
    <w:locked/>
    <w:rsid w:val="001C1B06"/>
    <w:rPr>
      <w:b/>
      <w:bCs/>
    </w:rPr>
  </w:style>
  <w:style w:type="character" w:customStyle="1" w:styleId="Titolo2Carattere">
    <w:name w:val="Titolo 2 Carattere"/>
    <w:basedOn w:val="Carpredefinitoparagrafo"/>
    <w:link w:val="Titolo2"/>
    <w:rsid w:val="001E1C9D"/>
    <w:rPr>
      <w:rFonts w:asciiTheme="majorHAnsi" w:eastAsiaTheme="majorEastAsia" w:hAnsiTheme="majorHAnsi" w:cstheme="majorBidi"/>
      <w:b/>
      <w:bCs/>
      <w:color w:val="4F81BD" w:themeColor="accent1"/>
      <w:sz w:val="26"/>
      <w:szCs w:val="26"/>
      <w:lang w:val="it-IT"/>
    </w:rPr>
  </w:style>
  <w:style w:type="paragraph" w:styleId="Puntoelenco">
    <w:name w:val="List Bullet"/>
    <w:basedOn w:val="Normale"/>
    <w:rsid w:val="007614DF"/>
    <w:pPr>
      <w:numPr>
        <w:numId w:val="4"/>
      </w:numPr>
      <w:contextualSpacing/>
    </w:pPr>
  </w:style>
  <w:style w:type="paragraph" w:customStyle="1" w:styleId="Default">
    <w:name w:val="Default"/>
    <w:rsid w:val="00D624B4"/>
    <w:pPr>
      <w:autoSpaceDE w:val="0"/>
      <w:autoSpaceDN w:val="0"/>
      <w:adjustRightInd w:val="0"/>
    </w:pPr>
    <w:rPr>
      <w:rFonts w:ascii="Gotham Book" w:eastAsia="Cambria" w:hAnsi="Gotham Book" w:cs="Gotham Book"/>
      <w:color w:val="000000"/>
      <w:sz w:val="24"/>
      <w:szCs w:val="24"/>
    </w:rPr>
  </w:style>
  <w:style w:type="character" w:styleId="Collegamentovisitato">
    <w:name w:val="FollowedHyperlink"/>
    <w:basedOn w:val="Carpredefinitoparagrafo"/>
    <w:semiHidden/>
    <w:unhideWhenUsed/>
    <w:rsid w:val="00CE2CC8"/>
    <w:rPr>
      <w:color w:val="800080" w:themeColor="followedHyperlink"/>
      <w:u w:val="single"/>
    </w:rPr>
  </w:style>
  <w:style w:type="character" w:customStyle="1" w:styleId="Mentionnonrsolue1">
    <w:name w:val="Mention non résolue1"/>
    <w:basedOn w:val="Carpredefinitoparagrafo"/>
    <w:uiPriority w:val="99"/>
    <w:semiHidden/>
    <w:unhideWhenUsed/>
    <w:rsid w:val="008543CC"/>
    <w:rPr>
      <w:color w:val="605E5C"/>
      <w:shd w:val="clear" w:color="auto" w:fill="E1DFDD"/>
    </w:rPr>
  </w:style>
  <w:style w:type="character" w:styleId="Menzionenonrisolta">
    <w:name w:val="Unresolved Mention"/>
    <w:basedOn w:val="Carpredefinitoparagrafo"/>
    <w:uiPriority w:val="99"/>
    <w:semiHidden/>
    <w:unhideWhenUsed/>
    <w:rsid w:val="0068593F"/>
    <w:rPr>
      <w:color w:val="605E5C"/>
      <w:shd w:val="clear" w:color="auto" w:fill="E1DFDD"/>
    </w:rPr>
  </w:style>
  <w:style w:type="character" w:styleId="Enfasicorsivo">
    <w:name w:val="Emphasis"/>
    <w:basedOn w:val="Carpredefinitoparagrafo"/>
    <w:uiPriority w:val="20"/>
    <w:qFormat/>
    <w:locked/>
    <w:rsid w:val="00862915"/>
    <w:rPr>
      <w:i/>
      <w:iCs/>
    </w:rPr>
  </w:style>
  <w:style w:type="character" w:customStyle="1" w:styleId="text">
    <w:name w:val="text"/>
    <w:basedOn w:val="Carpredefinitoparagrafo"/>
    <w:rsid w:val="00B77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7195173">
      <w:bodyDiv w:val="1"/>
      <w:marLeft w:val="0"/>
      <w:marRight w:val="0"/>
      <w:marTop w:val="0"/>
      <w:marBottom w:val="0"/>
      <w:divBdr>
        <w:top w:val="none" w:sz="0" w:space="0" w:color="auto"/>
        <w:left w:val="none" w:sz="0" w:space="0" w:color="auto"/>
        <w:bottom w:val="none" w:sz="0" w:space="0" w:color="auto"/>
        <w:right w:val="none" w:sz="0" w:space="0" w:color="auto"/>
      </w:divBdr>
    </w:div>
    <w:div w:id="109397315">
      <w:bodyDiv w:val="1"/>
      <w:marLeft w:val="0"/>
      <w:marRight w:val="0"/>
      <w:marTop w:val="0"/>
      <w:marBottom w:val="0"/>
      <w:divBdr>
        <w:top w:val="none" w:sz="0" w:space="0" w:color="auto"/>
        <w:left w:val="none" w:sz="0" w:space="0" w:color="auto"/>
        <w:bottom w:val="none" w:sz="0" w:space="0" w:color="auto"/>
        <w:right w:val="none" w:sz="0" w:space="0" w:color="auto"/>
      </w:divBdr>
    </w:div>
    <w:div w:id="151140658">
      <w:bodyDiv w:val="1"/>
      <w:marLeft w:val="0"/>
      <w:marRight w:val="0"/>
      <w:marTop w:val="0"/>
      <w:marBottom w:val="0"/>
      <w:divBdr>
        <w:top w:val="none" w:sz="0" w:space="0" w:color="auto"/>
        <w:left w:val="none" w:sz="0" w:space="0" w:color="auto"/>
        <w:bottom w:val="none" w:sz="0" w:space="0" w:color="auto"/>
        <w:right w:val="none" w:sz="0" w:space="0" w:color="auto"/>
      </w:divBdr>
    </w:div>
    <w:div w:id="154685997">
      <w:bodyDiv w:val="1"/>
      <w:marLeft w:val="0"/>
      <w:marRight w:val="0"/>
      <w:marTop w:val="0"/>
      <w:marBottom w:val="0"/>
      <w:divBdr>
        <w:top w:val="none" w:sz="0" w:space="0" w:color="auto"/>
        <w:left w:val="none" w:sz="0" w:space="0" w:color="auto"/>
        <w:bottom w:val="none" w:sz="0" w:space="0" w:color="auto"/>
        <w:right w:val="none" w:sz="0" w:space="0" w:color="auto"/>
      </w:divBdr>
    </w:div>
    <w:div w:id="215548765">
      <w:bodyDiv w:val="1"/>
      <w:marLeft w:val="0"/>
      <w:marRight w:val="0"/>
      <w:marTop w:val="0"/>
      <w:marBottom w:val="0"/>
      <w:divBdr>
        <w:top w:val="none" w:sz="0" w:space="0" w:color="auto"/>
        <w:left w:val="none" w:sz="0" w:space="0" w:color="auto"/>
        <w:bottom w:val="none" w:sz="0" w:space="0" w:color="auto"/>
        <w:right w:val="none" w:sz="0" w:space="0" w:color="auto"/>
      </w:divBdr>
    </w:div>
    <w:div w:id="253783484">
      <w:bodyDiv w:val="1"/>
      <w:marLeft w:val="0"/>
      <w:marRight w:val="0"/>
      <w:marTop w:val="0"/>
      <w:marBottom w:val="0"/>
      <w:divBdr>
        <w:top w:val="none" w:sz="0" w:space="0" w:color="auto"/>
        <w:left w:val="none" w:sz="0" w:space="0" w:color="auto"/>
        <w:bottom w:val="none" w:sz="0" w:space="0" w:color="auto"/>
        <w:right w:val="none" w:sz="0" w:space="0" w:color="auto"/>
      </w:divBdr>
    </w:div>
    <w:div w:id="291905624">
      <w:bodyDiv w:val="1"/>
      <w:marLeft w:val="0"/>
      <w:marRight w:val="0"/>
      <w:marTop w:val="0"/>
      <w:marBottom w:val="0"/>
      <w:divBdr>
        <w:top w:val="none" w:sz="0" w:space="0" w:color="auto"/>
        <w:left w:val="none" w:sz="0" w:space="0" w:color="auto"/>
        <w:bottom w:val="none" w:sz="0" w:space="0" w:color="auto"/>
        <w:right w:val="none" w:sz="0" w:space="0" w:color="auto"/>
      </w:divBdr>
    </w:div>
    <w:div w:id="412165089">
      <w:bodyDiv w:val="1"/>
      <w:marLeft w:val="0"/>
      <w:marRight w:val="0"/>
      <w:marTop w:val="0"/>
      <w:marBottom w:val="0"/>
      <w:divBdr>
        <w:top w:val="none" w:sz="0" w:space="0" w:color="auto"/>
        <w:left w:val="none" w:sz="0" w:space="0" w:color="auto"/>
        <w:bottom w:val="none" w:sz="0" w:space="0" w:color="auto"/>
        <w:right w:val="none" w:sz="0" w:space="0" w:color="auto"/>
      </w:divBdr>
      <w:divsChild>
        <w:div w:id="1733041378">
          <w:marLeft w:val="-8"/>
          <w:marRight w:val="0"/>
          <w:marTop w:val="0"/>
          <w:marBottom w:val="0"/>
          <w:divBdr>
            <w:top w:val="none" w:sz="0" w:space="0" w:color="auto"/>
            <w:left w:val="none" w:sz="0" w:space="0" w:color="auto"/>
            <w:bottom w:val="none" w:sz="0" w:space="0" w:color="auto"/>
            <w:right w:val="none" w:sz="0" w:space="0" w:color="auto"/>
          </w:divBdr>
        </w:div>
      </w:divsChild>
    </w:div>
    <w:div w:id="561912011">
      <w:bodyDiv w:val="1"/>
      <w:marLeft w:val="0"/>
      <w:marRight w:val="0"/>
      <w:marTop w:val="0"/>
      <w:marBottom w:val="0"/>
      <w:divBdr>
        <w:top w:val="none" w:sz="0" w:space="0" w:color="auto"/>
        <w:left w:val="none" w:sz="0" w:space="0" w:color="auto"/>
        <w:bottom w:val="none" w:sz="0" w:space="0" w:color="auto"/>
        <w:right w:val="none" w:sz="0" w:space="0" w:color="auto"/>
      </w:divBdr>
    </w:div>
    <w:div w:id="634022312">
      <w:bodyDiv w:val="1"/>
      <w:marLeft w:val="0"/>
      <w:marRight w:val="0"/>
      <w:marTop w:val="0"/>
      <w:marBottom w:val="0"/>
      <w:divBdr>
        <w:top w:val="none" w:sz="0" w:space="0" w:color="auto"/>
        <w:left w:val="none" w:sz="0" w:space="0" w:color="auto"/>
        <w:bottom w:val="none" w:sz="0" w:space="0" w:color="auto"/>
        <w:right w:val="none" w:sz="0" w:space="0" w:color="auto"/>
      </w:divBdr>
    </w:div>
    <w:div w:id="710496632">
      <w:bodyDiv w:val="1"/>
      <w:marLeft w:val="0"/>
      <w:marRight w:val="0"/>
      <w:marTop w:val="0"/>
      <w:marBottom w:val="0"/>
      <w:divBdr>
        <w:top w:val="none" w:sz="0" w:space="0" w:color="auto"/>
        <w:left w:val="none" w:sz="0" w:space="0" w:color="auto"/>
        <w:bottom w:val="none" w:sz="0" w:space="0" w:color="auto"/>
        <w:right w:val="none" w:sz="0" w:space="0" w:color="auto"/>
      </w:divBdr>
    </w:div>
    <w:div w:id="741100273">
      <w:bodyDiv w:val="1"/>
      <w:marLeft w:val="0"/>
      <w:marRight w:val="0"/>
      <w:marTop w:val="0"/>
      <w:marBottom w:val="0"/>
      <w:divBdr>
        <w:top w:val="none" w:sz="0" w:space="0" w:color="auto"/>
        <w:left w:val="none" w:sz="0" w:space="0" w:color="auto"/>
        <w:bottom w:val="none" w:sz="0" w:space="0" w:color="auto"/>
        <w:right w:val="none" w:sz="0" w:space="0" w:color="auto"/>
      </w:divBdr>
    </w:div>
    <w:div w:id="783422181">
      <w:bodyDiv w:val="1"/>
      <w:marLeft w:val="0"/>
      <w:marRight w:val="0"/>
      <w:marTop w:val="0"/>
      <w:marBottom w:val="0"/>
      <w:divBdr>
        <w:top w:val="none" w:sz="0" w:space="0" w:color="auto"/>
        <w:left w:val="none" w:sz="0" w:space="0" w:color="auto"/>
        <w:bottom w:val="none" w:sz="0" w:space="0" w:color="auto"/>
        <w:right w:val="none" w:sz="0" w:space="0" w:color="auto"/>
      </w:divBdr>
    </w:div>
    <w:div w:id="849635469">
      <w:bodyDiv w:val="1"/>
      <w:marLeft w:val="0"/>
      <w:marRight w:val="0"/>
      <w:marTop w:val="0"/>
      <w:marBottom w:val="0"/>
      <w:divBdr>
        <w:top w:val="none" w:sz="0" w:space="0" w:color="auto"/>
        <w:left w:val="none" w:sz="0" w:space="0" w:color="auto"/>
        <w:bottom w:val="none" w:sz="0" w:space="0" w:color="auto"/>
        <w:right w:val="none" w:sz="0" w:space="0" w:color="auto"/>
      </w:divBdr>
    </w:div>
    <w:div w:id="891313568">
      <w:bodyDiv w:val="1"/>
      <w:marLeft w:val="0"/>
      <w:marRight w:val="0"/>
      <w:marTop w:val="0"/>
      <w:marBottom w:val="0"/>
      <w:divBdr>
        <w:top w:val="none" w:sz="0" w:space="0" w:color="auto"/>
        <w:left w:val="none" w:sz="0" w:space="0" w:color="auto"/>
        <w:bottom w:val="none" w:sz="0" w:space="0" w:color="auto"/>
        <w:right w:val="none" w:sz="0" w:space="0" w:color="auto"/>
      </w:divBdr>
    </w:div>
    <w:div w:id="1168666276">
      <w:bodyDiv w:val="1"/>
      <w:marLeft w:val="0"/>
      <w:marRight w:val="0"/>
      <w:marTop w:val="0"/>
      <w:marBottom w:val="0"/>
      <w:divBdr>
        <w:top w:val="none" w:sz="0" w:space="0" w:color="auto"/>
        <w:left w:val="none" w:sz="0" w:space="0" w:color="auto"/>
        <w:bottom w:val="none" w:sz="0" w:space="0" w:color="auto"/>
        <w:right w:val="none" w:sz="0" w:space="0" w:color="auto"/>
      </w:divBdr>
      <w:divsChild>
        <w:div w:id="918636594">
          <w:marLeft w:val="0"/>
          <w:marRight w:val="0"/>
          <w:marTop w:val="0"/>
          <w:marBottom w:val="0"/>
          <w:divBdr>
            <w:top w:val="none" w:sz="0" w:space="0" w:color="auto"/>
            <w:left w:val="none" w:sz="0" w:space="0" w:color="auto"/>
            <w:bottom w:val="none" w:sz="0" w:space="0" w:color="auto"/>
            <w:right w:val="none" w:sz="0" w:space="0" w:color="auto"/>
          </w:divBdr>
        </w:div>
      </w:divsChild>
    </w:div>
    <w:div w:id="1304848769">
      <w:bodyDiv w:val="1"/>
      <w:marLeft w:val="0"/>
      <w:marRight w:val="0"/>
      <w:marTop w:val="0"/>
      <w:marBottom w:val="0"/>
      <w:divBdr>
        <w:top w:val="none" w:sz="0" w:space="0" w:color="auto"/>
        <w:left w:val="none" w:sz="0" w:space="0" w:color="auto"/>
        <w:bottom w:val="none" w:sz="0" w:space="0" w:color="auto"/>
        <w:right w:val="none" w:sz="0" w:space="0" w:color="auto"/>
      </w:divBdr>
    </w:div>
    <w:div w:id="1339431807">
      <w:bodyDiv w:val="1"/>
      <w:marLeft w:val="0"/>
      <w:marRight w:val="0"/>
      <w:marTop w:val="0"/>
      <w:marBottom w:val="0"/>
      <w:divBdr>
        <w:top w:val="none" w:sz="0" w:space="0" w:color="auto"/>
        <w:left w:val="none" w:sz="0" w:space="0" w:color="auto"/>
        <w:bottom w:val="none" w:sz="0" w:space="0" w:color="auto"/>
        <w:right w:val="none" w:sz="0" w:space="0" w:color="auto"/>
      </w:divBdr>
    </w:div>
    <w:div w:id="1621372307">
      <w:bodyDiv w:val="1"/>
      <w:marLeft w:val="0"/>
      <w:marRight w:val="0"/>
      <w:marTop w:val="0"/>
      <w:marBottom w:val="0"/>
      <w:divBdr>
        <w:top w:val="none" w:sz="0" w:space="0" w:color="auto"/>
        <w:left w:val="none" w:sz="0" w:space="0" w:color="auto"/>
        <w:bottom w:val="none" w:sz="0" w:space="0" w:color="auto"/>
        <w:right w:val="none" w:sz="0" w:space="0" w:color="auto"/>
      </w:divBdr>
    </w:div>
    <w:div w:id="1754358106">
      <w:bodyDiv w:val="1"/>
      <w:marLeft w:val="0"/>
      <w:marRight w:val="0"/>
      <w:marTop w:val="0"/>
      <w:marBottom w:val="0"/>
      <w:divBdr>
        <w:top w:val="none" w:sz="0" w:space="0" w:color="auto"/>
        <w:left w:val="none" w:sz="0" w:space="0" w:color="auto"/>
        <w:bottom w:val="none" w:sz="0" w:space="0" w:color="auto"/>
        <w:right w:val="none" w:sz="0" w:space="0" w:color="auto"/>
      </w:divBdr>
    </w:div>
    <w:div w:id="1879392923">
      <w:bodyDiv w:val="1"/>
      <w:marLeft w:val="0"/>
      <w:marRight w:val="0"/>
      <w:marTop w:val="0"/>
      <w:marBottom w:val="0"/>
      <w:divBdr>
        <w:top w:val="none" w:sz="0" w:space="0" w:color="auto"/>
        <w:left w:val="none" w:sz="0" w:space="0" w:color="auto"/>
        <w:bottom w:val="none" w:sz="0" w:space="0" w:color="auto"/>
        <w:right w:val="none" w:sz="0" w:space="0" w:color="auto"/>
      </w:divBdr>
    </w:div>
    <w:div w:id="1880126978">
      <w:bodyDiv w:val="1"/>
      <w:marLeft w:val="0"/>
      <w:marRight w:val="0"/>
      <w:marTop w:val="0"/>
      <w:marBottom w:val="0"/>
      <w:divBdr>
        <w:top w:val="none" w:sz="0" w:space="0" w:color="auto"/>
        <w:left w:val="none" w:sz="0" w:space="0" w:color="auto"/>
        <w:bottom w:val="none" w:sz="0" w:space="0" w:color="auto"/>
        <w:right w:val="none" w:sz="0" w:space="0" w:color="auto"/>
      </w:divBdr>
    </w:div>
    <w:div w:id="205773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anicecommunicati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ola.maina@anicecommunication.com" TargetMode="External"/><Relationship Id="rId5" Type="http://schemas.openxmlformats.org/officeDocument/2006/relationships/webSettings" Target="webSettings.xml"/><Relationship Id="rId10" Type="http://schemas.openxmlformats.org/officeDocument/2006/relationships/hyperlink" Target="mailto:patrizia.tontini@anicecommunication.com" TargetMode="External"/><Relationship Id="rId4" Type="http://schemas.openxmlformats.org/officeDocument/2006/relationships/settings" Target="settings.xml"/><Relationship Id="rId9" Type="http://schemas.openxmlformats.org/officeDocument/2006/relationships/hyperlink" Target="mailto:roberto.beltramolli@anicecommunication.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0DEF7-834E-4959-B63B-999D252E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968</Words>
  <Characters>5522</Characters>
  <Application>Microsoft Office Word</Application>
  <DocSecurity>0</DocSecurity>
  <Lines>46</Lines>
  <Paragraphs>12</Paragraphs>
  <ScaleCrop>false</ScaleCrop>
  <HeadingPairs>
    <vt:vector size="10" baseType="variant">
      <vt:variant>
        <vt:lpstr>Titolo</vt:lpstr>
      </vt:variant>
      <vt:variant>
        <vt:i4>1</vt:i4>
      </vt:variant>
      <vt:variant>
        <vt:lpstr>Title</vt:lpstr>
      </vt:variant>
      <vt:variant>
        <vt:i4>1</vt:i4>
      </vt:variant>
      <vt:variant>
        <vt:lpstr>Titre</vt:lpstr>
      </vt:variant>
      <vt:variant>
        <vt:i4>1</vt:i4>
      </vt:variant>
      <vt:variant>
        <vt:lpstr>Titel</vt:lpstr>
      </vt:variant>
      <vt:variant>
        <vt:i4>1</vt:i4>
      </vt:variant>
      <vt:variant>
        <vt:lpstr>Cím</vt:lpstr>
      </vt:variant>
      <vt:variant>
        <vt:i4>1</vt:i4>
      </vt:variant>
    </vt:vector>
  </HeadingPairs>
  <TitlesOfParts>
    <vt:vector size="5" baseType="lpstr">
      <vt:lpstr/>
      <vt:lpstr/>
      <vt:lpstr/>
      <vt:lpstr/>
      <vt:lpstr>Apollo Super Zone</vt:lpstr>
    </vt:vector>
  </TitlesOfParts>
  <Company>.</Company>
  <LinksUpToDate>false</LinksUpToDate>
  <CharactersWithSpaces>6478</CharactersWithSpaces>
  <SharedDoc>false</SharedDoc>
  <HLinks>
    <vt:vector size="6" baseType="variant">
      <vt:variant>
        <vt:i4>786494</vt:i4>
      </vt:variant>
      <vt:variant>
        <vt:i4>0</vt:i4>
      </vt:variant>
      <vt:variant>
        <vt:i4>0</vt:i4>
      </vt:variant>
      <vt:variant>
        <vt:i4>5</vt:i4>
      </vt:variant>
      <vt:variant>
        <vt:lpwstr>mailto:yyyy@apollotyres.com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T.Oostveen</dc:creator>
  <cp:lastModifiedBy>Roberto Beltramolli</cp:lastModifiedBy>
  <cp:revision>7</cp:revision>
  <cp:lastPrinted>2021-01-18T08:25:00Z</cp:lastPrinted>
  <dcterms:created xsi:type="dcterms:W3CDTF">2021-03-23T08:41:00Z</dcterms:created>
  <dcterms:modified xsi:type="dcterms:W3CDTF">2021-04-15T08:16:00Z</dcterms:modified>
</cp:coreProperties>
</file>