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92A4D" w14:textId="67035AE1" w:rsidR="00A70705" w:rsidRDefault="005F210E" w:rsidP="00151C4B">
      <w:pPr>
        <w:spacing w:before="240" w:after="240"/>
        <w:jc w:val="center"/>
        <w:rPr>
          <w:rFonts w:ascii="MMC OFFICE" w:hAnsi="MMC OFFICE"/>
          <w:b/>
          <w:spacing w:val="-6"/>
          <w:sz w:val="32"/>
          <w:szCs w:val="32"/>
          <w:lang w:val="it-IT"/>
        </w:rPr>
      </w:pPr>
      <w:r w:rsidRPr="005F210E">
        <w:rPr>
          <w:rFonts w:ascii="MMC OFFICE" w:hAnsi="MMC OFFICE"/>
          <w:b/>
          <w:spacing w:val="-6"/>
          <w:sz w:val="32"/>
          <w:szCs w:val="32"/>
          <w:lang w:val="it-IT"/>
        </w:rPr>
        <w:t xml:space="preserve">I sistemi evoluti PHEV e S-AWC di Eclipse Cross </w:t>
      </w:r>
      <w:r w:rsidR="000C1C55">
        <w:rPr>
          <w:rFonts w:ascii="MMC OFFICE" w:hAnsi="MMC OFFICE"/>
          <w:b/>
          <w:spacing w:val="-6"/>
          <w:sz w:val="32"/>
          <w:szCs w:val="32"/>
          <w:lang w:val="it-IT"/>
        </w:rPr>
        <w:t xml:space="preserve">PHEV </w:t>
      </w:r>
      <w:r w:rsidRPr="005F210E">
        <w:rPr>
          <w:rFonts w:ascii="MMC OFFICE" w:hAnsi="MMC OFFICE"/>
          <w:b/>
          <w:spacing w:val="-6"/>
          <w:sz w:val="32"/>
          <w:szCs w:val="32"/>
          <w:lang w:val="it-IT"/>
        </w:rPr>
        <w:t>vincono il premio RJC per la Tecnologia dell'Anno 2022 in Giappone</w:t>
      </w:r>
    </w:p>
    <w:p w14:paraId="06C25437" w14:textId="279598B4" w:rsidR="004E5360" w:rsidRPr="00632736" w:rsidRDefault="00E74F96" w:rsidP="00632736">
      <w:pPr>
        <w:spacing w:before="240" w:after="240"/>
        <w:ind w:left="359"/>
        <w:jc w:val="left"/>
        <w:rPr>
          <w:rFonts w:ascii="MMC OFFICE" w:hAnsi="MMC OFFICE"/>
          <w:b/>
          <w:bCs/>
          <w:sz w:val="22"/>
          <w:lang w:val="it-IT"/>
        </w:rPr>
      </w:pPr>
      <w:r>
        <w:rPr>
          <w:rFonts w:ascii="MMC OFFICE" w:hAnsi="MMC OFFICE"/>
          <w:b/>
          <w:bCs/>
          <w:sz w:val="22"/>
          <w:lang w:val="it-IT"/>
        </w:rPr>
        <w:t>Eclipse</w:t>
      </w:r>
      <w:r w:rsidR="004E5360" w:rsidRPr="00632736">
        <w:rPr>
          <w:rFonts w:ascii="MMC OFFICE" w:hAnsi="MMC OFFICE"/>
          <w:b/>
          <w:bCs/>
          <w:sz w:val="22"/>
          <w:lang w:val="it-IT"/>
        </w:rPr>
        <w:t xml:space="preserve"> Cross PHEV è oggi disponibile in pronta consegna presso la rete</w:t>
      </w:r>
      <w:r w:rsidR="004E5360" w:rsidRPr="00632736">
        <w:rPr>
          <w:rFonts w:ascii="Times New Roman" w:eastAsia="Times New Roman" w:hAnsi="Times New Roman"/>
          <w:b/>
          <w:bCs/>
          <w:sz w:val="24"/>
          <w:szCs w:val="24"/>
          <w:lang w:val="it-IT" w:eastAsia="it-IT"/>
        </w:rPr>
        <w:t xml:space="preserve"> </w:t>
      </w:r>
      <w:r w:rsidR="004E5360" w:rsidRPr="00632736">
        <w:rPr>
          <w:rFonts w:ascii="MMC OFFICE" w:hAnsi="MMC OFFICE"/>
          <w:b/>
          <w:bCs/>
          <w:sz w:val="22"/>
          <w:lang w:val="it-IT"/>
        </w:rPr>
        <w:t xml:space="preserve">italiana di Mitsubishi </w:t>
      </w:r>
      <w:proofErr w:type="spellStart"/>
      <w:r w:rsidR="004E5360" w:rsidRPr="00632736">
        <w:rPr>
          <w:rFonts w:ascii="MMC OFFICE" w:hAnsi="MMC OFFICE"/>
          <w:b/>
          <w:bCs/>
          <w:sz w:val="22"/>
          <w:lang w:val="it-IT"/>
        </w:rPr>
        <w:t>Motors</w:t>
      </w:r>
      <w:proofErr w:type="spellEnd"/>
    </w:p>
    <w:p w14:paraId="3628AD4E" w14:textId="7C692997" w:rsidR="008344AD" w:rsidRPr="005F210E" w:rsidRDefault="0078118D" w:rsidP="008344AD">
      <w:pPr>
        <w:spacing w:line="240" w:lineRule="exact"/>
        <w:jc w:val="left"/>
        <w:rPr>
          <w:rFonts w:ascii="MMCBeta5" w:eastAsia="ヒラギノ角ゴ Std W4" w:hAnsi="MMCBeta5"/>
          <w:color w:val="000000"/>
          <w:sz w:val="18"/>
          <w:lang w:val="it-IT"/>
        </w:rPr>
      </w:pPr>
      <w:r w:rsidRPr="005F210E">
        <w:rPr>
          <w:rFonts w:ascii="MMCBeta5" w:eastAsia="ヒラギノ角ゴ Std W4" w:hAnsi="MMCBeta5"/>
          <w:noProof/>
          <w:color w:val="000000"/>
          <w:sz w:val="18"/>
          <w:lang w:val="it-IT"/>
        </w:rPr>
        <mc:AlternateContent>
          <mc:Choice Requires="wps">
            <w:drawing>
              <wp:inline distT="0" distB="0" distL="0" distR="0" wp14:anchorId="23C636B6" wp14:editId="3AD0EEE2">
                <wp:extent cx="5400040" cy="25400"/>
                <wp:effectExtent l="4445" t="0" r="0" b="0"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040" cy="25400"/>
                        </a:xfrm>
                        <a:prstGeom prst="rect">
                          <a:avLst/>
                        </a:prstGeom>
                        <a:solidFill>
                          <a:srgbClr val="ED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408A0C6" id="Rectangle 16" o:spid="_x0000_s1026" style="width:425.2pt;height: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" fillcolor="#ed0000" stroked="f">
                <v:textbox inset="5.85pt,.7pt,5.85pt,.7pt"/>
                <w10:anchorlock/>
              </v:rect>
            </w:pict>
          </mc:Fallback>
        </mc:AlternateContent>
      </w:r>
    </w:p>
    <w:p w14:paraId="35E8C501" w14:textId="2EC8CEDA" w:rsidR="005F210E" w:rsidRPr="005F210E" w:rsidRDefault="00151C4B" w:rsidP="005F210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5F210E">
        <w:rPr>
          <w:rFonts w:ascii="MMC OFFICE" w:hAnsi="MMC OFFICE"/>
          <w:b/>
          <w:bCs/>
          <w:sz w:val="22"/>
          <w:lang w:val="it-IT"/>
        </w:rPr>
        <w:t xml:space="preserve">Milano, </w:t>
      </w:r>
      <w:r w:rsidR="005F210E" w:rsidRPr="005F210E">
        <w:rPr>
          <w:rFonts w:ascii="MMC OFFICE" w:hAnsi="MMC OFFICE"/>
          <w:b/>
          <w:bCs/>
          <w:sz w:val="22"/>
          <w:lang w:val="it-IT"/>
        </w:rPr>
        <w:t>10 novembre</w:t>
      </w:r>
      <w:r w:rsidRPr="005F210E">
        <w:rPr>
          <w:rFonts w:ascii="MMC OFFICE" w:hAnsi="MMC OFFICE"/>
          <w:b/>
          <w:bCs/>
          <w:sz w:val="22"/>
          <w:lang w:val="it-IT"/>
        </w:rPr>
        <w:t xml:space="preserve"> 2021</w:t>
      </w:r>
      <w:r w:rsidRPr="005F210E">
        <w:rPr>
          <w:rFonts w:ascii="MMC OFFICE" w:hAnsi="MMC OFFICE"/>
          <w:sz w:val="22"/>
          <w:lang w:val="it-IT"/>
        </w:rPr>
        <w:t xml:space="preserve"> – </w:t>
      </w:r>
      <w:r w:rsidR="005F210E" w:rsidRPr="005F210E">
        <w:rPr>
          <w:rFonts w:ascii="MMC OFFICE" w:hAnsi="MMC OFFICE"/>
          <w:sz w:val="22"/>
          <w:lang w:val="it-IT"/>
        </w:rPr>
        <w:t>I sistemi evoluti per veicoli elettrici ibridi plug-in (PHEV) e Super-</w:t>
      </w:r>
      <w:proofErr w:type="spellStart"/>
      <w:r w:rsidR="005F210E" w:rsidRPr="005F210E">
        <w:rPr>
          <w:rFonts w:ascii="MMC OFFICE" w:hAnsi="MMC OFFICE"/>
          <w:sz w:val="22"/>
          <w:lang w:val="it-IT"/>
        </w:rPr>
        <w:t>All</w:t>
      </w:r>
      <w:proofErr w:type="spellEnd"/>
      <w:r w:rsidR="005F210E" w:rsidRPr="005F210E">
        <w:rPr>
          <w:rFonts w:ascii="MMC OFFICE" w:hAnsi="MMC OFFICE"/>
          <w:sz w:val="22"/>
          <w:lang w:val="it-IT"/>
        </w:rPr>
        <w:t xml:space="preserve"> Wheel Control (S-AWC) d</w:t>
      </w:r>
      <w:r w:rsidR="00ED175F">
        <w:rPr>
          <w:rFonts w:ascii="MMC OFFICE" w:hAnsi="MMC OFFICE"/>
          <w:sz w:val="22"/>
          <w:lang w:val="it-IT"/>
        </w:rPr>
        <w:t xml:space="preserve">i </w:t>
      </w:r>
      <w:r w:rsidR="005F210E" w:rsidRPr="005F210E">
        <w:rPr>
          <w:rFonts w:ascii="MMC OFFICE" w:hAnsi="MMC OFFICE"/>
          <w:sz w:val="22"/>
          <w:lang w:val="it-IT"/>
        </w:rPr>
        <w:t xml:space="preserve">Mitsubishi Eclipse Cross </w:t>
      </w:r>
      <w:r w:rsidR="0090795B">
        <w:rPr>
          <w:rFonts w:ascii="MMC OFFICE" w:hAnsi="MMC OFFICE"/>
          <w:sz w:val="22"/>
          <w:lang w:val="it-IT"/>
        </w:rPr>
        <w:t xml:space="preserve">PHEV </w:t>
      </w:r>
      <w:r w:rsidR="005F210E" w:rsidRPr="005F210E">
        <w:rPr>
          <w:rFonts w:ascii="MMC OFFICE" w:hAnsi="MMC OFFICE"/>
          <w:sz w:val="22"/>
          <w:lang w:val="it-IT"/>
        </w:rPr>
        <w:t xml:space="preserve">hanno vinto il premio </w:t>
      </w:r>
      <w:r w:rsidR="005F210E">
        <w:rPr>
          <w:rFonts w:ascii="MMC OFFICE" w:hAnsi="MMC OFFICE"/>
          <w:sz w:val="22"/>
          <w:lang w:val="it-IT"/>
        </w:rPr>
        <w:t>Tecnologia dell’Anno</w:t>
      </w:r>
      <w:r w:rsidR="005F210E" w:rsidRPr="005F210E">
        <w:rPr>
          <w:rFonts w:ascii="MMC OFFICE" w:hAnsi="MMC OFFICE"/>
          <w:sz w:val="22"/>
          <w:lang w:val="it-IT"/>
        </w:rPr>
        <w:t xml:space="preserve"> nel</w:t>
      </w:r>
      <w:r w:rsidR="005F210E">
        <w:rPr>
          <w:rFonts w:ascii="MMC OFFICE" w:hAnsi="MMC OFFICE"/>
          <w:sz w:val="22"/>
          <w:lang w:val="it-IT"/>
        </w:rPr>
        <w:t>l’ambito</w:t>
      </w:r>
      <w:r w:rsidR="005F210E" w:rsidRPr="005F210E">
        <w:rPr>
          <w:rFonts w:ascii="MMC OFFICE" w:hAnsi="MMC OFFICE"/>
          <w:sz w:val="22"/>
          <w:lang w:val="it-IT"/>
        </w:rPr>
        <w:t xml:space="preserve"> </w:t>
      </w:r>
      <w:r w:rsidR="005F210E">
        <w:rPr>
          <w:rFonts w:ascii="MMC OFFICE" w:hAnsi="MMC OFFICE"/>
          <w:sz w:val="22"/>
          <w:lang w:val="it-IT"/>
        </w:rPr>
        <w:t>dei riconoscimenti</w:t>
      </w:r>
      <w:r w:rsidR="005F210E" w:rsidRPr="005F210E">
        <w:rPr>
          <w:rFonts w:ascii="MMC OFFICE" w:hAnsi="MMC OFFICE"/>
          <w:sz w:val="22"/>
          <w:lang w:val="it-IT"/>
        </w:rPr>
        <w:t xml:space="preserve"> </w:t>
      </w:r>
      <w:r w:rsidR="00B8088F">
        <w:rPr>
          <w:rFonts w:ascii="MMC OFFICE" w:hAnsi="MMC OFFICE"/>
          <w:sz w:val="22"/>
          <w:lang w:val="it-IT"/>
        </w:rPr>
        <w:t>dell’Auto dell’Anno 202</w:t>
      </w:r>
      <w:r w:rsidR="00AC416D">
        <w:rPr>
          <w:rFonts w:ascii="MMC OFFICE" w:hAnsi="MMC OFFICE"/>
          <w:sz w:val="22"/>
          <w:lang w:val="it-IT"/>
        </w:rPr>
        <w:t>2</w:t>
      </w:r>
      <w:r w:rsidR="00B8088F">
        <w:rPr>
          <w:rFonts w:ascii="MMC OFFICE" w:hAnsi="MMC OFFICE"/>
          <w:sz w:val="22"/>
          <w:lang w:val="it-IT"/>
        </w:rPr>
        <w:t xml:space="preserve"> </w:t>
      </w:r>
      <w:r w:rsidR="005F210E">
        <w:rPr>
          <w:rFonts w:ascii="MMC OFFICE" w:hAnsi="MMC OFFICE"/>
          <w:sz w:val="22"/>
          <w:lang w:val="it-IT"/>
        </w:rPr>
        <w:t>dell’</w:t>
      </w:r>
      <w:r w:rsidR="005F210E" w:rsidRPr="005F210E">
        <w:rPr>
          <w:rFonts w:ascii="MMC OFFICE" w:hAnsi="MMC OFFICE"/>
          <w:sz w:val="22"/>
          <w:lang w:val="it-IT"/>
        </w:rPr>
        <w:t xml:space="preserve">Automotive </w:t>
      </w:r>
      <w:proofErr w:type="spellStart"/>
      <w:r w:rsidR="005F210E" w:rsidRPr="005F210E">
        <w:rPr>
          <w:rFonts w:ascii="MMC OFFICE" w:hAnsi="MMC OFFICE"/>
          <w:sz w:val="22"/>
          <w:lang w:val="it-IT"/>
        </w:rPr>
        <w:t>Researchers</w:t>
      </w:r>
      <w:proofErr w:type="spellEnd"/>
      <w:r w:rsidR="005F210E" w:rsidRPr="005F210E">
        <w:rPr>
          <w:rFonts w:ascii="MMC OFFICE" w:hAnsi="MMC OFFICE"/>
          <w:sz w:val="22"/>
          <w:lang w:val="it-IT"/>
        </w:rPr>
        <w:t xml:space="preserve">' and </w:t>
      </w:r>
      <w:proofErr w:type="spellStart"/>
      <w:r w:rsidR="005F210E" w:rsidRPr="005F210E">
        <w:rPr>
          <w:rFonts w:ascii="MMC OFFICE" w:hAnsi="MMC OFFICE"/>
          <w:sz w:val="22"/>
          <w:lang w:val="it-IT"/>
        </w:rPr>
        <w:t>Journalists</w:t>
      </w:r>
      <w:proofErr w:type="spellEnd"/>
      <w:r w:rsidR="005F210E" w:rsidRPr="005F210E">
        <w:rPr>
          <w:rFonts w:ascii="MMC OFFICE" w:hAnsi="MMC OFFICE"/>
          <w:sz w:val="22"/>
          <w:lang w:val="it-IT"/>
        </w:rPr>
        <w:t>' Conference of Japan</w:t>
      </w:r>
      <w:r w:rsidR="005F210E">
        <w:rPr>
          <w:rFonts w:ascii="MMC OFFICE" w:hAnsi="MMC OFFICE"/>
          <w:sz w:val="22"/>
          <w:lang w:val="it-IT"/>
        </w:rPr>
        <w:t xml:space="preserve"> (RJC)</w:t>
      </w:r>
      <w:r w:rsidR="005F210E" w:rsidRPr="005F210E">
        <w:rPr>
          <w:rFonts w:ascii="MMC OFFICE" w:hAnsi="MMC OFFICE"/>
          <w:sz w:val="22"/>
          <w:lang w:val="it-IT"/>
        </w:rPr>
        <w:t>.</w:t>
      </w:r>
    </w:p>
    <w:p w14:paraId="027D6689" w14:textId="0971CC8B" w:rsidR="005F210E" w:rsidRPr="00B36842" w:rsidRDefault="009E5F7E" w:rsidP="005F210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9E5F7E">
        <w:rPr>
          <w:rFonts w:ascii="MMC OFFICE" w:hAnsi="MMC OFFICE"/>
          <w:sz w:val="22"/>
          <w:lang w:val="it-IT"/>
        </w:rPr>
        <w:t>Il SUV coupé Eclipse Cross P</w:t>
      </w:r>
      <w:r w:rsidRPr="009D5B1C">
        <w:rPr>
          <w:rFonts w:ascii="MMC OFFICE" w:hAnsi="MMC OFFICE"/>
          <w:sz w:val="22"/>
          <w:lang w:val="it-IT"/>
        </w:rPr>
        <w:t>HEV</w:t>
      </w:r>
      <w:r>
        <w:rPr>
          <w:rFonts w:ascii="MMC OFFICE" w:hAnsi="MMC OFFICE"/>
          <w:sz w:val="22"/>
          <w:lang w:val="it-IT"/>
        </w:rPr>
        <w:t xml:space="preserve"> </w:t>
      </w:r>
      <w:r w:rsidR="005F210E" w:rsidRPr="005F210E">
        <w:rPr>
          <w:rFonts w:ascii="MMC OFFICE" w:hAnsi="MMC OFFICE"/>
          <w:sz w:val="22"/>
          <w:lang w:val="it-IT"/>
        </w:rPr>
        <w:t xml:space="preserve">utilizza un sistema </w:t>
      </w:r>
      <w:r w:rsidR="00B8088F">
        <w:rPr>
          <w:rFonts w:ascii="MMC OFFICE" w:hAnsi="MMC OFFICE"/>
          <w:sz w:val="22"/>
          <w:lang w:val="it-IT"/>
        </w:rPr>
        <w:t>a trazione integrale</w:t>
      </w:r>
      <w:r w:rsidR="005F210E" w:rsidRPr="005F210E">
        <w:rPr>
          <w:rFonts w:ascii="MMC OFFICE" w:hAnsi="MMC OFFICE"/>
          <w:sz w:val="22"/>
          <w:lang w:val="it-IT"/>
        </w:rPr>
        <w:t xml:space="preserve"> ottimizzato </w:t>
      </w:r>
      <w:r w:rsidR="00B8088F">
        <w:rPr>
          <w:rFonts w:ascii="MMC OFFICE" w:hAnsi="MMC OFFICE"/>
          <w:sz w:val="22"/>
          <w:lang w:val="it-IT"/>
        </w:rPr>
        <w:t>con</w:t>
      </w:r>
      <w:r w:rsidR="005F210E" w:rsidRPr="005F210E">
        <w:rPr>
          <w:rFonts w:ascii="MMC OFFICE" w:hAnsi="MMC OFFICE"/>
          <w:sz w:val="22"/>
          <w:lang w:val="it-IT"/>
        </w:rPr>
        <w:t xml:space="preserve"> doppio motore e un sistema di controllo della dinamica del veicolo integrato</w:t>
      </w:r>
      <w:r w:rsidR="00AC416D">
        <w:rPr>
          <w:rFonts w:ascii="MMC OFFICE" w:hAnsi="MMC OFFICE"/>
          <w:sz w:val="22"/>
          <w:lang w:val="it-IT"/>
        </w:rPr>
        <w:t>,</w:t>
      </w:r>
      <w:r w:rsidR="005F210E" w:rsidRPr="005F210E">
        <w:rPr>
          <w:rFonts w:ascii="MMC OFFICE" w:hAnsi="MMC OFFICE"/>
          <w:sz w:val="22"/>
          <w:lang w:val="it-IT"/>
        </w:rPr>
        <w:t xml:space="preserve"> S-AWC</w:t>
      </w:r>
      <w:r w:rsidR="00AC416D">
        <w:rPr>
          <w:rFonts w:ascii="MMC OFFICE" w:hAnsi="MMC OFFICE"/>
          <w:sz w:val="22"/>
          <w:lang w:val="it-IT"/>
        </w:rPr>
        <w:t>,</w:t>
      </w:r>
      <w:r w:rsidR="005F210E" w:rsidRPr="005F210E">
        <w:rPr>
          <w:rFonts w:ascii="MMC OFFICE" w:hAnsi="MMC OFFICE"/>
          <w:sz w:val="22"/>
          <w:lang w:val="it-IT"/>
        </w:rPr>
        <w:t xml:space="preserve"> </w:t>
      </w:r>
      <w:r w:rsidR="00B8088F">
        <w:rPr>
          <w:rFonts w:ascii="MMC OFFICE" w:hAnsi="MMC OFFICE"/>
          <w:sz w:val="22"/>
          <w:lang w:val="it-IT"/>
        </w:rPr>
        <w:t>già in uso su</w:t>
      </w:r>
      <w:r w:rsidR="005F210E" w:rsidRPr="005F210E">
        <w:rPr>
          <w:rFonts w:ascii="MMC OFFICE" w:hAnsi="MMC OFFICE"/>
          <w:sz w:val="22"/>
          <w:lang w:val="it-IT"/>
        </w:rPr>
        <w:t>ll'Outlander PHEV</w:t>
      </w:r>
      <w:r w:rsidR="00B8088F">
        <w:rPr>
          <w:rFonts w:ascii="MMC OFFICE" w:hAnsi="MMC OFFICE"/>
          <w:sz w:val="22"/>
          <w:lang w:val="it-IT"/>
        </w:rPr>
        <w:t xml:space="preserve"> e</w:t>
      </w:r>
      <w:r w:rsidR="005F210E" w:rsidRPr="005F210E">
        <w:rPr>
          <w:rFonts w:ascii="MMC OFFICE" w:hAnsi="MMC OFFICE"/>
          <w:sz w:val="22"/>
          <w:lang w:val="it-IT"/>
        </w:rPr>
        <w:t xml:space="preserve"> </w:t>
      </w:r>
      <w:r w:rsidR="00B8088F">
        <w:rPr>
          <w:rFonts w:ascii="MMC OFFICE" w:hAnsi="MMC OFFICE"/>
          <w:sz w:val="22"/>
          <w:lang w:val="it-IT"/>
        </w:rPr>
        <w:t>apprezzato a livello mondiale</w:t>
      </w:r>
      <w:r w:rsidR="005F210E" w:rsidRPr="005F210E">
        <w:rPr>
          <w:rFonts w:ascii="MMC OFFICE" w:hAnsi="MMC OFFICE"/>
          <w:sz w:val="22"/>
          <w:lang w:val="it-IT"/>
        </w:rPr>
        <w:t>. Il comitato di selezione RJC ha elogiato le tecnologie che offrono un elevato livello di silenziosità e prestazioni di guida potenti e stabili</w:t>
      </w:r>
      <w:r w:rsidR="00A83496">
        <w:rPr>
          <w:rFonts w:ascii="MMC OFFICE" w:hAnsi="MMC OFFICE"/>
          <w:sz w:val="22"/>
          <w:lang w:val="it-IT"/>
        </w:rPr>
        <w:t>,</w:t>
      </w:r>
      <w:r w:rsidR="005F210E" w:rsidRPr="005F210E">
        <w:rPr>
          <w:rFonts w:ascii="MMC OFFICE" w:hAnsi="MMC OFFICE"/>
          <w:sz w:val="22"/>
          <w:lang w:val="it-IT"/>
        </w:rPr>
        <w:t xml:space="preserve"> </w:t>
      </w:r>
      <w:r w:rsidR="00B8088F">
        <w:rPr>
          <w:rFonts w:ascii="MMC OFFICE" w:hAnsi="MMC OFFICE"/>
          <w:sz w:val="22"/>
          <w:lang w:val="it-IT"/>
        </w:rPr>
        <w:t>specifiche</w:t>
      </w:r>
      <w:r w:rsidR="005F210E" w:rsidRPr="005F210E">
        <w:rPr>
          <w:rFonts w:ascii="MMC OFFICE" w:hAnsi="MMC OFFICE"/>
          <w:sz w:val="22"/>
          <w:lang w:val="it-IT"/>
        </w:rPr>
        <w:t xml:space="preserve"> per </w:t>
      </w:r>
      <w:r w:rsidR="00B8088F">
        <w:rPr>
          <w:rFonts w:ascii="MMC OFFICE" w:hAnsi="MMC OFFICE"/>
          <w:sz w:val="22"/>
          <w:lang w:val="it-IT"/>
        </w:rPr>
        <w:t xml:space="preserve">modelli </w:t>
      </w:r>
      <w:r w:rsidR="005F210E" w:rsidRPr="005F210E">
        <w:rPr>
          <w:rFonts w:ascii="MMC OFFICE" w:hAnsi="MMC OFFICE"/>
          <w:sz w:val="22"/>
          <w:lang w:val="it-IT"/>
        </w:rPr>
        <w:t>PHEV, oltre a un'accelerazione fluida e una</w:t>
      </w:r>
      <w:r w:rsidR="00E20E39">
        <w:rPr>
          <w:rFonts w:ascii="MMC OFFICE" w:hAnsi="MMC OFFICE"/>
          <w:sz w:val="22"/>
          <w:lang w:val="it-IT"/>
        </w:rPr>
        <w:t xml:space="preserve"> notevole</w:t>
      </w:r>
      <w:r w:rsidR="005F210E" w:rsidRPr="005F210E">
        <w:rPr>
          <w:rFonts w:ascii="MMC OFFICE" w:hAnsi="MMC OFFICE"/>
          <w:sz w:val="22"/>
          <w:lang w:val="it-IT"/>
        </w:rPr>
        <w:t xml:space="preserve"> maneggevolezza.</w:t>
      </w:r>
    </w:p>
    <w:p w14:paraId="1FD34B32" w14:textId="77F965D3" w:rsidR="005F210E" w:rsidRPr="005F210E" w:rsidRDefault="005F210E" w:rsidP="005F210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5F210E">
        <w:rPr>
          <w:rFonts w:ascii="MMC OFFICE" w:hAnsi="MMC OFFICE"/>
          <w:sz w:val="22"/>
          <w:lang w:val="it-IT"/>
        </w:rPr>
        <w:t>M</w:t>
      </w:r>
      <w:r w:rsidR="00E20E39">
        <w:rPr>
          <w:rFonts w:ascii="MMC OFFICE" w:hAnsi="MMC OFFICE"/>
          <w:sz w:val="22"/>
          <w:lang w:val="it-IT"/>
        </w:rPr>
        <w:t xml:space="preserve">itsubishi </w:t>
      </w:r>
      <w:proofErr w:type="spellStart"/>
      <w:r w:rsidR="00E20E39">
        <w:rPr>
          <w:rFonts w:ascii="MMC OFFICE" w:hAnsi="MMC OFFICE"/>
          <w:sz w:val="22"/>
          <w:lang w:val="it-IT"/>
        </w:rPr>
        <w:t>Motors</w:t>
      </w:r>
      <w:proofErr w:type="spellEnd"/>
      <w:r w:rsidR="00E20E39">
        <w:rPr>
          <w:rFonts w:ascii="MMC OFFICE" w:hAnsi="MMC OFFICE"/>
          <w:sz w:val="22"/>
          <w:lang w:val="it-IT"/>
        </w:rPr>
        <w:t xml:space="preserve"> Corporation</w:t>
      </w:r>
      <w:r w:rsidRPr="005F210E">
        <w:rPr>
          <w:rFonts w:ascii="MMC OFFICE" w:hAnsi="MMC OFFICE"/>
          <w:sz w:val="22"/>
          <w:lang w:val="it-IT"/>
        </w:rPr>
        <w:t xml:space="preserve"> è impegnata nello sviluppo di veicoli ecologici che incarnano l'esclusivo </w:t>
      </w:r>
      <w:r w:rsidR="00E20E39">
        <w:rPr>
          <w:rFonts w:ascii="MMC OFFICE" w:hAnsi="MMC OFFICE"/>
          <w:sz w:val="22"/>
          <w:lang w:val="it-IT"/>
        </w:rPr>
        <w:t>“</w:t>
      </w:r>
      <w:r w:rsidRPr="005F210E">
        <w:rPr>
          <w:rFonts w:ascii="MMC OFFICE" w:hAnsi="MMC OFFICE"/>
          <w:sz w:val="22"/>
          <w:lang w:val="it-IT"/>
        </w:rPr>
        <w:t xml:space="preserve">Mitsubishi </w:t>
      </w:r>
      <w:proofErr w:type="spellStart"/>
      <w:r w:rsidRPr="005F210E">
        <w:rPr>
          <w:rFonts w:ascii="MMC OFFICE" w:hAnsi="MMC OFFICE"/>
          <w:sz w:val="22"/>
          <w:lang w:val="it-IT"/>
        </w:rPr>
        <w:t>Motors-ness</w:t>
      </w:r>
      <w:proofErr w:type="spellEnd"/>
      <w:r w:rsidR="00E20E39">
        <w:rPr>
          <w:rFonts w:ascii="MMC OFFICE" w:hAnsi="MMC OFFICE"/>
          <w:sz w:val="22"/>
          <w:lang w:val="it-IT"/>
        </w:rPr>
        <w:t>”</w:t>
      </w:r>
      <w:r w:rsidRPr="005F210E">
        <w:rPr>
          <w:rFonts w:ascii="MMC OFFICE" w:hAnsi="MMC OFFICE"/>
          <w:sz w:val="22"/>
          <w:lang w:val="it-IT"/>
        </w:rPr>
        <w:t xml:space="preserve"> dell'azienda, </w:t>
      </w:r>
      <w:r w:rsidR="00E20E39">
        <w:rPr>
          <w:rFonts w:ascii="MMC OFFICE" w:hAnsi="MMC OFFICE"/>
          <w:sz w:val="22"/>
          <w:lang w:val="it-IT"/>
        </w:rPr>
        <w:t xml:space="preserve">quel modo così </w:t>
      </w:r>
      <w:r w:rsidR="00E20E39">
        <w:rPr>
          <w:rFonts w:ascii="MMC OFFICE" w:hAnsi="MMC OFFICE"/>
          <w:sz w:val="22"/>
          <w:lang w:val="it-IT"/>
        </w:rPr>
        <w:lastRenderedPageBreak/>
        <w:t>peculiare di interpretare l’automobile tipico di Mitsubishi che si traduce in</w:t>
      </w:r>
      <w:r w:rsidRPr="005F210E">
        <w:rPr>
          <w:rFonts w:ascii="MMC OFFICE" w:hAnsi="MMC OFFICE"/>
          <w:sz w:val="22"/>
          <w:lang w:val="it-IT"/>
        </w:rPr>
        <w:t xml:space="preserve"> una combinazione di sicurezza, protezione (</w:t>
      </w:r>
      <w:r w:rsidR="00E20E39">
        <w:rPr>
          <w:rFonts w:ascii="MMC OFFICE" w:hAnsi="MMC OFFICE"/>
          <w:sz w:val="22"/>
          <w:lang w:val="it-IT"/>
        </w:rPr>
        <w:t>ma anche serenità</w:t>
      </w:r>
      <w:r w:rsidRPr="005F210E">
        <w:rPr>
          <w:rFonts w:ascii="MMC OFFICE" w:hAnsi="MMC OFFICE"/>
          <w:sz w:val="22"/>
          <w:lang w:val="it-IT"/>
        </w:rPr>
        <w:t xml:space="preserve">) e comfort. Le tecnologie di elettrificazione e </w:t>
      </w:r>
      <w:r w:rsidR="00E20E39">
        <w:rPr>
          <w:rFonts w:ascii="MMC OFFICE" w:hAnsi="MMC OFFICE"/>
          <w:sz w:val="22"/>
          <w:lang w:val="it-IT"/>
        </w:rPr>
        <w:t>di trazione</w:t>
      </w:r>
      <w:r w:rsidRPr="005F210E">
        <w:rPr>
          <w:rFonts w:ascii="MMC OFFICE" w:hAnsi="MMC OFFICE"/>
          <w:sz w:val="22"/>
          <w:lang w:val="it-IT"/>
        </w:rPr>
        <w:t xml:space="preserve"> integrale sono al centro di </w:t>
      </w:r>
      <w:r w:rsidR="00E20E39">
        <w:rPr>
          <w:rFonts w:ascii="MMC OFFICE" w:hAnsi="MMC OFFICE"/>
          <w:sz w:val="22"/>
          <w:lang w:val="it-IT"/>
        </w:rPr>
        <w:t>questo</w:t>
      </w:r>
      <w:r w:rsidRPr="005F210E">
        <w:rPr>
          <w:rFonts w:ascii="MMC OFFICE" w:hAnsi="MMC OFFICE"/>
          <w:sz w:val="22"/>
          <w:lang w:val="it-IT"/>
        </w:rPr>
        <w:t xml:space="preserve"> sviluppo e sono pienamente utilizzate nei sistemi evoluti PHEV e S-AWC adottati nel modello Eclipse Cross PHEV.</w:t>
      </w:r>
    </w:p>
    <w:p w14:paraId="67B3BF61" w14:textId="67515077" w:rsidR="00E522F5" w:rsidRDefault="005F210E" w:rsidP="005F210E">
      <w:pPr>
        <w:spacing w:before="240" w:after="240" w:line="360" w:lineRule="auto"/>
        <w:rPr>
          <w:rFonts w:ascii="MMC OFFICE" w:hAnsi="MMC OFFICE" w:cs="Arial"/>
          <w:b/>
          <w:color w:val="000000"/>
          <w:sz w:val="22"/>
          <w:szCs w:val="16"/>
          <w:lang w:val="it-IT"/>
        </w:rPr>
      </w:pPr>
      <w:r w:rsidRPr="005F210E">
        <w:rPr>
          <w:rFonts w:ascii="MMC OFFICE" w:hAnsi="MMC OFFICE"/>
          <w:sz w:val="22"/>
          <w:lang w:val="it-IT"/>
        </w:rPr>
        <w:t xml:space="preserve">Questa è la quinta volta che MMC vince il premio </w:t>
      </w:r>
      <w:r w:rsidR="00E522F5">
        <w:rPr>
          <w:rFonts w:ascii="MMC OFFICE" w:hAnsi="MMC OFFICE"/>
          <w:sz w:val="22"/>
          <w:lang w:val="it-IT"/>
        </w:rPr>
        <w:t xml:space="preserve">Tecnologia dell’Anno di </w:t>
      </w:r>
      <w:r w:rsidRPr="00E522F5">
        <w:rPr>
          <w:rFonts w:ascii="MMC OFFICE" w:hAnsi="MMC OFFICE"/>
          <w:sz w:val="22"/>
          <w:lang w:val="it-IT"/>
        </w:rPr>
        <w:t xml:space="preserve">RJC. </w:t>
      </w:r>
      <w:r w:rsidR="00E522F5">
        <w:rPr>
          <w:rFonts w:ascii="MMC OFFICE" w:hAnsi="MMC OFFICE"/>
          <w:sz w:val="22"/>
          <w:lang w:val="it-IT"/>
        </w:rPr>
        <w:t>Le a</w:t>
      </w:r>
      <w:r w:rsidRPr="005F210E">
        <w:rPr>
          <w:rFonts w:ascii="MMC OFFICE" w:hAnsi="MMC OFFICE"/>
          <w:sz w:val="22"/>
          <w:lang w:val="it-IT"/>
        </w:rPr>
        <w:t xml:space="preserve">ltre tecnologie </w:t>
      </w:r>
      <w:r w:rsidR="00E522F5">
        <w:rPr>
          <w:rFonts w:ascii="MMC OFFICE" w:hAnsi="MMC OFFICE"/>
          <w:sz w:val="22"/>
          <w:lang w:val="it-IT"/>
        </w:rPr>
        <w:t>che si sono aggiudicate questo importante riconoscimento sono</w:t>
      </w:r>
      <w:r w:rsidRPr="005F210E">
        <w:rPr>
          <w:rFonts w:ascii="MMC OFFICE" w:hAnsi="MMC OFFICE"/>
          <w:sz w:val="22"/>
          <w:lang w:val="it-IT"/>
        </w:rPr>
        <w:t xml:space="preserve"> la trasmissione automatica INVECS (</w:t>
      </w:r>
      <w:proofErr w:type="spellStart"/>
      <w:r w:rsidRPr="005F210E">
        <w:rPr>
          <w:rFonts w:ascii="MMC OFFICE" w:hAnsi="MMC OFFICE"/>
          <w:sz w:val="22"/>
          <w:lang w:val="it-IT"/>
        </w:rPr>
        <w:t>Intelligent</w:t>
      </w:r>
      <w:proofErr w:type="spellEnd"/>
      <w:r w:rsidRPr="005F210E">
        <w:rPr>
          <w:rFonts w:ascii="MMC OFFICE" w:hAnsi="MMC OFFICE"/>
          <w:sz w:val="22"/>
          <w:lang w:val="it-IT"/>
        </w:rPr>
        <w:t xml:space="preserve"> &amp; Innovative </w:t>
      </w:r>
      <w:proofErr w:type="spellStart"/>
      <w:r w:rsidRPr="005F210E">
        <w:rPr>
          <w:rFonts w:ascii="MMC OFFICE" w:hAnsi="MMC OFFICE"/>
          <w:sz w:val="22"/>
          <w:lang w:val="it-IT"/>
        </w:rPr>
        <w:t>Vehicle</w:t>
      </w:r>
      <w:proofErr w:type="spellEnd"/>
      <w:r w:rsidRPr="005F210E">
        <w:rPr>
          <w:rFonts w:ascii="MMC OFFICE" w:hAnsi="MMC OFFICE"/>
          <w:sz w:val="22"/>
          <w:lang w:val="it-IT"/>
        </w:rPr>
        <w:t xml:space="preserve"> Electronic Control System) di </w:t>
      </w:r>
      <w:proofErr w:type="spellStart"/>
      <w:r w:rsidRPr="005F210E">
        <w:rPr>
          <w:rFonts w:ascii="MMC OFFICE" w:hAnsi="MMC OFFICE"/>
          <w:sz w:val="22"/>
          <w:lang w:val="it-IT"/>
        </w:rPr>
        <w:t>Galant</w:t>
      </w:r>
      <w:proofErr w:type="spellEnd"/>
      <w:r w:rsidRPr="005F210E">
        <w:rPr>
          <w:rFonts w:ascii="MMC OFFICE" w:hAnsi="MMC OFFICE"/>
          <w:sz w:val="22"/>
          <w:lang w:val="it-IT"/>
        </w:rPr>
        <w:t xml:space="preserve"> ed Eterna </w:t>
      </w:r>
      <w:r w:rsidR="00E522F5">
        <w:rPr>
          <w:rFonts w:ascii="MMC OFFICE" w:hAnsi="MMC OFFICE"/>
          <w:sz w:val="22"/>
          <w:lang w:val="it-IT"/>
        </w:rPr>
        <w:t>nel 1993</w:t>
      </w:r>
      <w:r w:rsidR="006D1080">
        <w:rPr>
          <w:rFonts w:ascii="MMC OFFICE" w:hAnsi="MMC OFFICE"/>
          <w:sz w:val="22"/>
          <w:lang w:val="it-IT"/>
        </w:rPr>
        <w:t>,</w:t>
      </w:r>
      <w:r w:rsidRPr="005F210E">
        <w:rPr>
          <w:rFonts w:ascii="MMC OFFICE" w:hAnsi="MMC OFFICE"/>
          <w:sz w:val="22"/>
          <w:lang w:val="it-IT"/>
        </w:rPr>
        <w:t xml:space="preserve"> il cambio automatico INVECS-II Sport Mode d</w:t>
      </w:r>
      <w:r w:rsidR="006D1080">
        <w:rPr>
          <w:rFonts w:ascii="MMC OFFICE" w:hAnsi="MMC OFFICE"/>
          <w:sz w:val="22"/>
          <w:lang w:val="it-IT"/>
        </w:rPr>
        <w:t>ella Mitsubishi</w:t>
      </w:r>
      <w:r w:rsidRPr="005F210E">
        <w:rPr>
          <w:rFonts w:ascii="MMC OFFICE" w:hAnsi="MMC OFFICE"/>
          <w:sz w:val="22"/>
          <w:lang w:val="it-IT"/>
        </w:rPr>
        <w:t xml:space="preserve"> FTO </w:t>
      </w:r>
      <w:r w:rsidR="00E522F5">
        <w:rPr>
          <w:rFonts w:ascii="MMC OFFICE" w:hAnsi="MMC OFFICE"/>
          <w:sz w:val="22"/>
          <w:lang w:val="it-IT"/>
        </w:rPr>
        <w:t>nel</w:t>
      </w:r>
      <w:r w:rsidRPr="005F210E">
        <w:rPr>
          <w:rFonts w:ascii="MMC OFFICE" w:hAnsi="MMC OFFICE"/>
          <w:sz w:val="22"/>
          <w:lang w:val="it-IT"/>
        </w:rPr>
        <w:t xml:space="preserve"> 1995</w:t>
      </w:r>
      <w:r w:rsidR="006D1080">
        <w:rPr>
          <w:rFonts w:ascii="MMC OFFICE" w:hAnsi="MMC OFFICE"/>
          <w:sz w:val="22"/>
          <w:lang w:val="it-IT"/>
        </w:rPr>
        <w:t>,</w:t>
      </w:r>
      <w:r w:rsidRPr="005F210E">
        <w:rPr>
          <w:rFonts w:ascii="MMC OFFICE" w:hAnsi="MMC OFFICE"/>
          <w:sz w:val="22"/>
          <w:lang w:val="it-IT"/>
        </w:rPr>
        <w:t xml:space="preserve"> il motore GDI (Gasoline Direct Injection) di </w:t>
      </w:r>
      <w:proofErr w:type="spellStart"/>
      <w:r w:rsidRPr="005F210E">
        <w:rPr>
          <w:rFonts w:ascii="MMC OFFICE" w:hAnsi="MMC OFFICE"/>
          <w:sz w:val="22"/>
          <w:lang w:val="it-IT"/>
        </w:rPr>
        <w:t>Galant</w:t>
      </w:r>
      <w:proofErr w:type="spellEnd"/>
      <w:r w:rsidRPr="005F210E">
        <w:rPr>
          <w:rFonts w:ascii="MMC OFFICE" w:hAnsi="MMC OFFICE"/>
          <w:sz w:val="22"/>
          <w:lang w:val="it-IT"/>
        </w:rPr>
        <w:t xml:space="preserve"> e </w:t>
      </w:r>
      <w:proofErr w:type="spellStart"/>
      <w:r w:rsidRPr="005F210E">
        <w:rPr>
          <w:rFonts w:ascii="MMC OFFICE" w:hAnsi="MMC OFFICE"/>
          <w:sz w:val="22"/>
          <w:lang w:val="it-IT"/>
        </w:rPr>
        <w:t>Legnum</w:t>
      </w:r>
      <w:proofErr w:type="spellEnd"/>
      <w:r w:rsidRPr="005F210E">
        <w:rPr>
          <w:rFonts w:ascii="MMC OFFICE" w:hAnsi="MMC OFFICE"/>
          <w:sz w:val="22"/>
          <w:lang w:val="it-IT"/>
        </w:rPr>
        <w:t xml:space="preserve"> </w:t>
      </w:r>
      <w:r w:rsidR="00E522F5">
        <w:rPr>
          <w:rFonts w:ascii="MMC OFFICE" w:hAnsi="MMC OFFICE"/>
          <w:sz w:val="22"/>
          <w:lang w:val="it-IT"/>
        </w:rPr>
        <w:t>nel</w:t>
      </w:r>
      <w:r w:rsidRPr="005F210E">
        <w:rPr>
          <w:rFonts w:ascii="MMC OFFICE" w:hAnsi="MMC OFFICE"/>
          <w:sz w:val="22"/>
          <w:lang w:val="it-IT"/>
        </w:rPr>
        <w:t xml:space="preserve"> 1997 </w:t>
      </w:r>
      <w:r w:rsidR="006D1080">
        <w:rPr>
          <w:rFonts w:ascii="MMC OFFICE" w:hAnsi="MMC OFFICE"/>
          <w:sz w:val="22"/>
          <w:lang w:val="it-IT"/>
        </w:rPr>
        <w:t xml:space="preserve">e, </w:t>
      </w:r>
      <w:r w:rsidR="00E522F5">
        <w:rPr>
          <w:rFonts w:ascii="MMC OFFICE" w:hAnsi="MMC OFFICE"/>
          <w:sz w:val="22"/>
          <w:lang w:val="it-IT"/>
        </w:rPr>
        <w:t>infine,</w:t>
      </w:r>
      <w:r w:rsidRPr="005F210E">
        <w:rPr>
          <w:rFonts w:ascii="MMC OFFICE" w:hAnsi="MMC OFFICE"/>
          <w:sz w:val="22"/>
          <w:lang w:val="it-IT"/>
        </w:rPr>
        <w:t xml:space="preserve"> il sistema PHEV dell'Outlander PHEV </w:t>
      </w:r>
      <w:r w:rsidR="00E522F5">
        <w:rPr>
          <w:rFonts w:ascii="MMC OFFICE" w:hAnsi="MMC OFFICE"/>
          <w:sz w:val="22"/>
          <w:lang w:val="it-IT"/>
        </w:rPr>
        <w:t>nel</w:t>
      </w:r>
      <w:r w:rsidRPr="005F210E">
        <w:rPr>
          <w:rFonts w:ascii="MMC OFFICE" w:hAnsi="MMC OFFICE"/>
          <w:sz w:val="22"/>
          <w:lang w:val="it-IT"/>
        </w:rPr>
        <w:t xml:space="preserve"> 2014.</w:t>
      </w:r>
      <w:r w:rsidRPr="005F210E">
        <w:rPr>
          <w:rFonts w:ascii="MMC OFFICE" w:hAnsi="MMC OFFICE" w:cs="Arial"/>
          <w:b/>
          <w:color w:val="000000"/>
          <w:sz w:val="22"/>
          <w:szCs w:val="16"/>
          <w:lang w:val="it-IT"/>
        </w:rPr>
        <w:t xml:space="preserve"> </w:t>
      </w:r>
    </w:p>
    <w:p w14:paraId="3588D4BA" w14:textId="5E2D3646" w:rsidR="00824DC0" w:rsidRPr="00824DC0" w:rsidRDefault="00824DC0" w:rsidP="005F210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824DC0">
        <w:rPr>
          <w:rFonts w:ascii="MMC OFFICE" w:hAnsi="MMC OFFICE"/>
          <w:sz w:val="22"/>
          <w:lang w:val="it-IT"/>
        </w:rPr>
        <w:t>“</w:t>
      </w:r>
      <w:r w:rsidR="00323128">
        <w:rPr>
          <w:rFonts w:ascii="MMC OFFICE" w:hAnsi="MMC OFFICE"/>
          <w:sz w:val="22"/>
          <w:lang w:val="it-IT"/>
        </w:rPr>
        <w:t xml:space="preserve">Questi riconoscimenti sono la conferma che il prodotto Mitsubishi continua ad essere </w:t>
      </w:r>
      <w:r w:rsidR="00F1055A">
        <w:rPr>
          <w:rFonts w:ascii="MMC OFFICE" w:hAnsi="MMC OFFICE"/>
          <w:sz w:val="22"/>
          <w:lang w:val="it-IT"/>
        </w:rPr>
        <w:t>all’avanguardia</w:t>
      </w:r>
      <w:r w:rsidR="00323128">
        <w:rPr>
          <w:rFonts w:ascii="MMC OFFICE" w:hAnsi="MMC OFFICE"/>
          <w:sz w:val="22"/>
          <w:lang w:val="it-IT"/>
        </w:rPr>
        <w:t xml:space="preserve"> anche nell’ambito </w:t>
      </w:r>
      <w:r w:rsidR="004A0ACE">
        <w:rPr>
          <w:rFonts w:ascii="MMC OFFICE" w:hAnsi="MMC OFFICE"/>
          <w:sz w:val="22"/>
          <w:lang w:val="it-IT"/>
        </w:rPr>
        <w:t>della mobilità sostenibile</w:t>
      </w:r>
      <w:r w:rsidR="00323128">
        <w:rPr>
          <w:rFonts w:ascii="MMC OFFICE" w:hAnsi="MMC OFFICE"/>
          <w:sz w:val="22"/>
          <w:lang w:val="it-IT"/>
        </w:rPr>
        <w:t>: la prima vettura elettrica Mitsubishi, la i-</w:t>
      </w:r>
      <w:proofErr w:type="spellStart"/>
      <w:r w:rsidR="00323128">
        <w:rPr>
          <w:rFonts w:ascii="MMC OFFICE" w:hAnsi="MMC OFFICE"/>
          <w:sz w:val="22"/>
          <w:lang w:val="it-IT"/>
        </w:rPr>
        <w:t>MiEV</w:t>
      </w:r>
      <w:proofErr w:type="spellEnd"/>
      <w:r w:rsidR="00F1055A">
        <w:rPr>
          <w:rFonts w:ascii="MMC OFFICE" w:hAnsi="MMC OFFICE"/>
          <w:sz w:val="22"/>
          <w:lang w:val="it-IT"/>
        </w:rPr>
        <w:t>,</w:t>
      </w:r>
      <w:r w:rsidR="00323128">
        <w:rPr>
          <w:rFonts w:ascii="MMC OFFICE" w:hAnsi="MMC OFFICE"/>
          <w:sz w:val="22"/>
          <w:lang w:val="it-IT"/>
        </w:rPr>
        <w:t xml:space="preserve"> che abbiamo avuto in listino anche in Italia, era del 2012”, afferma Giuseppe Lovascio, Direttore Generale M.M. Automob</w:t>
      </w:r>
      <w:r w:rsidR="00467E20">
        <w:rPr>
          <w:rFonts w:ascii="MMC OFFICE" w:hAnsi="MMC OFFICE"/>
          <w:sz w:val="22"/>
          <w:lang w:val="it-IT"/>
        </w:rPr>
        <w:t>i</w:t>
      </w:r>
      <w:r w:rsidR="00323128">
        <w:rPr>
          <w:rFonts w:ascii="MMC OFFICE" w:hAnsi="MMC OFFICE"/>
          <w:sz w:val="22"/>
          <w:lang w:val="it-IT"/>
        </w:rPr>
        <w:t xml:space="preserve">li Italia. “Aggiungo che, a dispetto del momento non facile a causa della mancanza di microchip, Eclipse Cross </w:t>
      </w:r>
      <w:r w:rsidR="00F7463B">
        <w:rPr>
          <w:rFonts w:ascii="MMC OFFICE" w:hAnsi="MMC OFFICE"/>
          <w:sz w:val="22"/>
          <w:lang w:val="it-IT"/>
        </w:rPr>
        <w:t xml:space="preserve">PHEV </w:t>
      </w:r>
      <w:r w:rsidR="00323128">
        <w:rPr>
          <w:rFonts w:ascii="MMC OFFICE" w:hAnsi="MMC OFFICE"/>
          <w:sz w:val="22"/>
          <w:lang w:val="it-IT"/>
        </w:rPr>
        <w:t>è invece subito disponibile in concessionaria e ulterior</w:t>
      </w:r>
      <w:r w:rsidR="0090795B">
        <w:rPr>
          <w:rFonts w:ascii="MMC OFFICE" w:hAnsi="MMC OFFICE"/>
          <w:sz w:val="22"/>
          <w:lang w:val="it-IT"/>
        </w:rPr>
        <w:t>i arrivi dal Giappone sono attesi</w:t>
      </w:r>
      <w:r w:rsidR="00323128">
        <w:rPr>
          <w:rFonts w:ascii="MMC OFFICE" w:hAnsi="MMC OFFICE"/>
          <w:sz w:val="22"/>
          <w:lang w:val="it-IT"/>
        </w:rPr>
        <w:t xml:space="preserve"> a breve”.</w:t>
      </w:r>
    </w:p>
    <w:p w14:paraId="18AC9EA7" w14:textId="1FDFCC77" w:rsidR="00A074C3" w:rsidRPr="00E522F5" w:rsidRDefault="00A074C3" w:rsidP="005F210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5F210E">
        <w:rPr>
          <w:rFonts w:ascii="MMC OFFICE" w:hAnsi="MMC OFFICE" w:cs="Arial"/>
          <w:b/>
          <w:color w:val="000000"/>
          <w:sz w:val="16"/>
          <w:szCs w:val="16"/>
          <w:lang w:val="it-IT"/>
        </w:rPr>
        <w:t xml:space="preserve">Mitsubishi </w:t>
      </w:r>
      <w:proofErr w:type="spellStart"/>
      <w:r w:rsidRPr="005F210E">
        <w:rPr>
          <w:rFonts w:ascii="MMC OFFICE" w:hAnsi="MMC OFFICE" w:cs="Arial"/>
          <w:b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b/>
          <w:color w:val="000000"/>
          <w:sz w:val="16"/>
          <w:szCs w:val="16"/>
          <w:lang w:val="it-IT"/>
        </w:rPr>
        <w:t xml:space="preserve"> Corporation</w:t>
      </w:r>
    </w:p>
    <w:p w14:paraId="314F3CB1" w14:textId="77777777" w:rsidR="00A074C3" w:rsidRPr="005F210E" w:rsidRDefault="00A074C3" w:rsidP="00A074C3">
      <w:pPr>
        <w:spacing w:line="240" w:lineRule="exact"/>
        <w:rPr>
          <w:rFonts w:ascii="MMC OFFICE" w:hAnsi="MMC OFFICE" w:cs="Arial"/>
          <w:color w:val="000000"/>
          <w:sz w:val="16"/>
          <w:szCs w:val="16"/>
          <w:lang w:val="it-IT"/>
        </w:rPr>
      </w:pPr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Mitsubishi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Corporation è un’azienda automobilistica globale con sede a Tokyo, in Giappone, specializzata nella produzione di SUV, pick-up, veicoli elettrici e veicoli ibridi-elettrici plug-in. Sin dalla produzione del primo </w:t>
      </w:r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lastRenderedPageBreak/>
        <w:t xml:space="preserve">veicolo oltre un secolo fa, il Gruppo ha dato prova di un approccio ambizioso e spesso rivoluzionario, sviluppando nuove categorie di veicoli e sperimentando tecnologie all’avanguardia. Profondamente radicata nel DNA di Mitsubishi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, la strategia del brand si rivolge agli automobilisti più coraggiosi, disposti a mettere in discussione le convenzioni e accogliere il cambiamento. In linea con questa filosofia, nel 2017 l’azienda ha lanciato una nuova strategia riassunta dalla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tagline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“Drive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your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Ambition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”, che attinge ai concetti di stile di guida personale e sguardo rivolto verso il futuro per riflettere il dialogo costante tra il brand e la sua clientela. Oggi Mitsubishi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si impegna costantemente a investire in tecnologie innovative, design interessanti e sviluppo dei prodotti, accendendo l’entusiasmo dei clienti di tutto il mondo con veicoli nuovi e autentici.</w:t>
      </w:r>
    </w:p>
    <w:p w14:paraId="245CF77F" w14:textId="77777777" w:rsidR="00A074C3" w:rsidRPr="005F210E" w:rsidRDefault="00A074C3" w:rsidP="00A074C3">
      <w:pPr>
        <w:rPr>
          <w:rFonts w:ascii="MMC OFFICE" w:eastAsia="Meiryo UI" w:hAnsi="MMC OFFICE" w:cs="Calibri"/>
          <w:b/>
          <w:bCs/>
          <w:strike/>
          <w:color w:val="000000"/>
          <w:sz w:val="16"/>
          <w:szCs w:val="16"/>
          <w:lang w:val="it-IT"/>
        </w:rPr>
      </w:pPr>
    </w:p>
    <w:p w14:paraId="193CBE69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Ufficio Stampa Mitsubishi </w:t>
      </w:r>
      <w:proofErr w:type="spellStart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Motors</w:t>
      </w:r>
      <w:proofErr w:type="spellEnd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 Italia</w:t>
      </w:r>
    </w:p>
    <w:p w14:paraId="4A618CB3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</w:p>
    <w:p w14:paraId="1B5F7E9B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Ilaria </w:t>
      </w:r>
      <w:proofErr w:type="spellStart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Galliussi</w:t>
      </w:r>
      <w:proofErr w:type="spellEnd"/>
    </w:p>
    <w:p w14:paraId="3988B00A" w14:textId="77777777" w:rsidR="005B20DF" w:rsidRPr="00824DC0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</w:pPr>
      <w:r w:rsidRPr="00824DC0"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  <w:t>Director, Marketing Communications</w:t>
      </w:r>
    </w:p>
    <w:p w14:paraId="4BD63E28" w14:textId="77777777" w:rsidR="005B20DF" w:rsidRPr="00824DC0" w:rsidRDefault="005B20DF" w:rsidP="005B20DF">
      <w:pPr>
        <w:pStyle w:val="Intestazione"/>
        <w:spacing w:line="240" w:lineRule="exact"/>
        <w:rPr>
          <w:rStyle w:val="Collegamentoipertestuale"/>
          <w:rFonts w:ascii="MMC OFFICE" w:hAnsi="MMC OFFICE" w:cs="Arial"/>
          <w:sz w:val="16"/>
          <w:szCs w:val="16"/>
        </w:rPr>
      </w:pPr>
      <w:r w:rsidRPr="00824DC0">
        <w:rPr>
          <w:rStyle w:val="Collegamentoipertestuale"/>
          <w:rFonts w:ascii="MMC OFFICE" w:hAnsi="MMC OFFICE" w:cs="Arial"/>
          <w:sz w:val="16"/>
          <w:szCs w:val="16"/>
        </w:rPr>
        <w:t>ufficiostampa@koelliker.it</w:t>
      </w:r>
    </w:p>
    <w:p w14:paraId="751B6C27" w14:textId="77777777" w:rsidR="005B20DF" w:rsidRPr="00824DC0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</w:pPr>
    </w:p>
    <w:p w14:paraId="38C52602" w14:textId="77777777" w:rsidR="003827EF" w:rsidRPr="00824DC0" w:rsidRDefault="003827E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eastAsia="it-IT"/>
        </w:rPr>
        <w:sectPr w:rsidR="003827EF" w:rsidRPr="00824DC0" w:rsidSect="000847BF">
          <w:headerReference w:type="default" r:id="rId8"/>
          <w:pgSz w:w="11906" w:h="16838" w:code="9"/>
          <w:pgMar w:top="3345" w:right="737" w:bottom="1758" w:left="2722" w:header="567" w:footer="992" w:gutter="0"/>
          <w:cols w:space="425"/>
          <w:docGrid w:type="lines" w:linePitch="360"/>
        </w:sectPr>
      </w:pPr>
    </w:p>
    <w:p w14:paraId="38111C63" w14:textId="7792607B" w:rsidR="005B20DF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proofErr w:type="spellStart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Anicecommunication</w:t>
      </w:r>
      <w:proofErr w:type="spellEnd"/>
    </w:p>
    <w:p w14:paraId="314E1C90" w14:textId="77777777" w:rsidR="003827EF" w:rsidRPr="005F210E" w:rsidRDefault="00467E20" w:rsidP="003827EF">
      <w:pPr>
        <w:pStyle w:val="Intestazione"/>
        <w:spacing w:line="240" w:lineRule="exact"/>
        <w:rPr>
          <w:rFonts w:ascii="MMC OFFICE" w:hAnsi="MMC OFFICE" w:cs="Arial"/>
          <w:color w:val="0000FF"/>
          <w:sz w:val="16"/>
          <w:szCs w:val="16"/>
          <w:u w:val="single"/>
          <w:lang w:val="it-IT"/>
        </w:rPr>
      </w:pPr>
      <w:hyperlink r:id="rId9" w:history="1">
        <w:r w:rsidR="003827EF" w:rsidRPr="005F210E">
          <w:rPr>
            <w:rStyle w:val="Collegamentoipertestuale"/>
            <w:rFonts w:ascii="MMC OFFICE" w:hAnsi="MMC OFFICE" w:cs="Arial"/>
            <w:sz w:val="16"/>
            <w:szCs w:val="16"/>
            <w:lang w:val="it-IT"/>
          </w:rPr>
          <w:t>koelliker@anicecommunication.com</w:t>
        </w:r>
      </w:hyperlink>
    </w:p>
    <w:p w14:paraId="458C455F" w14:textId="77777777" w:rsidR="003827EF" w:rsidRPr="005F210E" w:rsidRDefault="003827E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</w:p>
    <w:p w14:paraId="037AE480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Roberto Beltramolli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br/>
        <w:t>+39 335 6068559</w:t>
      </w:r>
    </w:p>
    <w:p w14:paraId="1C9CB082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Patrizia </w:t>
      </w:r>
      <w:proofErr w:type="spellStart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Tontini</w:t>
      </w:r>
      <w:proofErr w:type="spellEnd"/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br/>
        <w:t>+39 335 6068557</w:t>
      </w:r>
    </w:p>
    <w:p w14:paraId="422C32EF" w14:textId="00894F1B" w:rsidR="005B20DF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Paola Maina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br/>
        <w:t xml:space="preserve">+39 347 6713167 </w:t>
      </w:r>
    </w:p>
    <w:p w14:paraId="39DBAD34" w14:textId="11FA4872" w:rsidR="003827EF" w:rsidRPr="005F210E" w:rsidRDefault="003827EF" w:rsidP="003827E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Emanuele Franzoso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br/>
        <w:t xml:space="preserve">+39 347 </w:t>
      </w:r>
      <w:r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>6079680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</w:p>
    <w:p w14:paraId="34AACE25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</w:p>
    <w:sectPr w:rsidR="005B20DF" w:rsidRPr="005F210E" w:rsidSect="003827EF">
      <w:type w:val="continuous"/>
      <w:pgSz w:w="11906" w:h="16838" w:code="9"/>
      <w:pgMar w:top="3345" w:right="737" w:bottom="1758" w:left="2722" w:header="567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8F289" w14:textId="77777777" w:rsidR="00237D45" w:rsidRDefault="00237D45" w:rsidP="00D50D5F">
      <w:r>
        <w:separator/>
      </w:r>
    </w:p>
  </w:endnote>
  <w:endnote w:type="continuationSeparator" w:id="0">
    <w:p w14:paraId="7714206B" w14:textId="77777777" w:rsidR="00237D45" w:rsidRDefault="00237D45" w:rsidP="00D5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MC OFFICE">
    <w:altName w:val="Calibri"/>
    <w:panose1 w:val="00000500000000000000"/>
    <w:charset w:val="00"/>
    <w:family w:val="auto"/>
    <w:pitch w:val="variable"/>
    <w:sig w:usb0="20000207" w:usb1="00000001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MCBeta5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197" w:csb1="00000000"/>
  </w:font>
  <w:font w:name="ヒラギノ角ゴ Std W4">
    <w:altName w:val="MS Gothic"/>
    <w:panose1 w:val="00000000000000000000"/>
    <w:charset w:val="80"/>
    <w:family w:val="swiss"/>
    <w:notTrueType/>
    <w:pitch w:val="variable"/>
    <w:sig w:usb0="800002CF" w:usb1="68C7FCFC" w:usb2="00000012" w:usb3="00000000" w:csb0="0002000D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MC">
    <w:altName w:val="Courier New"/>
    <w:panose1 w:val="00000000000000000000"/>
    <w:charset w:val="00"/>
    <w:family w:val="modern"/>
    <w:notTrueType/>
    <w:pitch w:val="variable"/>
    <w:sig w:usb0="20000207" w:usb1="00000001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16914" w14:textId="77777777" w:rsidR="00237D45" w:rsidRDefault="00237D45" w:rsidP="00D50D5F">
      <w:r>
        <w:separator/>
      </w:r>
    </w:p>
  </w:footnote>
  <w:footnote w:type="continuationSeparator" w:id="0">
    <w:p w14:paraId="612F5B59" w14:textId="77777777" w:rsidR="00237D45" w:rsidRDefault="00237D45" w:rsidP="00D50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38EE" w14:textId="63D6DAA2" w:rsidR="009D41FA" w:rsidRDefault="0078118D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503C8F" wp14:editId="70255911">
          <wp:simplePos x="0" y="0"/>
          <wp:positionH relativeFrom="column">
            <wp:posOffset>-1728470</wp:posOffset>
          </wp:positionH>
          <wp:positionV relativeFrom="paragraph">
            <wp:posOffset>-360045</wp:posOffset>
          </wp:positionV>
          <wp:extent cx="1727835" cy="1412875"/>
          <wp:effectExtent l="0" t="0" r="0" b="0"/>
          <wp:wrapSquare wrapText="bothSides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141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D303248" wp14:editId="3A8ED600">
              <wp:simplePos x="0" y="0"/>
              <wp:positionH relativeFrom="column">
                <wp:posOffset>-104140</wp:posOffset>
              </wp:positionH>
              <wp:positionV relativeFrom="paragraph">
                <wp:posOffset>16510</wp:posOffset>
              </wp:positionV>
              <wp:extent cx="2182495" cy="341630"/>
              <wp:effectExtent l="0" t="0" r="3175" b="0"/>
              <wp:wrapNone/>
              <wp:docPr id="1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2495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05E992" w14:textId="77777777" w:rsidR="00583967" w:rsidRPr="00583967" w:rsidRDefault="00614579" w:rsidP="00583967">
                          <w:pPr>
                            <w:rPr>
                              <w:rFonts w:ascii="MMC" w:hAnsi="MMC"/>
                              <w:b/>
                              <w:color w:val="686D7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MC" w:hAnsi="MMC"/>
                              <w:b/>
                              <w:color w:val="686D71"/>
                              <w:sz w:val="28"/>
                              <w:szCs w:val="28"/>
                            </w:rPr>
                            <w:t>COMUNICATO STAMPA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303248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6" type="#_x0000_t202" style="position:absolute;left:0;text-align:left;margin-left:-8.2pt;margin-top:1.3pt;width:171.85pt;height:26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" filled="f" stroked="f">
              <v:textbox>
                <w:txbxContent>
                  <w:p w14:paraId="1D05E992" w14:textId="77777777" w:rsidR="00583967" w:rsidRPr="00583967" w:rsidRDefault="00614579" w:rsidP="00583967">
                    <w:pPr>
                      <w:rPr>
                        <w:rFonts w:ascii="MMC" w:hAnsi="MMC"/>
                        <w:b/>
                        <w:color w:val="686D71"/>
                        <w:sz w:val="28"/>
                        <w:szCs w:val="28"/>
                      </w:rPr>
                    </w:pPr>
                    <w:r>
                      <w:rPr>
                        <w:rFonts w:ascii="MMC" w:hAnsi="MMC"/>
                        <w:b/>
                        <w:color w:val="686D71"/>
                        <w:sz w:val="28"/>
                        <w:szCs w:val="28"/>
                      </w:rPr>
                      <w:t>COMUNICATO STAMPA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EB3"/>
    <w:multiLevelType w:val="multilevel"/>
    <w:tmpl w:val="F43C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2400BB"/>
    <w:multiLevelType w:val="hybridMultilevel"/>
    <w:tmpl w:val="77DA54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F83446"/>
    <w:multiLevelType w:val="hybridMultilevel"/>
    <w:tmpl w:val="0AEEC910"/>
    <w:lvl w:ilvl="0" w:tplc="930A6D4A">
      <w:start w:val="10"/>
      <w:numFmt w:val="bullet"/>
      <w:lvlText w:val="-"/>
      <w:lvlJc w:val="left"/>
      <w:pPr>
        <w:ind w:left="720" w:hanging="360"/>
      </w:pPr>
      <w:rPr>
        <w:rFonts w:ascii="MMC OFFICE" w:eastAsia="MS Mincho" w:hAnsi="MMC OFFICE" w:cs="Times New Roman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defaultTabStop w:val="840"/>
  <w:hyphenationZone w:val="283"/>
  <w:drawingGridHorizontalSpacing w:val="105"/>
  <w:displayHorizontalDrawingGridEvery w:val="0"/>
  <w:displayVerticalDrawingGridEvery w:val="2"/>
  <w:doNotUseMarginsForDrawingGridOrigin/>
  <w:drawingGridHorizontalOrigin w:val="0"/>
  <w:drawingGridVerticalOrigin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54C"/>
    <w:rsid w:val="00006C6A"/>
    <w:rsid w:val="00025694"/>
    <w:rsid w:val="00035B55"/>
    <w:rsid w:val="0004357A"/>
    <w:rsid w:val="00047BA6"/>
    <w:rsid w:val="00062B1B"/>
    <w:rsid w:val="00076427"/>
    <w:rsid w:val="000844AE"/>
    <w:rsid w:val="000847BF"/>
    <w:rsid w:val="0008601E"/>
    <w:rsid w:val="000903C1"/>
    <w:rsid w:val="000A2A99"/>
    <w:rsid w:val="000B1CA9"/>
    <w:rsid w:val="000B3074"/>
    <w:rsid w:val="000B6686"/>
    <w:rsid w:val="000C1C55"/>
    <w:rsid w:val="000C3053"/>
    <w:rsid w:val="000D1470"/>
    <w:rsid w:val="000D5D6E"/>
    <w:rsid w:val="000D7501"/>
    <w:rsid w:val="000F1939"/>
    <w:rsid w:val="000F20BF"/>
    <w:rsid w:val="000F6271"/>
    <w:rsid w:val="0010056E"/>
    <w:rsid w:val="00100CE2"/>
    <w:rsid w:val="00105A2A"/>
    <w:rsid w:val="00111270"/>
    <w:rsid w:val="001136AC"/>
    <w:rsid w:val="00124194"/>
    <w:rsid w:val="0013231B"/>
    <w:rsid w:val="00135FE5"/>
    <w:rsid w:val="001361A1"/>
    <w:rsid w:val="00151C4B"/>
    <w:rsid w:val="00160DA8"/>
    <w:rsid w:val="0017435A"/>
    <w:rsid w:val="00177551"/>
    <w:rsid w:val="00185E24"/>
    <w:rsid w:val="00187749"/>
    <w:rsid w:val="00194AEC"/>
    <w:rsid w:val="00195B80"/>
    <w:rsid w:val="001A5EE6"/>
    <w:rsid w:val="001E1795"/>
    <w:rsid w:val="00204F56"/>
    <w:rsid w:val="00206D47"/>
    <w:rsid w:val="00237D45"/>
    <w:rsid w:val="00241413"/>
    <w:rsid w:val="0024737B"/>
    <w:rsid w:val="002562BA"/>
    <w:rsid w:val="0025792E"/>
    <w:rsid w:val="00280B94"/>
    <w:rsid w:val="00284C6F"/>
    <w:rsid w:val="00287B80"/>
    <w:rsid w:val="0029074C"/>
    <w:rsid w:val="002D0656"/>
    <w:rsid w:val="002D67CE"/>
    <w:rsid w:val="002D7BF5"/>
    <w:rsid w:val="002E389E"/>
    <w:rsid w:val="002F2C5C"/>
    <w:rsid w:val="003061CB"/>
    <w:rsid w:val="00323128"/>
    <w:rsid w:val="00330945"/>
    <w:rsid w:val="00342401"/>
    <w:rsid w:val="00362298"/>
    <w:rsid w:val="00373CFD"/>
    <w:rsid w:val="003827EF"/>
    <w:rsid w:val="003B6075"/>
    <w:rsid w:val="003E3A21"/>
    <w:rsid w:val="003E3E66"/>
    <w:rsid w:val="003F2C0B"/>
    <w:rsid w:val="003F5732"/>
    <w:rsid w:val="00407D26"/>
    <w:rsid w:val="004207E4"/>
    <w:rsid w:val="00425CB7"/>
    <w:rsid w:val="00431AC5"/>
    <w:rsid w:val="00434270"/>
    <w:rsid w:val="004544D6"/>
    <w:rsid w:val="00454DFD"/>
    <w:rsid w:val="00460AB9"/>
    <w:rsid w:val="00467E20"/>
    <w:rsid w:val="0048034E"/>
    <w:rsid w:val="004A0ACE"/>
    <w:rsid w:val="004B2176"/>
    <w:rsid w:val="004C55A6"/>
    <w:rsid w:val="004C6917"/>
    <w:rsid w:val="004D038C"/>
    <w:rsid w:val="004D599B"/>
    <w:rsid w:val="004D777D"/>
    <w:rsid w:val="004E08B0"/>
    <w:rsid w:val="004E5360"/>
    <w:rsid w:val="00512C30"/>
    <w:rsid w:val="005146F3"/>
    <w:rsid w:val="00522A76"/>
    <w:rsid w:val="005264CF"/>
    <w:rsid w:val="005265EE"/>
    <w:rsid w:val="00530951"/>
    <w:rsid w:val="00532DBE"/>
    <w:rsid w:val="00534390"/>
    <w:rsid w:val="0053500F"/>
    <w:rsid w:val="0053571C"/>
    <w:rsid w:val="00535FBF"/>
    <w:rsid w:val="00543643"/>
    <w:rsid w:val="00544F40"/>
    <w:rsid w:val="00545F7A"/>
    <w:rsid w:val="00573195"/>
    <w:rsid w:val="00573EE4"/>
    <w:rsid w:val="00583967"/>
    <w:rsid w:val="005A29DE"/>
    <w:rsid w:val="005A4F30"/>
    <w:rsid w:val="005A5710"/>
    <w:rsid w:val="005B20DF"/>
    <w:rsid w:val="005B5370"/>
    <w:rsid w:val="005C4FC9"/>
    <w:rsid w:val="005D331E"/>
    <w:rsid w:val="005F210E"/>
    <w:rsid w:val="005F21EF"/>
    <w:rsid w:val="00602F95"/>
    <w:rsid w:val="00614579"/>
    <w:rsid w:val="006153DE"/>
    <w:rsid w:val="00627D6E"/>
    <w:rsid w:val="00632736"/>
    <w:rsid w:val="00633B4C"/>
    <w:rsid w:val="00634A8A"/>
    <w:rsid w:val="00640FAB"/>
    <w:rsid w:val="00642CB1"/>
    <w:rsid w:val="0064724A"/>
    <w:rsid w:val="00647512"/>
    <w:rsid w:val="0066295D"/>
    <w:rsid w:val="00666D20"/>
    <w:rsid w:val="00686D64"/>
    <w:rsid w:val="00695656"/>
    <w:rsid w:val="006A4360"/>
    <w:rsid w:val="006A4FF2"/>
    <w:rsid w:val="006A62BA"/>
    <w:rsid w:val="006D1080"/>
    <w:rsid w:val="006F615D"/>
    <w:rsid w:val="00704D93"/>
    <w:rsid w:val="007052D7"/>
    <w:rsid w:val="00723F82"/>
    <w:rsid w:val="00744A7A"/>
    <w:rsid w:val="007460E3"/>
    <w:rsid w:val="00747577"/>
    <w:rsid w:val="0075231D"/>
    <w:rsid w:val="00756916"/>
    <w:rsid w:val="0077710B"/>
    <w:rsid w:val="0078118D"/>
    <w:rsid w:val="00781961"/>
    <w:rsid w:val="00782AAF"/>
    <w:rsid w:val="00796A4E"/>
    <w:rsid w:val="00797EE9"/>
    <w:rsid w:val="007A076F"/>
    <w:rsid w:val="007B4C10"/>
    <w:rsid w:val="007C41A3"/>
    <w:rsid w:val="007C559B"/>
    <w:rsid w:val="007E4350"/>
    <w:rsid w:val="007F36A2"/>
    <w:rsid w:val="007F3FE7"/>
    <w:rsid w:val="0082128B"/>
    <w:rsid w:val="008228AF"/>
    <w:rsid w:val="00824DC0"/>
    <w:rsid w:val="0083152A"/>
    <w:rsid w:val="008343A2"/>
    <w:rsid w:val="008344AD"/>
    <w:rsid w:val="00840AD2"/>
    <w:rsid w:val="00843D79"/>
    <w:rsid w:val="00854746"/>
    <w:rsid w:val="00856622"/>
    <w:rsid w:val="0085772D"/>
    <w:rsid w:val="00863FAD"/>
    <w:rsid w:val="0087436B"/>
    <w:rsid w:val="00881895"/>
    <w:rsid w:val="00884F9B"/>
    <w:rsid w:val="00891A1D"/>
    <w:rsid w:val="008C72EF"/>
    <w:rsid w:val="008C7858"/>
    <w:rsid w:val="008D5F9C"/>
    <w:rsid w:val="008E4A37"/>
    <w:rsid w:val="009013BB"/>
    <w:rsid w:val="00901556"/>
    <w:rsid w:val="00905A46"/>
    <w:rsid w:val="00906F8E"/>
    <w:rsid w:val="0090795B"/>
    <w:rsid w:val="009234F6"/>
    <w:rsid w:val="00930E2E"/>
    <w:rsid w:val="00944287"/>
    <w:rsid w:val="00945408"/>
    <w:rsid w:val="00956342"/>
    <w:rsid w:val="00963B1D"/>
    <w:rsid w:val="00977D4B"/>
    <w:rsid w:val="00981354"/>
    <w:rsid w:val="0099021A"/>
    <w:rsid w:val="009D41FA"/>
    <w:rsid w:val="009D5602"/>
    <w:rsid w:val="009D5B1C"/>
    <w:rsid w:val="009E5F7E"/>
    <w:rsid w:val="00A074C3"/>
    <w:rsid w:val="00A0760B"/>
    <w:rsid w:val="00A209EC"/>
    <w:rsid w:val="00A24029"/>
    <w:rsid w:val="00A302D7"/>
    <w:rsid w:val="00A42532"/>
    <w:rsid w:val="00A56D29"/>
    <w:rsid w:val="00A61ABF"/>
    <w:rsid w:val="00A63E29"/>
    <w:rsid w:val="00A647CC"/>
    <w:rsid w:val="00A70705"/>
    <w:rsid w:val="00A83496"/>
    <w:rsid w:val="00A87BA2"/>
    <w:rsid w:val="00AB7D29"/>
    <w:rsid w:val="00AC0AEE"/>
    <w:rsid w:val="00AC2073"/>
    <w:rsid w:val="00AC242B"/>
    <w:rsid w:val="00AC416D"/>
    <w:rsid w:val="00AC62C5"/>
    <w:rsid w:val="00AC7B38"/>
    <w:rsid w:val="00AD63A8"/>
    <w:rsid w:val="00AF3F40"/>
    <w:rsid w:val="00AF62D0"/>
    <w:rsid w:val="00AF6B7F"/>
    <w:rsid w:val="00B0318F"/>
    <w:rsid w:val="00B07122"/>
    <w:rsid w:val="00B11E36"/>
    <w:rsid w:val="00B25FCD"/>
    <w:rsid w:val="00B300BD"/>
    <w:rsid w:val="00B36842"/>
    <w:rsid w:val="00B37175"/>
    <w:rsid w:val="00B4045F"/>
    <w:rsid w:val="00B623F1"/>
    <w:rsid w:val="00B7755A"/>
    <w:rsid w:val="00B8088F"/>
    <w:rsid w:val="00BA0774"/>
    <w:rsid w:val="00BA14FA"/>
    <w:rsid w:val="00BA2367"/>
    <w:rsid w:val="00BA2AE1"/>
    <w:rsid w:val="00BA2E10"/>
    <w:rsid w:val="00BA42F5"/>
    <w:rsid w:val="00BB6DC0"/>
    <w:rsid w:val="00BB72D2"/>
    <w:rsid w:val="00BC16C0"/>
    <w:rsid w:val="00BE7C40"/>
    <w:rsid w:val="00BF15B2"/>
    <w:rsid w:val="00BF4996"/>
    <w:rsid w:val="00C2009A"/>
    <w:rsid w:val="00C32B9B"/>
    <w:rsid w:val="00C60423"/>
    <w:rsid w:val="00C6213A"/>
    <w:rsid w:val="00C9336C"/>
    <w:rsid w:val="00C9502E"/>
    <w:rsid w:val="00C95C0B"/>
    <w:rsid w:val="00CA05C9"/>
    <w:rsid w:val="00CA0822"/>
    <w:rsid w:val="00CA74BA"/>
    <w:rsid w:val="00CB0E81"/>
    <w:rsid w:val="00CB53CC"/>
    <w:rsid w:val="00CC3253"/>
    <w:rsid w:val="00CC415F"/>
    <w:rsid w:val="00CC4AC0"/>
    <w:rsid w:val="00CE12B4"/>
    <w:rsid w:val="00CE1B3A"/>
    <w:rsid w:val="00CF3C83"/>
    <w:rsid w:val="00D06931"/>
    <w:rsid w:val="00D15FE6"/>
    <w:rsid w:val="00D314C8"/>
    <w:rsid w:val="00D50D5F"/>
    <w:rsid w:val="00D7323D"/>
    <w:rsid w:val="00D80DDD"/>
    <w:rsid w:val="00D8567D"/>
    <w:rsid w:val="00D91D27"/>
    <w:rsid w:val="00D96998"/>
    <w:rsid w:val="00DC75C1"/>
    <w:rsid w:val="00DD2791"/>
    <w:rsid w:val="00DD30BD"/>
    <w:rsid w:val="00DD7103"/>
    <w:rsid w:val="00DE64CD"/>
    <w:rsid w:val="00DF190A"/>
    <w:rsid w:val="00E20E39"/>
    <w:rsid w:val="00E2409E"/>
    <w:rsid w:val="00E246F5"/>
    <w:rsid w:val="00E31CCC"/>
    <w:rsid w:val="00E50E05"/>
    <w:rsid w:val="00E522F5"/>
    <w:rsid w:val="00E635D1"/>
    <w:rsid w:val="00E74F96"/>
    <w:rsid w:val="00E85C32"/>
    <w:rsid w:val="00E9612F"/>
    <w:rsid w:val="00EA2C84"/>
    <w:rsid w:val="00EB0D07"/>
    <w:rsid w:val="00EB557A"/>
    <w:rsid w:val="00EC1285"/>
    <w:rsid w:val="00ED175F"/>
    <w:rsid w:val="00ED2E0A"/>
    <w:rsid w:val="00EE21E2"/>
    <w:rsid w:val="00EE2BD1"/>
    <w:rsid w:val="00EE39C0"/>
    <w:rsid w:val="00EE5C12"/>
    <w:rsid w:val="00EE7BF0"/>
    <w:rsid w:val="00F07950"/>
    <w:rsid w:val="00F1055A"/>
    <w:rsid w:val="00F346C4"/>
    <w:rsid w:val="00F53F85"/>
    <w:rsid w:val="00F6289A"/>
    <w:rsid w:val="00F7463B"/>
    <w:rsid w:val="00F82305"/>
    <w:rsid w:val="00F87927"/>
    <w:rsid w:val="00FA59E8"/>
    <w:rsid w:val="00FC18D4"/>
    <w:rsid w:val="00FC754C"/>
    <w:rsid w:val="00FE4124"/>
    <w:rsid w:val="00FE6DAE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5688ACAC"/>
  <w15:chartTrackingRefBased/>
  <w15:docId w15:val="{5BA304AA-EC0B-4BBB-A495-A863BEB24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jc w:val="both"/>
    </w:pPr>
    <w:rPr>
      <w:kern w:val="2"/>
      <w:sz w:val="21"/>
      <w:szCs w:val="22"/>
      <w:lang w:val="en-US" w:eastAsia="ja-JP"/>
    </w:rPr>
  </w:style>
  <w:style w:type="paragraph" w:styleId="Titolo1">
    <w:name w:val="heading 1"/>
    <w:basedOn w:val="Normale"/>
    <w:link w:val="Titolo1Carattere"/>
    <w:uiPriority w:val="9"/>
    <w:qFormat/>
    <w:rsid w:val="004D599B"/>
    <w:pPr>
      <w:widowControl/>
      <w:spacing w:before="161" w:after="16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50D5F"/>
    <w:pPr>
      <w:tabs>
        <w:tab w:val="center" w:pos="4252"/>
        <w:tab w:val="right" w:pos="8504"/>
      </w:tabs>
      <w:snapToGrid w:val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0D5F"/>
  </w:style>
  <w:style w:type="paragraph" w:styleId="Pidipagina">
    <w:name w:val="footer"/>
    <w:basedOn w:val="Normale"/>
    <w:link w:val="PidipaginaCarattere"/>
    <w:uiPriority w:val="99"/>
    <w:unhideWhenUsed/>
    <w:rsid w:val="00D50D5F"/>
    <w:pPr>
      <w:tabs>
        <w:tab w:val="center" w:pos="4252"/>
        <w:tab w:val="right" w:pos="8504"/>
      </w:tabs>
      <w:snapToGrid w:val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0D5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0D5F"/>
    <w:rPr>
      <w:rFonts w:ascii="Arial" w:eastAsia="MS Gothic" w:hAnsi="Arial"/>
      <w:kern w:val="0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D50D5F"/>
    <w:rPr>
      <w:rFonts w:ascii="Arial" w:eastAsia="MS Gothic" w:hAnsi="Arial" w:cs="Times New Roman"/>
      <w:sz w:val="18"/>
      <w:szCs w:val="18"/>
    </w:rPr>
  </w:style>
  <w:style w:type="character" w:customStyle="1" w:styleId="Titolo1Carattere">
    <w:name w:val="Titolo 1 Carattere"/>
    <w:link w:val="Titolo1"/>
    <w:uiPriority w:val="9"/>
    <w:rsid w:val="004D599B"/>
    <w:rPr>
      <w:rFonts w:ascii="Times New Roman" w:eastAsia="Times New Roman" w:hAnsi="Times New Roman"/>
      <w:b/>
      <w:bCs/>
      <w:kern w:val="36"/>
      <w:sz w:val="48"/>
      <w:szCs w:val="48"/>
      <w:lang w:val="en-US"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45408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45408"/>
    <w:rPr>
      <w:kern w:val="2"/>
      <w:sz w:val="21"/>
      <w:szCs w:val="22"/>
      <w:lang w:val="en-US" w:eastAsia="ja-JP"/>
    </w:rPr>
  </w:style>
  <w:style w:type="paragraph" w:styleId="Primorientrocorpodeltesto">
    <w:name w:val="Body Text First Indent"/>
    <w:basedOn w:val="Corpotesto"/>
    <w:link w:val="PrimorientrocorpodeltestoCarattere"/>
    <w:uiPriority w:val="99"/>
    <w:unhideWhenUsed/>
    <w:rsid w:val="00945408"/>
    <w:pPr>
      <w:tabs>
        <w:tab w:val="left" w:pos="567"/>
      </w:tabs>
      <w:spacing w:after="0" w:line="280" w:lineRule="exact"/>
      <w:ind w:firstLine="360"/>
      <w:jc w:val="left"/>
    </w:pPr>
    <w:rPr>
      <w:rFonts w:ascii="Tahoma" w:eastAsia="MS PGothic" w:hAnsi="Tahoma"/>
    </w:rPr>
  </w:style>
  <w:style w:type="character" w:customStyle="1" w:styleId="PrimorientrocorpodeltestoCarattere">
    <w:name w:val="Primo rientro corpo del testo Carattere"/>
    <w:link w:val="Primorientrocorpodeltesto"/>
    <w:uiPriority w:val="99"/>
    <w:rsid w:val="00945408"/>
    <w:rPr>
      <w:rFonts w:ascii="Tahoma" w:eastAsia="MS PGothic" w:hAnsi="Tahoma"/>
      <w:kern w:val="2"/>
      <w:sz w:val="21"/>
      <w:szCs w:val="22"/>
      <w:lang w:val="en-US" w:eastAsia="ja-JP"/>
    </w:rPr>
  </w:style>
  <w:style w:type="character" w:styleId="Collegamentoipertestuale">
    <w:name w:val="Hyperlink"/>
    <w:uiPriority w:val="99"/>
    <w:unhideWhenUsed/>
    <w:rsid w:val="00E85C32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B07122"/>
    <w:pPr>
      <w:ind w:left="708"/>
    </w:pPr>
  </w:style>
  <w:style w:type="paragraph" w:customStyle="1" w:styleId="Default">
    <w:name w:val="Default"/>
    <w:rsid w:val="001A5EE6"/>
    <w:pPr>
      <w:autoSpaceDE w:val="0"/>
      <w:autoSpaceDN w:val="0"/>
      <w:adjustRightInd w:val="0"/>
    </w:pPr>
    <w:rPr>
      <w:rFonts w:ascii="MMC OFFICE" w:hAnsi="MMC OFFICE" w:cs="MMC OFFICE"/>
      <w:color w:val="000000"/>
      <w:sz w:val="24"/>
      <w:szCs w:val="24"/>
      <w:lang w:val="nl-NL" w:eastAsia="nl-NL"/>
    </w:rPr>
  </w:style>
  <w:style w:type="paragraph" w:styleId="Revisione">
    <w:name w:val="Revision"/>
    <w:hidden/>
    <w:uiPriority w:val="99"/>
    <w:semiHidden/>
    <w:rsid w:val="007052D7"/>
    <w:rPr>
      <w:kern w:val="2"/>
      <w:sz w:val="21"/>
      <w:szCs w:val="22"/>
      <w:lang w:val="en-US" w:eastAsia="ja-JP"/>
    </w:rPr>
  </w:style>
  <w:style w:type="character" w:customStyle="1" w:styleId="apple-converted-space">
    <w:name w:val="apple-converted-space"/>
    <w:rsid w:val="00A074C3"/>
  </w:style>
  <w:style w:type="table" w:styleId="Grigliatabella">
    <w:name w:val="Table Grid"/>
    <w:basedOn w:val="Tabellanormale"/>
    <w:uiPriority w:val="59"/>
    <w:rsid w:val="002F2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2F2C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ess@anicecommunication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dn3718\AppData\Local\Microsoft\Windows\Temporary%20Internet%20Files\Content.Outlook\553UW87H\EN_NEWSRELEASE_CommunicationMark_180403%20(2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84845-D419-4C8B-BE1E-E58282CA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EN_NEWSRELEASE_CommunicationMark_180403 (2).dot</Template>
  <TotalTime>24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Mitsubishi　Motors</Company>
  <LinksUpToDate>false</LinksUpToDate>
  <CharactersWithSpaces>4054</CharactersWithSpaces>
  <SharedDoc>false</SharedDoc>
  <HLinks>
    <vt:vector size="6" baseType="variant">
      <vt:variant>
        <vt:i4>7602268</vt:i4>
      </vt:variant>
      <vt:variant>
        <vt:i4>3</vt:i4>
      </vt:variant>
      <vt:variant>
        <vt:i4>0</vt:i4>
      </vt:variant>
      <vt:variant>
        <vt:i4>5</vt:i4>
      </vt:variant>
      <vt:variant>
        <vt:lpwstr>mailto:cinzia.trezzi@bcw-global.com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xdn3718</dc:creator>
  <cp:keywords/>
  <cp:lastModifiedBy>Roberto Beltramolli</cp:lastModifiedBy>
  <cp:revision>7</cp:revision>
  <cp:lastPrinted>2021-06-25T10:42:00Z</cp:lastPrinted>
  <dcterms:created xsi:type="dcterms:W3CDTF">2021-11-10T14:25:00Z</dcterms:created>
  <dcterms:modified xsi:type="dcterms:W3CDTF">2021-11-10T16:21:00Z</dcterms:modified>
  <cp:category>NONE</cp:category>
</cp:coreProperties>
</file>