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1CA44" w14:textId="55FBAEEB" w:rsidR="00521C08" w:rsidRPr="008C5C8F" w:rsidRDefault="005E50CD" w:rsidP="00521C08">
      <w:pPr>
        <w:rPr>
          <w:b/>
          <w:bCs/>
          <w:sz w:val="36"/>
          <w:szCs w:val="36"/>
        </w:rPr>
      </w:pPr>
      <w:r w:rsidRPr="008C5C8F">
        <w:rPr>
          <w:b/>
          <w:bCs/>
          <w:sz w:val="36"/>
          <w:szCs w:val="36"/>
        </w:rPr>
        <w:t xml:space="preserve">KGM </w:t>
      </w:r>
      <w:r w:rsidR="00664515" w:rsidRPr="008C5C8F">
        <w:rPr>
          <w:b/>
          <w:bCs/>
          <w:sz w:val="36"/>
          <w:szCs w:val="36"/>
        </w:rPr>
        <w:t>TIVOLI</w:t>
      </w:r>
      <w:r w:rsidR="00521C08" w:rsidRPr="008C5C8F">
        <w:rPr>
          <w:b/>
          <w:bCs/>
          <w:sz w:val="36"/>
          <w:szCs w:val="36"/>
        </w:rPr>
        <w:t>:</w:t>
      </w:r>
      <w:r w:rsidR="00664515" w:rsidRPr="008C5C8F">
        <w:rPr>
          <w:b/>
          <w:bCs/>
          <w:sz w:val="36"/>
          <w:szCs w:val="36"/>
        </w:rPr>
        <w:t xml:space="preserve"> STILE E TECNOLOGIA URBANA</w:t>
      </w:r>
    </w:p>
    <w:p w14:paraId="78565BAF" w14:textId="0B3BF863" w:rsidR="00010AF5" w:rsidRPr="008C5C8F" w:rsidRDefault="00FC084B" w:rsidP="000D204F">
      <w:pPr>
        <w:spacing w:before="320"/>
        <w:rPr>
          <w:b/>
          <w:bCs/>
          <w:sz w:val="24"/>
          <w:szCs w:val="24"/>
        </w:rPr>
      </w:pPr>
      <w:r w:rsidRPr="008C5C8F">
        <w:rPr>
          <w:b/>
          <w:bCs/>
          <w:sz w:val="24"/>
          <w:szCs w:val="24"/>
        </w:rPr>
        <w:t xml:space="preserve">KGM </w:t>
      </w:r>
      <w:r w:rsidR="00664515" w:rsidRPr="008C5C8F">
        <w:rPr>
          <w:b/>
          <w:bCs/>
          <w:sz w:val="24"/>
          <w:szCs w:val="24"/>
        </w:rPr>
        <w:t>TIVOLI</w:t>
      </w:r>
      <w:r w:rsidRPr="008C5C8F">
        <w:rPr>
          <w:b/>
          <w:bCs/>
          <w:sz w:val="24"/>
          <w:szCs w:val="24"/>
        </w:rPr>
        <w:t xml:space="preserve"> </w:t>
      </w:r>
      <w:r w:rsidR="00842AC5" w:rsidRPr="008C5C8F">
        <w:rPr>
          <w:b/>
          <w:bCs/>
          <w:sz w:val="24"/>
          <w:szCs w:val="24"/>
        </w:rPr>
        <w:t xml:space="preserve">IN </w:t>
      </w:r>
      <w:r w:rsidRPr="008C5C8F">
        <w:rPr>
          <w:b/>
          <w:bCs/>
          <w:sz w:val="24"/>
          <w:szCs w:val="24"/>
        </w:rPr>
        <w:t>BREVE</w:t>
      </w:r>
    </w:p>
    <w:p w14:paraId="74F43834" w14:textId="603A367D" w:rsidR="00B4268D" w:rsidRPr="00B4268D" w:rsidRDefault="00B4268D" w:rsidP="00B4268D">
      <w:pPr>
        <w:spacing w:before="320"/>
      </w:pPr>
      <w:r w:rsidRPr="00B4268D">
        <w:t>Il SUV compatto Tivoli si distingue per il suo design distintivo, che unisce stile unico e dettagli moderni e sportivi a interni spaziosi e confortevoli, realizzati con materiali di alta qualità e dotati di sistema di infotainment completo di navigazione e connettività avanzata. Tivoli offre inoltre ampia capacità di carico, con bagagliaio che varia da 423 a 1115 litri, ed è equipaggiata con gamma completa di dotazioni di sicurezza attive e passive. Progettata per offrire esperienza di guida piacevole e rilassante grazie a particolare attenzione dedicata a riduzione di rumorosità, vibrazioni e ruvidità (NVH), KGM Tivoli, è alimentata da motore GDI turbo a benzina e benzina/GPL da 1.5 litri, con opzioni di cambio manuale o automatico e trazione a 2 o 4 ruote motrici</w:t>
      </w:r>
      <w:r w:rsidR="0065720F">
        <w:t xml:space="preserve"> (AWD solo con cambio automatico)</w:t>
      </w:r>
      <w:r w:rsidRPr="00B4268D">
        <w:t>. Questo SUV versatile ed elegante rappresenta scelta ideale per chi cerca veicolo confortevole, sicuro e tecnologicamente avanzato.</w:t>
      </w:r>
    </w:p>
    <w:p w14:paraId="5C4E1A12" w14:textId="23A00DFB" w:rsidR="00664515" w:rsidRPr="008C5C8F" w:rsidRDefault="00664515" w:rsidP="000D204F">
      <w:pPr>
        <w:spacing w:before="320"/>
        <w:rPr>
          <w:b/>
          <w:bCs/>
          <w:sz w:val="24"/>
          <w:szCs w:val="24"/>
        </w:rPr>
      </w:pPr>
      <w:r w:rsidRPr="008C5C8F">
        <w:rPr>
          <w:b/>
          <w:bCs/>
          <w:sz w:val="24"/>
          <w:szCs w:val="24"/>
        </w:rPr>
        <w:t>DESIGN E STILE</w:t>
      </w:r>
    </w:p>
    <w:p w14:paraId="2884204F" w14:textId="00545930" w:rsidR="00602805" w:rsidRPr="008C5C8F" w:rsidRDefault="00602805" w:rsidP="00664515">
      <w:pPr>
        <w:spacing w:before="320"/>
      </w:pPr>
      <w:r w:rsidRPr="008C5C8F">
        <w:t xml:space="preserve">Il design esterno </w:t>
      </w:r>
      <w:r w:rsidR="008E6CE1">
        <w:t>del nuovo</w:t>
      </w:r>
      <w:r w:rsidRPr="008C5C8F">
        <w:t xml:space="preserve"> Tivoli è stato completamente rinnovato per accentuarne la presenza su strada. Il frontale è stato ridisegnato con un nuovo paraurti integrato e una griglia ampliata, conferendo al veicolo un aspetto moderno e distintivo. I fari fendinebbia a LED tripli aggiungono un tocco di sportività, mentre dettagli come il gancio di traino accentato in rosso e i cerchi in lega diamantati neri completano il design accattivante. Tivoli è disponibile in una gamma di colori eleganti, tra cui il nuovo "Latte</w:t>
      </w:r>
      <w:r w:rsidR="0065720F">
        <w:t xml:space="preserve"> </w:t>
      </w:r>
      <w:proofErr w:type="spellStart"/>
      <w:r w:rsidR="0065720F">
        <w:t>Greige</w:t>
      </w:r>
      <w:proofErr w:type="spellEnd"/>
      <w:r w:rsidRPr="008C5C8F">
        <w:t>".</w:t>
      </w:r>
    </w:p>
    <w:p w14:paraId="69149C12" w14:textId="610218F4" w:rsidR="00010AF5" w:rsidRPr="008C5C8F" w:rsidRDefault="004659CA" w:rsidP="00664515">
      <w:pPr>
        <w:spacing w:before="320"/>
        <w:rPr>
          <w:b/>
          <w:bCs/>
          <w:sz w:val="24"/>
          <w:szCs w:val="24"/>
        </w:rPr>
      </w:pPr>
      <w:r w:rsidRPr="008C5C8F">
        <w:rPr>
          <w:b/>
          <w:bCs/>
          <w:sz w:val="24"/>
          <w:szCs w:val="24"/>
        </w:rPr>
        <w:t>INTERNI E COMFORT</w:t>
      </w:r>
    </w:p>
    <w:p w14:paraId="481CD0EF" w14:textId="77777777" w:rsidR="00602805" w:rsidRPr="008C5C8F" w:rsidRDefault="00602805" w:rsidP="004659CA">
      <w:pPr>
        <w:spacing w:before="320"/>
      </w:pPr>
      <w:r w:rsidRPr="008C5C8F">
        <w:t xml:space="preserve">Gli interni di Tivoli sono stati progettati per offrire il massimo comfort e soddisfazione a tutti i passeggeri. L'abitacolo è spazioso e accogliente, con sedili realizzati con materiali di alta qualità. La plancia è caratterizzata da un design moderno, con un'interfaccia del climatizzatore bi-zona con comandi touch ergonomici. Il sistema di infotainment comprende un touchscreen HD da 9 pollici con navigatore TomTom, un quadro strumenti LCD ad alta risoluzione da 10,25 pollici, compatibilità con Apple </w:t>
      </w:r>
      <w:proofErr w:type="spellStart"/>
      <w:r w:rsidRPr="008C5C8F">
        <w:t>CarPlay</w:t>
      </w:r>
      <w:proofErr w:type="spellEnd"/>
      <w:r w:rsidRPr="008C5C8F">
        <w:t xml:space="preserve"> e Android Auto, connettività Bluetooth e radio DAB. I sedili in pelle naturale, riscaldati e regolabili, offrono un comfort eccellente, anche nei lunghi viaggi. Tivoli vanta anche sensori di parcheggio anteriori e posteriori, per facilitare le manovre.</w:t>
      </w:r>
    </w:p>
    <w:p w14:paraId="7EE33E97" w14:textId="77777777" w:rsidR="00602805" w:rsidRPr="007959F7" w:rsidRDefault="00602805" w:rsidP="00602805">
      <w:pPr>
        <w:spacing w:before="320"/>
        <w:rPr>
          <w:b/>
          <w:bCs/>
          <w:sz w:val="24"/>
          <w:szCs w:val="24"/>
        </w:rPr>
      </w:pPr>
      <w:r w:rsidRPr="007959F7">
        <w:rPr>
          <w:b/>
          <w:bCs/>
          <w:sz w:val="24"/>
          <w:szCs w:val="24"/>
        </w:rPr>
        <w:t>MOTORIZZAZIONI E PRESTAZIONI</w:t>
      </w:r>
    </w:p>
    <w:p w14:paraId="6EE52375" w14:textId="6B9BAD4D" w:rsidR="00602805" w:rsidRPr="00602805" w:rsidRDefault="008E6CE1" w:rsidP="00602805">
      <w:pPr>
        <w:spacing w:before="320"/>
      </w:pPr>
      <w:r>
        <w:t>Disponibile con</w:t>
      </w:r>
      <w:r w:rsidR="0065720F">
        <w:t xml:space="preserve"> trazione a 2 ruote motrici con </w:t>
      </w:r>
      <w:r>
        <w:t xml:space="preserve">cambio manuale o automatico a sei marce e con trazione </w:t>
      </w:r>
      <w:r w:rsidR="006219BB">
        <w:t xml:space="preserve">AWD </w:t>
      </w:r>
      <w:r>
        <w:t>motrici</w:t>
      </w:r>
      <w:r w:rsidR="0065720F">
        <w:t xml:space="preserve"> con trasmissione automatica a 6 marce</w:t>
      </w:r>
      <w:r>
        <w:t xml:space="preserve">, </w:t>
      </w:r>
      <w:r w:rsidR="00602805" w:rsidRPr="00602805">
        <w:t>Tivoli è equipaggiat</w:t>
      </w:r>
      <w:r>
        <w:t>o</w:t>
      </w:r>
      <w:r w:rsidR="00602805" w:rsidRPr="00602805">
        <w:t xml:space="preserve"> con un motore </w:t>
      </w:r>
      <w:r w:rsidRPr="00602805">
        <w:t>turbo</w:t>
      </w:r>
      <w:r>
        <w:t xml:space="preserve"> a</w:t>
      </w:r>
      <w:r w:rsidRPr="00602805">
        <w:t xml:space="preserve"> </w:t>
      </w:r>
      <w:r w:rsidR="00602805" w:rsidRPr="00602805">
        <w:t xml:space="preserve">benzina </w:t>
      </w:r>
      <w:r>
        <w:t xml:space="preserve">e benzina/GPL da </w:t>
      </w:r>
      <w:r w:rsidR="00602805" w:rsidRPr="00602805">
        <w:t>1.5</w:t>
      </w:r>
      <w:r>
        <w:t xml:space="preserve"> l</w:t>
      </w:r>
      <w:r w:rsidR="00602805" w:rsidRPr="00602805">
        <w:t xml:space="preserve"> GD</w:t>
      </w:r>
      <w:r>
        <w:t>I</w:t>
      </w:r>
      <w:r w:rsidR="00602805" w:rsidRPr="00602805">
        <w:t>, conforme alle normative Euro 6</w:t>
      </w:r>
      <w:r w:rsidR="006219BB">
        <w:t>e</w:t>
      </w:r>
      <w:r w:rsidR="00602805" w:rsidRPr="00602805">
        <w:t xml:space="preserve">, che eroga </w:t>
      </w:r>
      <w:r>
        <w:t xml:space="preserve">135 CV (versione 2WD, cambio manuale) e </w:t>
      </w:r>
      <w:r w:rsidR="00602805" w:rsidRPr="00602805">
        <w:t>163 CV</w:t>
      </w:r>
      <w:r>
        <w:t xml:space="preserve"> (versioni 2WD </w:t>
      </w:r>
      <w:r w:rsidR="006219BB">
        <w:t xml:space="preserve">con cambio manuale o </w:t>
      </w:r>
      <w:r>
        <w:t>automatico</w:t>
      </w:r>
      <w:r w:rsidR="00C20405">
        <w:t>)</w:t>
      </w:r>
      <w:r>
        <w:t>, e 4WD cambio automatico)</w:t>
      </w:r>
      <w:r w:rsidR="00602805" w:rsidRPr="00602805">
        <w:t xml:space="preserve">. </w:t>
      </w:r>
    </w:p>
    <w:p w14:paraId="678E4267" w14:textId="77777777" w:rsidR="00602805" w:rsidRPr="00602805" w:rsidRDefault="00602805" w:rsidP="00602805">
      <w:pPr>
        <w:spacing w:before="320"/>
      </w:pPr>
      <w:r w:rsidRPr="00602805">
        <w:lastRenderedPageBreak/>
        <w:t>Le sospensioni e lo sterzo sono stati messi a punto per offrire un'esperienza di guida dinamica e confortevole, con una riduzione della rumorosità e delle vibrazioni (NVH).</w:t>
      </w:r>
    </w:p>
    <w:p w14:paraId="4930FE13" w14:textId="0240C2B3" w:rsidR="00602805" w:rsidRPr="008C5C8F" w:rsidRDefault="00602805" w:rsidP="004659CA">
      <w:pPr>
        <w:spacing w:before="320"/>
        <w:rPr>
          <w:b/>
          <w:bCs/>
          <w:sz w:val="24"/>
          <w:szCs w:val="24"/>
        </w:rPr>
      </w:pPr>
      <w:bookmarkStart w:id="0" w:name="_Hlk196935849"/>
      <w:r w:rsidRPr="008C5C8F">
        <w:rPr>
          <w:b/>
          <w:bCs/>
          <w:sz w:val="24"/>
          <w:szCs w:val="24"/>
        </w:rPr>
        <w:t>FUNZIONALITÀ E CAPACITÀ DI CARICO</w:t>
      </w:r>
    </w:p>
    <w:p w14:paraId="1FBD61F8" w14:textId="505BD4D9" w:rsidR="008C5C8F" w:rsidRPr="008C5C8F" w:rsidRDefault="008C5C8F" w:rsidP="004659CA">
      <w:pPr>
        <w:spacing w:before="320"/>
      </w:pPr>
      <w:r w:rsidRPr="008C5C8F">
        <w:t xml:space="preserve">Tivoli </w:t>
      </w:r>
      <w:bookmarkEnd w:id="0"/>
      <w:r w:rsidRPr="008C5C8F">
        <w:t>si distingue per essere un SUV compatto, spazioso e versatile. La sua larghezza di 1.810 mm si traduce in un'eccellente abitabilità interna, che offre ampio spazio per le gambe e le spalle di tutti i passeggeri. Questa generosa spaziosità è completata da un’altrettanta valida capacità di carico. Il bagagliaio, infatti, vanta un volume di 423 litri con i sedili in posizione standard, che può essere esteso fino a 1.115 litri abbattendo i sedili posteriori, collocandosi così tra i migliori della categoria. In termini di dimensioni esterne, Tivoli presenta una lunghezza di 42</w:t>
      </w:r>
      <w:r w:rsidR="008E6CE1">
        <w:t>5</w:t>
      </w:r>
      <w:r w:rsidRPr="008C5C8F">
        <w:t>5 mm, un'altezza di 16</w:t>
      </w:r>
      <w:r w:rsidR="008E6CE1">
        <w:t>15</w:t>
      </w:r>
      <w:r w:rsidRPr="008C5C8F">
        <w:t xml:space="preserve"> mm</w:t>
      </w:r>
      <w:r w:rsidR="008E6CE1">
        <w:t xml:space="preserve"> (1621 mm con barre sul tetto)</w:t>
      </w:r>
      <w:r w:rsidRPr="008C5C8F">
        <w:t xml:space="preserve"> e un passo di 2600 mm.</w:t>
      </w:r>
    </w:p>
    <w:p w14:paraId="729523BC" w14:textId="06AC6C24" w:rsidR="004659CA" w:rsidRPr="008C5C8F" w:rsidRDefault="004659CA" w:rsidP="004659CA">
      <w:pPr>
        <w:spacing w:before="320"/>
        <w:rPr>
          <w:b/>
          <w:bCs/>
          <w:sz w:val="24"/>
          <w:szCs w:val="24"/>
        </w:rPr>
      </w:pPr>
      <w:r w:rsidRPr="008C5C8F">
        <w:rPr>
          <w:b/>
          <w:bCs/>
          <w:sz w:val="24"/>
          <w:szCs w:val="24"/>
        </w:rPr>
        <w:t>SICUREZZA</w:t>
      </w:r>
    </w:p>
    <w:p w14:paraId="66AD9490" w14:textId="77777777" w:rsidR="00602805" w:rsidRPr="00602805" w:rsidRDefault="00602805" w:rsidP="00602805">
      <w:pPr>
        <w:spacing w:before="320"/>
      </w:pPr>
      <w:r w:rsidRPr="00602805">
        <w:t>Tivoli è dotata di una gamma completa di sistemi di sicurezza attiva e passiva, tra cui:</w:t>
      </w:r>
    </w:p>
    <w:p w14:paraId="2C295512" w14:textId="77777777" w:rsidR="00602805" w:rsidRPr="00602805" w:rsidRDefault="00602805" w:rsidP="00602805">
      <w:pPr>
        <w:numPr>
          <w:ilvl w:val="0"/>
          <w:numId w:val="27"/>
        </w:numPr>
        <w:spacing w:after="0" w:line="240" w:lineRule="auto"/>
        <w:ind w:left="714" w:hanging="357"/>
      </w:pPr>
      <w:r w:rsidRPr="00602805">
        <w:t>ESP (Controllo Elettronico della Stabilità) - Monitora le condizioni di guida e regola la potenza del motore e la frenata per prevenire la perdita di controllo.</w:t>
      </w:r>
    </w:p>
    <w:p w14:paraId="48B15793" w14:textId="77777777" w:rsidR="00602805" w:rsidRPr="00602805" w:rsidRDefault="00602805" w:rsidP="00602805">
      <w:pPr>
        <w:numPr>
          <w:ilvl w:val="0"/>
          <w:numId w:val="27"/>
        </w:numPr>
        <w:spacing w:after="0" w:line="240" w:lineRule="auto"/>
        <w:ind w:left="714" w:hanging="357"/>
      </w:pPr>
      <w:r w:rsidRPr="00602805">
        <w:t>ARP (Protezione Attiva Antiribaltamento) - Riconosce il rischio di ribaltamento e applica selettivamente i freni per contrastarlo.</w:t>
      </w:r>
    </w:p>
    <w:p w14:paraId="5679798B" w14:textId="77777777" w:rsidR="00602805" w:rsidRPr="00602805" w:rsidRDefault="00602805" w:rsidP="00602805">
      <w:pPr>
        <w:numPr>
          <w:ilvl w:val="0"/>
          <w:numId w:val="27"/>
        </w:numPr>
        <w:spacing w:after="0" w:line="240" w:lineRule="auto"/>
        <w:ind w:left="714" w:hanging="357"/>
      </w:pPr>
      <w:r w:rsidRPr="00602805">
        <w:t>ABS con EBD (Ripartitore Elettronico della Frenata) - Distribuisce la forza frenante in base al carico del veicolo.</w:t>
      </w:r>
    </w:p>
    <w:p w14:paraId="0D38ACDB" w14:textId="77777777" w:rsidR="00602805" w:rsidRPr="00602805" w:rsidRDefault="00602805" w:rsidP="00602805">
      <w:pPr>
        <w:numPr>
          <w:ilvl w:val="0"/>
          <w:numId w:val="27"/>
        </w:numPr>
        <w:spacing w:after="0" w:line="240" w:lineRule="auto"/>
        <w:ind w:left="714" w:hanging="357"/>
      </w:pPr>
      <w:r w:rsidRPr="00602805">
        <w:t>FCW (Avviso di Collisione Frontale) - Avvisa il conducente della presenza di un veicolo o un pedone sul percorso.</w:t>
      </w:r>
    </w:p>
    <w:p w14:paraId="524BFB7D" w14:textId="77777777" w:rsidR="00602805" w:rsidRPr="00602805" w:rsidRDefault="00602805" w:rsidP="00602805">
      <w:pPr>
        <w:numPr>
          <w:ilvl w:val="0"/>
          <w:numId w:val="27"/>
        </w:numPr>
        <w:spacing w:after="0" w:line="240" w:lineRule="auto"/>
        <w:ind w:left="714" w:hanging="357"/>
      </w:pPr>
      <w:r w:rsidRPr="00602805">
        <w:t>AEB (Frenata Automatica d'Emergenza) - Frena automaticamente per prevenire o ridurre la gravità di una collisione.</w:t>
      </w:r>
    </w:p>
    <w:p w14:paraId="47FBD183" w14:textId="77777777" w:rsidR="00602805" w:rsidRPr="00602805" w:rsidRDefault="00602805" w:rsidP="00602805">
      <w:pPr>
        <w:numPr>
          <w:ilvl w:val="0"/>
          <w:numId w:val="27"/>
        </w:numPr>
        <w:spacing w:after="0" w:line="240" w:lineRule="auto"/>
        <w:ind w:left="714" w:hanging="357"/>
      </w:pPr>
      <w:r w:rsidRPr="00602805">
        <w:t>LDW (Avviso di Superamento Involontario della Corsia) - Avvisa il conducente se il veicolo devia dalla corsia senza l'uso degli indicatori di direzione.</w:t>
      </w:r>
    </w:p>
    <w:p w14:paraId="22A16609" w14:textId="77777777" w:rsidR="00602805" w:rsidRPr="00602805" w:rsidRDefault="00602805" w:rsidP="00602805">
      <w:pPr>
        <w:numPr>
          <w:ilvl w:val="0"/>
          <w:numId w:val="27"/>
        </w:numPr>
        <w:spacing w:after="0" w:line="240" w:lineRule="auto"/>
        <w:ind w:left="714" w:hanging="357"/>
      </w:pPr>
      <w:r w:rsidRPr="00602805">
        <w:t>LKA (Assistenza al Mantenimento della Corsia) - Interviene sullo sterzo per mantenere il veicolo all'interno della corsia.</w:t>
      </w:r>
    </w:p>
    <w:p w14:paraId="24D419C6" w14:textId="77777777" w:rsidR="00602805" w:rsidRPr="00602805" w:rsidRDefault="00602805" w:rsidP="00602805">
      <w:pPr>
        <w:numPr>
          <w:ilvl w:val="0"/>
          <w:numId w:val="27"/>
        </w:numPr>
        <w:spacing w:after="0" w:line="240" w:lineRule="auto"/>
        <w:ind w:left="714" w:hanging="357"/>
      </w:pPr>
      <w:r w:rsidRPr="00602805">
        <w:t>TSR (Riconoscimento dei Segnali Stradali) - Visualizza i segnali stradali sul quadro strumenti.</w:t>
      </w:r>
    </w:p>
    <w:p w14:paraId="77ED84BD" w14:textId="77777777" w:rsidR="00602805" w:rsidRPr="00602805" w:rsidRDefault="00602805" w:rsidP="00602805">
      <w:pPr>
        <w:numPr>
          <w:ilvl w:val="0"/>
          <w:numId w:val="27"/>
        </w:numPr>
        <w:spacing w:after="0" w:line="240" w:lineRule="auto"/>
        <w:ind w:left="714" w:hanging="357"/>
      </w:pPr>
      <w:r w:rsidRPr="00602805">
        <w:t>DAA (Avviso di Attenzione del Conducente) - Monitora il comportamento del conducente per rilevare segni di affaticamento.</w:t>
      </w:r>
    </w:p>
    <w:p w14:paraId="6E0A2F42" w14:textId="77777777" w:rsidR="00602805" w:rsidRPr="00602805" w:rsidRDefault="00602805" w:rsidP="00602805">
      <w:pPr>
        <w:numPr>
          <w:ilvl w:val="0"/>
          <w:numId w:val="27"/>
        </w:numPr>
        <w:spacing w:after="0" w:line="240" w:lineRule="auto"/>
        <w:ind w:left="714" w:hanging="357"/>
      </w:pPr>
      <w:r w:rsidRPr="00602805">
        <w:t>FVSA (Avviso di Partenza del Veicolo Precedente) - Notifica al conducente quando il veicolo che precede si muove.</w:t>
      </w:r>
    </w:p>
    <w:p w14:paraId="17C3E6B3" w14:textId="77777777" w:rsidR="00602805" w:rsidRPr="00602805" w:rsidRDefault="00602805" w:rsidP="00602805">
      <w:pPr>
        <w:numPr>
          <w:ilvl w:val="0"/>
          <w:numId w:val="27"/>
        </w:numPr>
        <w:spacing w:after="0" w:line="240" w:lineRule="auto"/>
        <w:ind w:left="714" w:hanging="357"/>
      </w:pPr>
      <w:r w:rsidRPr="00602805">
        <w:t>ESS (Segnalazione di Arresto di Emergenza) - Attiva le luci di emergenza durante una frenata brusca.</w:t>
      </w:r>
    </w:p>
    <w:p w14:paraId="51760DE9" w14:textId="77777777" w:rsidR="00602805" w:rsidRPr="00602805" w:rsidRDefault="00602805" w:rsidP="00602805">
      <w:pPr>
        <w:numPr>
          <w:ilvl w:val="0"/>
          <w:numId w:val="27"/>
        </w:numPr>
        <w:spacing w:after="0" w:line="240" w:lineRule="auto"/>
        <w:ind w:left="714" w:hanging="357"/>
      </w:pPr>
      <w:r w:rsidRPr="00602805">
        <w:t>BAS (Sistema di Assistenza alla Frenata) - Assiste il conducente durante una frenata di emergenza applicando la massima forza frenante.</w:t>
      </w:r>
    </w:p>
    <w:p w14:paraId="390075EB" w14:textId="77777777" w:rsidR="00602805" w:rsidRPr="00602805" w:rsidRDefault="00602805" w:rsidP="00602805">
      <w:pPr>
        <w:numPr>
          <w:ilvl w:val="0"/>
          <w:numId w:val="27"/>
        </w:numPr>
        <w:spacing w:after="0" w:line="240" w:lineRule="auto"/>
        <w:ind w:left="714" w:hanging="357"/>
      </w:pPr>
      <w:r w:rsidRPr="00602805">
        <w:t>HSA (Assistenza alla Partenza in Salita) - Mantiene i freni per impedire al veicolo di arretrare in salita.</w:t>
      </w:r>
    </w:p>
    <w:p w14:paraId="61B87CC7" w14:textId="77777777" w:rsidR="00602805" w:rsidRPr="00602805" w:rsidRDefault="00602805" w:rsidP="00602805">
      <w:pPr>
        <w:numPr>
          <w:ilvl w:val="0"/>
          <w:numId w:val="27"/>
        </w:numPr>
        <w:spacing w:after="0" w:line="240" w:lineRule="auto"/>
        <w:ind w:left="714" w:hanging="357"/>
      </w:pPr>
      <w:r w:rsidRPr="00602805">
        <w:t>HDC (Controllo della Velocità in Discesa) - Regola la pressione dei freni per controllare la velocità in discesa.</w:t>
      </w:r>
    </w:p>
    <w:p w14:paraId="7D97D846" w14:textId="77777777" w:rsidR="00602805" w:rsidRPr="00602805" w:rsidRDefault="00602805" w:rsidP="00602805">
      <w:pPr>
        <w:numPr>
          <w:ilvl w:val="0"/>
          <w:numId w:val="27"/>
        </w:numPr>
        <w:spacing w:after="0" w:line="240" w:lineRule="auto"/>
        <w:ind w:left="714" w:hanging="357"/>
      </w:pPr>
      <w:r w:rsidRPr="00602805">
        <w:t>SDA (Avviso di Distanza di Sicurezza) - Avvisa il conducente del rischio di collisione con il veicolo che precede.</w:t>
      </w:r>
    </w:p>
    <w:p w14:paraId="6734355C" w14:textId="72DF059F" w:rsidR="004659CA" w:rsidRPr="008C5C8F" w:rsidRDefault="008C5C8F" w:rsidP="004659CA">
      <w:pPr>
        <w:spacing w:before="320"/>
        <w:rPr>
          <w:b/>
          <w:bCs/>
          <w:sz w:val="24"/>
          <w:szCs w:val="24"/>
        </w:rPr>
      </w:pPr>
      <w:r w:rsidRPr="008C5C8F">
        <w:rPr>
          <w:b/>
          <w:bCs/>
          <w:sz w:val="24"/>
          <w:szCs w:val="24"/>
        </w:rPr>
        <w:lastRenderedPageBreak/>
        <w:t>MULTIMEDIA</w:t>
      </w:r>
    </w:p>
    <w:p w14:paraId="73DD0A8B" w14:textId="01EA72BB" w:rsidR="008C5C8F" w:rsidRPr="008C5C8F" w:rsidRDefault="008C5C8F" w:rsidP="000D204F">
      <w:pPr>
        <w:spacing w:before="320"/>
      </w:pPr>
      <w:r w:rsidRPr="008C5C8F">
        <w:t xml:space="preserve">Tivoli è dotata di un sistema di infotainment all'avanguardia, con un quadro strumenti LCD ad alta risoluzione da 10,25 pollici e un touchscreen HD da 9 pollici con navigatore TomTom. Il sistema offre connettività Apple </w:t>
      </w:r>
      <w:proofErr w:type="spellStart"/>
      <w:r w:rsidRPr="008C5C8F">
        <w:t>CarPlay</w:t>
      </w:r>
      <w:proofErr w:type="spellEnd"/>
      <w:r w:rsidRPr="008C5C8F">
        <w:t>, Android Auto e Bluetooth, oltre alla radio DAB+. Il climatizzatore automatico bi-zona garantisce un comfort ottimale in tutte le condizioni atmosferiche.</w:t>
      </w:r>
    </w:p>
    <w:p w14:paraId="5BE33F59" w14:textId="688C927F" w:rsidR="004659CA" w:rsidRPr="008C5C8F" w:rsidRDefault="004659CA" w:rsidP="000D204F">
      <w:pPr>
        <w:spacing w:before="320"/>
        <w:rPr>
          <w:b/>
          <w:bCs/>
          <w:sz w:val="24"/>
          <w:szCs w:val="24"/>
        </w:rPr>
      </w:pPr>
      <w:r w:rsidRPr="008C5C8F">
        <w:rPr>
          <w:b/>
          <w:bCs/>
          <w:sz w:val="24"/>
          <w:szCs w:val="24"/>
        </w:rPr>
        <w:t xml:space="preserve">CARATTERISTICHE PRINCIPALI </w:t>
      </w:r>
    </w:p>
    <w:p w14:paraId="1D9904C2" w14:textId="08521633" w:rsidR="000D204F" w:rsidRPr="008C5C8F" w:rsidRDefault="000D204F" w:rsidP="000D204F">
      <w:pPr>
        <w:pStyle w:val="Paragrafoelenco"/>
        <w:numPr>
          <w:ilvl w:val="0"/>
          <w:numId w:val="26"/>
        </w:numPr>
      </w:pPr>
      <w:r w:rsidRPr="008C5C8F">
        <w:t xml:space="preserve">Disponibile </w:t>
      </w:r>
      <w:r w:rsidR="0065720F">
        <w:t>con diversi livelli di allestimento</w:t>
      </w:r>
      <w:r w:rsidR="00607EC2">
        <w:t>, a 2 o 4 ruote motrici</w:t>
      </w:r>
    </w:p>
    <w:p w14:paraId="12585109" w14:textId="57E98023" w:rsidR="000D204F" w:rsidRPr="008C5C8F" w:rsidRDefault="000D204F" w:rsidP="000D204F">
      <w:pPr>
        <w:pStyle w:val="Paragrafoelenco"/>
        <w:numPr>
          <w:ilvl w:val="0"/>
          <w:numId w:val="26"/>
        </w:numPr>
      </w:pPr>
      <w:r w:rsidRPr="008C5C8F">
        <w:t>Motore</w:t>
      </w:r>
      <w:r w:rsidR="008E6CE1">
        <w:t xml:space="preserve"> 1</w:t>
      </w:r>
      <w:r w:rsidR="008E6CE1" w:rsidRPr="008C5C8F">
        <w:t>.5</w:t>
      </w:r>
      <w:r w:rsidR="008E6CE1">
        <w:t xml:space="preserve"> l</w:t>
      </w:r>
      <w:r w:rsidR="008E6CE1" w:rsidRPr="008C5C8F">
        <w:t xml:space="preserve"> GD</w:t>
      </w:r>
      <w:r w:rsidR="008E6CE1">
        <w:t>I</w:t>
      </w:r>
      <w:r w:rsidR="008E6CE1" w:rsidRPr="008C5C8F">
        <w:t xml:space="preserve"> </w:t>
      </w:r>
      <w:r w:rsidR="008E6CE1">
        <w:t xml:space="preserve">4 cilindri turbo </w:t>
      </w:r>
      <w:r w:rsidRPr="008C5C8F">
        <w:t xml:space="preserve">a benzina </w:t>
      </w:r>
      <w:r w:rsidR="008E6CE1">
        <w:t>e benzina/GPL da</w:t>
      </w:r>
      <w:r w:rsidRPr="008C5C8F">
        <w:t xml:space="preserve"> 1497</w:t>
      </w:r>
      <w:r w:rsidR="008E6CE1">
        <w:t xml:space="preserve"> </w:t>
      </w:r>
      <w:r w:rsidRPr="008C5C8F">
        <w:t>cc</w:t>
      </w:r>
      <w:r w:rsidR="00607EC2">
        <w:t xml:space="preserve"> con trasmissione manuale o automatica a 6 marce</w:t>
      </w:r>
    </w:p>
    <w:p w14:paraId="61296F7A" w14:textId="14FAD80D" w:rsidR="000D204F" w:rsidRPr="008C5C8F" w:rsidRDefault="000D204F" w:rsidP="000D204F">
      <w:pPr>
        <w:pStyle w:val="Paragrafoelenco"/>
        <w:numPr>
          <w:ilvl w:val="0"/>
          <w:numId w:val="26"/>
        </w:numPr>
      </w:pPr>
      <w:r w:rsidRPr="008C5C8F">
        <w:t>Caratteristiche di sicurezza conformi alle normative GSR</w:t>
      </w:r>
    </w:p>
    <w:p w14:paraId="0DA697C8" w14:textId="763F2610" w:rsidR="000D204F" w:rsidRPr="008C5C8F" w:rsidRDefault="000D204F" w:rsidP="000D204F">
      <w:pPr>
        <w:pStyle w:val="Paragrafoelenco"/>
        <w:numPr>
          <w:ilvl w:val="0"/>
          <w:numId w:val="26"/>
        </w:numPr>
      </w:pPr>
      <w:r w:rsidRPr="008C5C8F">
        <w:t>Elegante design esterno frontale, inclusa la nuova colorazione "Latte"</w:t>
      </w:r>
    </w:p>
    <w:p w14:paraId="4B197BD1" w14:textId="74C3EF69" w:rsidR="000D204F" w:rsidRPr="008C5C8F" w:rsidRDefault="000D204F" w:rsidP="000D204F">
      <w:pPr>
        <w:pStyle w:val="Paragrafoelenco"/>
        <w:numPr>
          <w:ilvl w:val="0"/>
          <w:numId w:val="26"/>
        </w:numPr>
      </w:pPr>
      <w:r w:rsidRPr="008C5C8F">
        <w:t>Moderna fascia strumenti</w:t>
      </w:r>
      <w:r w:rsidR="00FE0A6E" w:rsidRPr="008C5C8F">
        <w:t xml:space="preserve"> LCD</w:t>
      </w:r>
    </w:p>
    <w:p w14:paraId="2BAFE88E" w14:textId="089D5884" w:rsidR="000D204F" w:rsidRPr="008C5C8F" w:rsidRDefault="000D204F" w:rsidP="000D204F">
      <w:pPr>
        <w:pStyle w:val="Paragrafoelenco"/>
        <w:numPr>
          <w:ilvl w:val="0"/>
          <w:numId w:val="26"/>
        </w:numPr>
      </w:pPr>
      <w:r w:rsidRPr="008C5C8F">
        <w:t>Eccellenti sistemi di infotainment ed elettronica di sicurezza</w:t>
      </w:r>
    </w:p>
    <w:p w14:paraId="16794B15" w14:textId="5CE79015" w:rsidR="000D204F" w:rsidRPr="008C5C8F" w:rsidRDefault="00FE0A6E" w:rsidP="000D204F">
      <w:pPr>
        <w:pStyle w:val="Paragrafoelenco"/>
        <w:numPr>
          <w:ilvl w:val="0"/>
          <w:numId w:val="26"/>
        </w:numPr>
      </w:pPr>
      <w:r w:rsidRPr="008C5C8F">
        <w:t xml:space="preserve">Migliori insonorizzazione </w:t>
      </w:r>
      <w:r w:rsidR="000D204F" w:rsidRPr="008C5C8F">
        <w:t>e dinamica di guida</w:t>
      </w:r>
    </w:p>
    <w:p w14:paraId="05C571EA" w14:textId="5DFEF0EF" w:rsidR="00237578" w:rsidRDefault="00237578" w:rsidP="0092627D">
      <w:pPr>
        <w:spacing w:before="3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EQUIPAGGIAMENTI</w:t>
      </w:r>
    </w:p>
    <w:p w14:paraId="1B829375" w14:textId="77777777" w:rsidR="00237578" w:rsidRPr="00237578" w:rsidRDefault="00237578" w:rsidP="00237578">
      <w:pPr>
        <w:tabs>
          <w:tab w:val="num" w:pos="720"/>
        </w:tabs>
        <w:spacing w:before="120" w:after="120"/>
        <w:rPr>
          <w:b/>
          <w:bCs/>
        </w:rPr>
      </w:pPr>
      <w:r w:rsidRPr="00237578">
        <w:rPr>
          <w:b/>
          <w:bCs/>
        </w:rPr>
        <w:t>ALLESTIMENTO MUST</w:t>
      </w:r>
    </w:p>
    <w:p w14:paraId="7B5FB7BB" w14:textId="77777777" w:rsidR="00237578" w:rsidRPr="00237578" w:rsidRDefault="00237578" w:rsidP="00237578">
      <w:pPr>
        <w:tabs>
          <w:tab w:val="num" w:pos="720"/>
        </w:tabs>
        <w:spacing w:after="0"/>
        <w:rPr>
          <w:b/>
          <w:bCs/>
          <w:sz w:val="20"/>
          <w:szCs w:val="20"/>
        </w:rPr>
      </w:pPr>
      <w:r w:rsidRPr="00237578">
        <w:rPr>
          <w:b/>
          <w:bCs/>
          <w:sz w:val="20"/>
          <w:szCs w:val="20"/>
        </w:rPr>
        <w:t>MECCANICA</w:t>
      </w:r>
    </w:p>
    <w:p w14:paraId="26A864AB" w14:textId="77777777" w:rsidR="001F7E6D" w:rsidRPr="001F7E6D" w:rsidRDefault="001F7E6D" w:rsidP="001F7E6D">
      <w:pPr>
        <w:tabs>
          <w:tab w:val="num" w:pos="720"/>
        </w:tabs>
        <w:spacing w:after="0"/>
        <w:rPr>
          <w:sz w:val="20"/>
          <w:szCs w:val="20"/>
        </w:rPr>
      </w:pPr>
      <w:r w:rsidRPr="001F7E6D">
        <w:rPr>
          <w:sz w:val="20"/>
          <w:szCs w:val="20"/>
        </w:rPr>
        <w:t xml:space="preserve">Motorizzazione Benzina da 135 CV adatta per neopatentati o </w:t>
      </w:r>
    </w:p>
    <w:p w14:paraId="252AC7F8" w14:textId="77777777" w:rsidR="001F7E6D" w:rsidRPr="001F7E6D" w:rsidRDefault="001F7E6D" w:rsidP="001F7E6D">
      <w:pPr>
        <w:tabs>
          <w:tab w:val="num" w:pos="720"/>
        </w:tabs>
        <w:spacing w:after="0"/>
        <w:rPr>
          <w:sz w:val="20"/>
          <w:szCs w:val="20"/>
        </w:rPr>
      </w:pPr>
      <w:r w:rsidRPr="001F7E6D">
        <w:rPr>
          <w:sz w:val="20"/>
          <w:szCs w:val="20"/>
        </w:rPr>
        <w:t>Motorizzazione Benzina da 163 CV, tutte Euro 6e</w:t>
      </w:r>
    </w:p>
    <w:p w14:paraId="75463262" w14:textId="77777777" w:rsidR="001F7E6D" w:rsidRPr="001F7E6D" w:rsidRDefault="001F7E6D" w:rsidP="001F7E6D">
      <w:pPr>
        <w:tabs>
          <w:tab w:val="num" w:pos="720"/>
        </w:tabs>
        <w:spacing w:after="0"/>
        <w:rPr>
          <w:sz w:val="20"/>
          <w:szCs w:val="20"/>
          <w:lang w:val="en-GB"/>
        </w:rPr>
      </w:pPr>
      <w:r w:rsidRPr="001F7E6D">
        <w:rPr>
          <w:sz w:val="20"/>
          <w:szCs w:val="20"/>
          <w:lang w:val="en-GB"/>
        </w:rPr>
        <w:t xml:space="preserve">Cambio </w:t>
      </w:r>
      <w:proofErr w:type="spellStart"/>
      <w:r w:rsidRPr="001F7E6D">
        <w:rPr>
          <w:sz w:val="20"/>
          <w:szCs w:val="20"/>
          <w:lang w:val="en-GB"/>
        </w:rPr>
        <w:t>manuale</w:t>
      </w:r>
      <w:proofErr w:type="spellEnd"/>
      <w:r w:rsidRPr="001F7E6D">
        <w:rPr>
          <w:sz w:val="20"/>
          <w:szCs w:val="20"/>
          <w:lang w:val="en-GB"/>
        </w:rPr>
        <w:t xml:space="preserve"> a 6 </w:t>
      </w:r>
      <w:proofErr w:type="spellStart"/>
      <w:r w:rsidRPr="001F7E6D">
        <w:rPr>
          <w:sz w:val="20"/>
          <w:szCs w:val="20"/>
          <w:lang w:val="en-GB"/>
        </w:rPr>
        <w:t>marce</w:t>
      </w:r>
      <w:proofErr w:type="spellEnd"/>
      <w:r w:rsidRPr="001F7E6D">
        <w:rPr>
          <w:sz w:val="20"/>
          <w:szCs w:val="20"/>
          <w:lang w:val="en-GB"/>
        </w:rPr>
        <w:t>, IS&amp;G (</w:t>
      </w:r>
      <w:proofErr w:type="spellStart"/>
      <w:r w:rsidRPr="001F7E6D">
        <w:rPr>
          <w:sz w:val="20"/>
          <w:szCs w:val="20"/>
          <w:lang w:val="en-GB"/>
        </w:rPr>
        <w:t>Stop&amp;Go</w:t>
      </w:r>
      <w:proofErr w:type="spellEnd"/>
      <w:r w:rsidRPr="001F7E6D">
        <w:rPr>
          <w:sz w:val="20"/>
          <w:szCs w:val="20"/>
          <w:lang w:val="en-GB"/>
        </w:rPr>
        <w:t>) ed EMC (Electric Energy Management)</w:t>
      </w:r>
    </w:p>
    <w:p w14:paraId="2107C9C5" w14:textId="77777777" w:rsidR="001F7E6D" w:rsidRPr="001F7E6D" w:rsidRDefault="001F7E6D" w:rsidP="001F7E6D">
      <w:pPr>
        <w:tabs>
          <w:tab w:val="num" w:pos="720"/>
        </w:tabs>
        <w:spacing w:after="0"/>
        <w:rPr>
          <w:sz w:val="20"/>
          <w:szCs w:val="20"/>
        </w:rPr>
      </w:pPr>
      <w:r w:rsidRPr="001F7E6D">
        <w:rPr>
          <w:sz w:val="20"/>
          <w:szCs w:val="20"/>
        </w:rPr>
        <w:t>Sospensioni anteriori MACPHERSON, posteriori a ponte torcente</w:t>
      </w:r>
    </w:p>
    <w:p w14:paraId="42D46142" w14:textId="77777777" w:rsidR="001F7E6D" w:rsidRPr="001F7E6D" w:rsidRDefault="001F7E6D" w:rsidP="001F7E6D">
      <w:pPr>
        <w:tabs>
          <w:tab w:val="num" w:pos="720"/>
        </w:tabs>
        <w:spacing w:after="0"/>
        <w:rPr>
          <w:sz w:val="20"/>
          <w:szCs w:val="20"/>
        </w:rPr>
      </w:pPr>
      <w:r w:rsidRPr="001F7E6D">
        <w:rPr>
          <w:sz w:val="20"/>
          <w:szCs w:val="20"/>
        </w:rPr>
        <w:t>Ammortizzatori con molla elicoidale</w:t>
      </w:r>
    </w:p>
    <w:p w14:paraId="68A400E2" w14:textId="77777777" w:rsidR="001F7E6D" w:rsidRPr="001F7E6D" w:rsidRDefault="001F7E6D" w:rsidP="001F7E6D">
      <w:pPr>
        <w:tabs>
          <w:tab w:val="num" w:pos="720"/>
        </w:tabs>
        <w:spacing w:after="0"/>
        <w:rPr>
          <w:sz w:val="20"/>
          <w:szCs w:val="20"/>
        </w:rPr>
      </w:pPr>
      <w:r w:rsidRPr="001F7E6D">
        <w:rPr>
          <w:sz w:val="20"/>
          <w:szCs w:val="20"/>
        </w:rPr>
        <w:t>Freni a disco ventilati anteriori e freni a disco posteriori</w:t>
      </w:r>
    </w:p>
    <w:p w14:paraId="1A7C90AD" w14:textId="77777777" w:rsidR="001F7E6D" w:rsidRDefault="001F7E6D" w:rsidP="001F7E6D">
      <w:pPr>
        <w:tabs>
          <w:tab w:val="num" w:pos="720"/>
        </w:tabs>
        <w:spacing w:after="0"/>
        <w:rPr>
          <w:sz w:val="20"/>
          <w:szCs w:val="20"/>
        </w:rPr>
      </w:pPr>
      <w:r w:rsidRPr="001F7E6D">
        <w:rPr>
          <w:sz w:val="20"/>
          <w:szCs w:val="20"/>
        </w:rPr>
        <w:t>Capacità serbatoio 50 litri (GPL 59 litri nominali – 47 nominali)</w:t>
      </w:r>
    </w:p>
    <w:p w14:paraId="2CF05F9A" w14:textId="23CA1461" w:rsidR="00237578" w:rsidRPr="00237578" w:rsidRDefault="00237578" w:rsidP="001F7E6D">
      <w:pPr>
        <w:tabs>
          <w:tab w:val="num" w:pos="720"/>
        </w:tabs>
        <w:spacing w:after="0"/>
        <w:rPr>
          <w:b/>
          <w:bCs/>
          <w:sz w:val="20"/>
          <w:szCs w:val="20"/>
        </w:rPr>
      </w:pPr>
      <w:r w:rsidRPr="00237578">
        <w:rPr>
          <w:b/>
          <w:bCs/>
          <w:sz w:val="20"/>
          <w:szCs w:val="20"/>
        </w:rPr>
        <w:t>ESTERNI</w:t>
      </w:r>
    </w:p>
    <w:p w14:paraId="02FC6782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>Cerchi in lega leggera da 16’’ con pneumatici estivi 205/60 R16</w:t>
      </w:r>
    </w:p>
    <w:p w14:paraId="281B8EEA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>Sistema di monitoraggio pressione pneumatici (TPMS)</w:t>
      </w:r>
    </w:p>
    <w:p w14:paraId="444672B0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>Kit riparazione pneumatici</w:t>
      </w:r>
    </w:p>
    <w:p w14:paraId="5DAAA5F3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 xml:space="preserve">Fari alogeni e indicatori di svolta a bulbo </w:t>
      </w:r>
    </w:p>
    <w:p w14:paraId="76AD3736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>Luci diurne DRL e gruppi ottici posteriori a LED</w:t>
      </w:r>
    </w:p>
    <w:p w14:paraId="6E2C0DF2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>Retrovisori esterni (ripiegabili manualmente) regolabili e riscaldabili elettricamente + Maniglie esterne in tinta carrozzeria</w:t>
      </w:r>
    </w:p>
    <w:p w14:paraId="1767BB39" w14:textId="77777777" w:rsid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>Antenna GLONASS + DAB + GSM + Paraurti esterni in tinta carrozzeria</w:t>
      </w:r>
    </w:p>
    <w:p w14:paraId="147BF872" w14:textId="4805890E" w:rsidR="00237578" w:rsidRPr="00237578" w:rsidRDefault="00237578" w:rsidP="001817EB">
      <w:pPr>
        <w:tabs>
          <w:tab w:val="num" w:pos="720"/>
        </w:tabs>
        <w:spacing w:after="0"/>
        <w:rPr>
          <w:b/>
          <w:bCs/>
          <w:sz w:val="20"/>
          <w:szCs w:val="20"/>
        </w:rPr>
      </w:pPr>
      <w:r w:rsidRPr="00237578">
        <w:rPr>
          <w:b/>
          <w:bCs/>
          <w:sz w:val="20"/>
          <w:szCs w:val="20"/>
        </w:rPr>
        <w:t>INTERNI</w:t>
      </w:r>
    </w:p>
    <w:p w14:paraId="1A2EFFF1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>Servosterzo elettrico con steering mode (</w:t>
      </w:r>
      <w:proofErr w:type="spellStart"/>
      <w:r w:rsidRPr="001817EB">
        <w:rPr>
          <w:sz w:val="20"/>
          <w:szCs w:val="20"/>
        </w:rPr>
        <w:t>Normal</w:t>
      </w:r>
      <w:proofErr w:type="spellEnd"/>
      <w:r w:rsidRPr="001817EB">
        <w:rPr>
          <w:sz w:val="20"/>
          <w:szCs w:val="20"/>
        </w:rPr>
        <w:t>, Sport, Comfort)</w:t>
      </w:r>
    </w:p>
    <w:p w14:paraId="181D74DA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>Volante e pomello cambio in poliuretano e pelle</w:t>
      </w:r>
    </w:p>
    <w:p w14:paraId="3D18A0CB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>Volante regolabile manualmente in altezza con inserti silver</w:t>
      </w:r>
    </w:p>
    <w:p w14:paraId="74DD5E2A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 xml:space="preserve">Poggiatesta regolabili in altezza e rete porta mappe sullo schienale </w:t>
      </w:r>
    </w:p>
    <w:p w14:paraId="6B7269F7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>Seconda fila sedili ribaltabile e frazionabile 60:40</w:t>
      </w:r>
    </w:p>
    <w:p w14:paraId="1F581A8D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 xml:space="preserve">Rivestimento sedili in tessuto nero + porta occhiali </w:t>
      </w:r>
    </w:p>
    <w:p w14:paraId="11FF4368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 xml:space="preserve">Sedile guidatore e passeggero regolabili manualmente </w:t>
      </w:r>
    </w:p>
    <w:p w14:paraId="08C99865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>Freno di stazionamento manuale + Finitura interno porte in pelle</w:t>
      </w:r>
    </w:p>
    <w:p w14:paraId="38E8033A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lastRenderedPageBreak/>
        <w:t>Piano bagagli, rete vano di carico e copertura bagagliaio avvolgibile</w:t>
      </w:r>
    </w:p>
    <w:p w14:paraId="37D0AC2D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>Tappetini + Alette parasole con specchi di cortesia</w:t>
      </w:r>
    </w:p>
    <w:p w14:paraId="5B6A0799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 xml:space="preserve">Specchio interno fotocromatico con regolazione manuale </w:t>
      </w:r>
    </w:p>
    <w:p w14:paraId="0DB25CD7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>Maniglie interne e console centrale verniciate (dark silver)</w:t>
      </w:r>
    </w:p>
    <w:p w14:paraId="0EA058EF" w14:textId="77777777" w:rsidR="001817EB" w:rsidRP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>Vassoio centrale vano bagagli (</w:t>
      </w:r>
      <w:proofErr w:type="spellStart"/>
      <w:r w:rsidRPr="001817EB">
        <w:rPr>
          <w:sz w:val="20"/>
          <w:szCs w:val="20"/>
        </w:rPr>
        <w:t>nd</w:t>
      </w:r>
      <w:proofErr w:type="spellEnd"/>
      <w:r w:rsidRPr="001817EB">
        <w:rPr>
          <w:sz w:val="20"/>
          <w:szCs w:val="20"/>
        </w:rPr>
        <w:t xml:space="preserve"> in caso di installazione impianto GPL)</w:t>
      </w:r>
    </w:p>
    <w:p w14:paraId="616EF997" w14:textId="77777777" w:rsidR="001817EB" w:rsidRDefault="001817EB" w:rsidP="001817EB">
      <w:pPr>
        <w:tabs>
          <w:tab w:val="num" w:pos="720"/>
        </w:tabs>
        <w:spacing w:after="0"/>
        <w:rPr>
          <w:sz w:val="20"/>
          <w:szCs w:val="20"/>
        </w:rPr>
      </w:pPr>
      <w:r w:rsidRPr="001817EB">
        <w:rPr>
          <w:sz w:val="20"/>
          <w:szCs w:val="20"/>
        </w:rPr>
        <w:t>Alzacristalli elettrici (lato guida one-touch down)</w:t>
      </w:r>
    </w:p>
    <w:p w14:paraId="166B4388" w14:textId="3E65C623" w:rsidR="00237578" w:rsidRPr="001817EB" w:rsidRDefault="00237578" w:rsidP="001817EB">
      <w:pPr>
        <w:tabs>
          <w:tab w:val="num" w:pos="720"/>
        </w:tabs>
        <w:spacing w:after="0"/>
        <w:rPr>
          <w:b/>
          <w:bCs/>
          <w:sz w:val="20"/>
          <w:szCs w:val="20"/>
        </w:rPr>
      </w:pPr>
      <w:r w:rsidRPr="001817EB">
        <w:rPr>
          <w:b/>
          <w:bCs/>
          <w:sz w:val="20"/>
          <w:szCs w:val="20"/>
        </w:rPr>
        <w:t>SICUREZZA</w:t>
      </w:r>
    </w:p>
    <w:p w14:paraId="798BB6A8" w14:textId="77777777" w:rsidR="00370B7B" w:rsidRPr="00370B7B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>Airbag anteriori guidatore e passeggero (disattivabile)</w:t>
      </w:r>
    </w:p>
    <w:p w14:paraId="7FEB40F7" w14:textId="77777777" w:rsidR="00370B7B" w:rsidRPr="00370B7B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>Airbag laterali toracici anteriori ed airbag laterali a tendina</w:t>
      </w:r>
    </w:p>
    <w:p w14:paraId="7F284055" w14:textId="77777777" w:rsidR="00370B7B" w:rsidRPr="00370B7B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>Cinture di sicurezza anteriori con limitatori di carico e pretensionatori</w:t>
      </w:r>
    </w:p>
    <w:p w14:paraId="4638FFC7" w14:textId="77777777" w:rsidR="00370B7B" w:rsidRPr="00370B7B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>Cinture di sicurezza posteriori con limitatori di carico</w:t>
      </w:r>
    </w:p>
    <w:p w14:paraId="4841ED72" w14:textId="77777777" w:rsidR="00370B7B" w:rsidRPr="00370B7B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>Cintura di sicurezza posteriore centrale a tre punti</w:t>
      </w:r>
    </w:p>
    <w:p w14:paraId="243F17D7" w14:textId="77777777" w:rsidR="00370B7B" w:rsidRPr="00370B7B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>Indicatore cinture di sicurezza slacciate (prima e seconda fila)</w:t>
      </w:r>
    </w:p>
    <w:p w14:paraId="23825C63" w14:textId="77777777" w:rsidR="00370B7B" w:rsidRPr="00370B7B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 xml:space="preserve">Ancoraggi per seggiolini ISOFIX </w:t>
      </w:r>
    </w:p>
    <w:p w14:paraId="5B1F0E2A" w14:textId="77777777" w:rsidR="00370B7B" w:rsidRPr="00370B7B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>Programma di stabilità elettronico (ESC) con antibloccaggio freni (ABS), sistema di controllo della trazione (TCS), protezione antiribaltamento attiva (ARP), attivazione automatica luci d'emergenza (ESS), Hill Start Assist (HSA)</w:t>
      </w:r>
    </w:p>
    <w:p w14:paraId="376B2F84" w14:textId="64C075A6" w:rsidR="00370B7B" w:rsidRPr="00370B7B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 xml:space="preserve">Assistenza alla frenata d’emergenza (BAS) + Controllo di velocità in discesa (HDC) + Sistema autonomo di frenata d’emergenza (AEBS) + Sistema </w:t>
      </w:r>
      <w:proofErr w:type="spellStart"/>
      <w:r w:rsidRPr="00370B7B">
        <w:rPr>
          <w:sz w:val="20"/>
          <w:szCs w:val="20"/>
        </w:rPr>
        <w:t>Forward</w:t>
      </w:r>
      <w:proofErr w:type="spellEnd"/>
      <w:r w:rsidRPr="00370B7B">
        <w:rPr>
          <w:sz w:val="20"/>
          <w:szCs w:val="20"/>
        </w:rPr>
        <w:t xml:space="preserve"> </w:t>
      </w:r>
      <w:proofErr w:type="spellStart"/>
      <w:r w:rsidRPr="00370B7B">
        <w:rPr>
          <w:sz w:val="20"/>
          <w:szCs w:val="20"/>
        </w:rPr>
        <w:t>collision</w:t>
      </w:r>
      <w:proofErr w:type="spellEnd"/>
      <w:r w:rsidRPr="00370B7B">
        <w:rPr>
          <w:sz w:val="20"/>
          <w:szCs w:val="20"/>
        </w:rPr>
        <w:t xml:space="preserve"> warning (FCW) + Allerta cambio corsia involontario (LDWS)</w:t>
      </w:r>
      <w:r>
        <w:rPr>
          <w:sz w:val="20"/>
          <w:szCs w:val="20"/>
        </w:rPr>
        <w:t xml:space="preserve"> + </w:t>
      </w:r>
      <w:r w:rsidRPr="00370B7B">
        <w:rPr>
          <w:sz w:val="20"/>
          <w:szCs w:val="20"/>
        </w:rPr>
        <w:t>Sistema di assistenza al mantenimento di corsia (LKAS) + Riconoscimento segnaletica stradale (TSR) + Avviso partenza veicolo che precede (FVSA)</w:t>
      </w:r>
    </w:p>
    <w:p w14:paraId="260AB1B9" w14:textId="77777777" w:rsidR="00370B7B" w:rsidRPr="00370B7B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 xml:space="preserve">Allerta soglia di attenzione del conducente (DAA) + Avviso distanza di sicurezza (SDA) </w:t>
      </w:r>
    </w:p>
    <w:p w14:paraId="645208C0" w14:textId="0350C6B9" w:rsidR="00237578" w:rsidRPr="00237578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>Dispositivo di interblocco Alcohol</w:t>
      </w:r>
    </w:p>
    <w:p w14:paraId="3A26941A" w14:textId="77777777" w:rsidR="00237578" w:rsidRPr="00237578" w:rsidRDefault="00237578" w:rsidP="00237578">
      <w:pPr>
        <w:tabs>
          <w:tab w:val="num" w:pos="720"/>
        </w:tabs>
        <w:spacing w:after="0"/>
        <w:rPr>
          <w:b/>
          <w:bCs/>
          <w:sz w:val="20"/>
          <w:szCs w:val="20"/>
        </w:rPr>
      </w:pPr>
      <w:r w:rsidRPr="00237578">
        <w:rPr>
          <w:b/>
          <w:bCs/>
          <w:sz w:val="20"/>
          <w:szCs w:val="20"/>
        </w:rPr>
        <w:t>CONVENIENCE</w:t>
      </w:r>
    </w:p>
    <w:p w14:paraId="3A090336" w14:textId="77777777" w:rsidR="00370B7B" w:rsidRPr="00370B7B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>Cruise control + Alzacristalli elettrici</w:t>
      </w:r>
    </w:p>
    <w:p w14:paraId="06CD07B6" w14:textId="77777777" w:rsidR="00370B7B" w:rsidRPr="00370B7B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>Doppio telecomando porte e Sistema Antifurto</w:t>
      </w:r>
    </w:p>
    <w:p w14:paraId="02AD8379" w14:textId="77777777" w:rsidR="00370B7B" w:rsidRPr="00370B7B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>Quadro strumenti full LCD da 10,25" con computer di bordo</w:t>
      </w:r>
    </w:p>
    <w:p w14:paraId="55996ED4" w14:textId="77777777" w:rsidR="00370B7B" w:rsidRPr="00370B7B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>Immobilizer system + cilindro avviamento chiave illuminato</w:t>
      </w:r>
    </w:p>
    <w:p w14:paraId="7A3DABDB" w14:textId="77777777" w:rsidR="00370B7B" w:rsidRPr="00370B7B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>Climatizzatore manuale con filtro aria</w:t>
      </w:r>
    </w:p>
    <w:p w14:paraId="2AF6F688" w14:textId="77777777" w:rsidR="00370B7B" w:rsidRPr="00370B7B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 xml:space="preserve">Smart Audio DAB con display HD da 9,2” Touch screen con sistema di navigazione integrato + Connettività Apple </w:t>
      </w:r>
      <w:proofErr w:type="spellStart"/>
      <w:r w:rsidRPr="00370B7B">
        <w:rPr>
          <w:sz w:val="20"/>
          <w:szCs w:val="20"/>
        </w:rPr>
        <w:t>CarPlay</w:t>
      </w:r>
      <w:proofErr w:type="spellEnd"/>
      <w:r w:rsidRPr="00370B7B">
        <w:rPr>
          <w:sz w:val="20"/>
          <w:szCs w:val="20"/>
        </w:rPr>
        <w:t xml:space="preserve"> e Google Android Auto</w:t>
      </w:r>
    </w:p>
    <w:p w14:paraId="5F5C908D" w14:textId="77777777" w:rsidR="00370B7B" w:rsidRPr="00370B7B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 xml:space="preserve">Retrocamera HD con sensori di parcheggio posteriori </w:t>
      </w:r>
    </w:p>
    <w:p w14:paraId="43F5D7C8" w14:textId="7D22668F" w:rsidR="00237578" w:rsidRPr="00237578" w:rsidRDefault="00370B7B" w:rsidP="00370B7B">
      <w:pPr>
        <w:tabs>
          <w:tab w:val="num" w:pos="720"/>
        </w:tabs>
        <w:spacing w:after="0"/>
        <w:rPr>
          <w:sz w:val="20"/>
          <w:szCs w:val="20"/>
        </w:rPr>
      </w:pPr>
      <w:r w:rsidRPr="00370B7B">
        <w:rPr>
          <w:sz w:val="20"/>
          <w:szCs w:val="20"/>
        </w:rPr>
        <w:t>Bluetooth e Sistema Hands Free + 6 altoparlanti - Presa USB anteriore + prese 12 V console centrale e vano di carico + Sensore luci e sensore pioggia</w:t>
      </w:r>
      <w:r w:rsidR="00237578" w:rsidRPr="00237578">
        <w:rPr>
          <w:sz w:val="20"/>
          <w:szCs w:val="20"/>
        </w:rPr>
        <w:t>)</w:t>
      </w:r>
    </w:p>
    <w:p w14:paraId="4963ECD2" w14:textId="5EDA7816" w:rsidR="00237578" w:rsidRPr="00237578" w:rsidRDefault="00237578" w:rsidP="00237578">
      <w:pPr>
        <w:tabs>
          <w:tab w:val="num" w:pos="720"/>
        </w:tabs>
        <w:spacing w:before="120" w:after="120"/>
        <w:rPr>
          <w:b/>
          <w:bCs/>
        </w:rPr>
      </w:pPr>
      <w:r w:rsidRPr="00237578">
        <w:rPr>
          <w:b/>
          <w:bCs/>
        </w:rPr>
        <w:t>STYLE (EQUIPAGGIAMENTI AGIGIUNTIVI RISPETTO A MUST</w:t>
      </w:r>
      <w:r w:rsidR="00FE2255">
        <w:rPr>
          <w:b/>
          <w:bCs/>
        </w:rPr>
        <w:t>)</w:t>
      </w:r>
    </w:p>
    <w:p w14:paraId="335DD4B9" w14:textId="77777777" w:rsidR="00FE2255" w:rsidRPr="00FE2255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>Motorizzazione Benzina solo da 163 CV, Euro 6e</w:t>
      </w:r>
    </w:p>
    <w:p w14:paraId="31B6971F" w14:textId="77777777" w:rsidR="00FE2255" w:rsidRPr="00FE2255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>Volante regolabile manualmente in altezza e profondità con inserti black Retrovisori esterni ripiegabili, regolabili e riscaldabili elettricamente con luce di svolta a Led integrata</w:t>
      </w:r>
    </w:p>
    <w:p w14:paraId="44D058E7" w14:textId="77777777" w:rsidR="00FE2255" w:rsidRPr="00FE2255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>Sedile guida regolabile in altezza + Airbag Ginocchia guidatore</w:t>
      </w:r>
    </w:p>
    <w:p w14:paraId="07EF6B31" w14:textId="77777777" w:rsidR="00FE2255" w:rsidRPr="00FE2255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>Vetro anteriore con filtro raggi solari</w:t>
      </w:r>
    </w:p>
    <w:p w14:paraId="06EFDF0B" w14:textId="77777777" w:rsidR="00FE2255" w:rsidRPr="00FE2255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 xml:space="preserve">Alzacristalli elettrici (lato guida one-touch </w:t>
      </w:r>
      <w:proofErr w:type="spellStart"/>
      <w:r w:rsidRPr="00FE2255">
        <w:rPr>
          <w:sz w:val="20"/>
          <w:szCs w:val="20"/>
        </w:rPr>
        <w:t>up&amp;down</w:t>
      </w:r>
      <w:proofErr w:type="spellEnd"/>
      <w:r w:rsidRPr="00FE2255">
        <w:rPr>
          <w:sz w:val="20"/>
          <w:szCs w:val="20"/>
        </w:rPr>
        <w:t>)</w:t>
      </w:r>
    </w:p>
    <w:p w14:paraId="3B4C4ADD" w14:textId="77777777" w:rsidR="00FE2255" w:rsidRPr="00FE2255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>Cerchi in lega leggera da 18’’ con pneumatici estivi 215/50 R18</w:t>
      </w:r>
    </w:p>
    <w:p w14:paraId="78E0DE04" w14:textId="77777777" w:rsidR="00FE2255" w:rsidRPr="00FE2255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>Pianale vano di carico rigido + Ricarica Wireless</w:t>
      </w:r>
    </w:p>
    <w:p w14:paraId="65B24892" w14:textId="77777777" w:rsidR="00FE2255" w:rsidRPr="00FE2255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 xml:space="preserve">Doppia Smart Key con pulsante di avviamento </w:t>
      </w:r>
      <w:proofErr w:type="spellStart"/>
      <w:r w:rsidRPr="00FE2255">
        <w:rPr>
          <w:sz w:val="20"/>
          <w:szCs w:val="20"/>
        </w:rPr>
        <w:t>Keyless</w:t>
      </w:r>
      <w:proofErr w:type="spellEnd"/>
      <w:r w:rsidRPr="00FE2255">
        <w:rPr>
          <w:sz w:val="20"/>
          <w:szCs w:val="20"/>
        </w:rPr>
        <w:t xml:space="preserve"> ON\OFF </w:t>
      </w:r>
    </w:p>
    <w:p w14:paraId="4D75A5AF" w14:textId="0396F278" w:rsidR="00237578" w:rsidRPr="00237578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>Spoiler posteriore + Vetri privacy lunotto e vetri posteriori + Barre porta pacchi nere</w:t>
      </w:r>
    </w:p>
    <w:p w14:paraId="35620829" w14:textId="77777777" w:rsidR="00237578" w:rsidRPr="00237578" w:rsidRDefault="00237578" w:rsidP="00237578">
      <w:pPr>
        <w:tabs>
          <w:tab w:val="num" w:pos="720"/>
        </w:tabs>
        <w:spacing w:before="120" w:after="120"/>
        <w:rPr>
          <w:b/>
          <w:bCs/>
        </w:rPr>
      </w:pPr>
      <w:r w:rsidRPr="00237578">
        <w:rPr>
          <w:b/>
          <w:bCs/>
        </w:rPr>
        <w:t>LUXURY (EQUIPAGGIAMENTI AGIGIUNTIVI RISPETTO A STYLE)</w:t>
      </w:r>
    </w:p>
    <w:p w14:paraId="512625A3" w14:textId="77777777" w:rsidR="00FE2255" w:rsidRPr="00FE2255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>Cambio automatico a 6 rapporti con leva cambio in pelle</w:t>
      </w:r>
    </w:p>
    <w:p w14:paraId="3F7EBDAD" w14:textId="77777777" w:rsidR="00FE2255" w:rsidRPr="00FE2255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>Sensori di parcheggio anteriori e posteriori</w:t>
      </w:r>
    </w:p>
    <w:p w14:paraId="7C3F590E" w14:textId="77777777" w:rsidR="00FE2255" w:rsidRPr="00FE2255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>Spazzole tergicristalli anteriori ergonomiche</w:t>
      </w:r>
    </w:p>
    <w:p w14:paraId="25486BAB" w14:textId="77777777" w:rsidR="00FE2255" w:rsidRPr="00FE2255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lastRenderedPageBreak/>
        <w:t>Luci fendinebbia anteriori</w:t>
      </w:r>
    </w:p>
    <w:p w14:paraId="66574314" w14:textId="77777777" w:rsidR="00FE2255" w:rsidRPr="00FE2255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 xml:space="preserve">Climatizzatore automatico bi-zona </w:t>
      </w:r>
    </w:p>
    <w:p w14:paraId="3CB54CCD" w14:textId="77777777" w:rsidR="00FE2255" w:rsidRPr="00FE2255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 xml:space="preserve">Fari anteriori regolabili a LED e luci di svolta a LED </w:t>
      </w:r>
    </w:p>
    <w:p w14:paraId="12503BF4" w14:textId="77777777" w:rsidR="00FE2255" w:rsidRPr="00FE2255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>Cerchi in lega con taglio diamantato da 18’’ con pneumatici estivi 215/50 R18</w:t>
      </w:r>
    </w:p>
    <w:p w14:paraId="2B18AD33" w14:textId="77777777" w:rsidR="00FE2255" w:rsidRPr="00FE2255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>Rivestimento sedili in pelle + Sedili anteriori riscaldabili</w:t>
      </w:r>
    </w:p>
    <w:p w14:paraId="6CB941C9" w14:textId="77777777" w:rsidR="00FE2255" w:rsidRPr="00FE2255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>Bracciolo centrale posteriore con vano porta bevande</w:t>
      </w:r>
    </w:p>
    <w:p w14:paraId="1A1DA812" w14:textId="77777777" w:rsidR="00FE2255" w:rsidRPr="00FE2255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>Alette parasole con specchio di cortesia illuminato</w:t>
      </w:r>
    </w:p>
    <w:p w14:paraId="58FF1A9E" w14:textId="7EC56B50" w:rsidR="00237578" w:rsidRPr="00237578" w:rsidRDefault="00FE2255" w:rsidP="00FE2255">
      <w:pPr>
        <w:tabs>
          <w:tab w:val="num" w:pos="720"/>
        </w:tabs>
        <w:spacing w:after="0"/>
        <w:rPr>
          <w:sz w:val="20"/>
          <w:szCs w:val="20"/>
        </w:rPr>
      </w:pPr>
      <w:r w:rsidRPr="00FE2255">
        <w:rPr>
          <w:sz w:val="20"/>
          <w:szCs w:val="20"/>
        </w:rPr>
        <w:t>Airbag ginocchia guidatore</w:t>
      </w:r>
    </w:p>
    <w:p w14:paraId="4DAD1689" w14:textId="77777777" w:rsidR="00237578" w:rsidRPr="00237578" w:rsidRDefault="00237578" w:rsidP="00237578">
      <w:pPr>
        <w:tabs>
          <w:tab w:val="num" w:pos="720"/>
        </w:tabs>
        <w:spacing w:before="120" w:after="120"/>
        <w:rPr>
          <w:b/>
          <w:bCs/>
        </w:rPr>
      </w:pPr>
      <w:r w:rsidRPr="00237578">
        <w:rPr>
          <w:b/>
          <w:bCs/>
        </w:rPr>
        <w:t>KLINE (EQUIPAGGIAMENTI AGIGIUNTIVI RISPETTO A LUXURY)</w:t>
      </w:r>
    </w:p>
    <w:p w14:paraId="4240ABCE" w14:textId="77777777" w:rsidR="000177FC" w:rsidRPr="000177FC" w:rsidRDefault="000177FC" w:rsidP="000177FC">
      <w:pPr>
        <w:tabs>
          <w:tab w:val="num" w:pos="720"/>
        </w:tabs>
        <w:spacing w:after="0"/>
        <w:rPr>
          <w:sz w:val="20"/>
          <w:szCs w:val="20"/>
        </w:rPr>
      </w:pPr>
      <w:r w:rsidRPr="000177FC">
        <w:rPr>
          <w:sz w:val="20"/>
          <w:szCs w:val="20"/>
        </w:rPr>
        <w:t>Cerchi in lega con taglio diamantato black da 18’’ con pneumatici estivi 215/50 R18</w:t>
      </w:r>
    </w:p>
    <w:p w14:paraId="460BDF51" w14:textId="77777777" w:rsidR="000177FC" w:rsidRPr="000177FC" w:rsidRDefault="000177FC" w:rsidP="000177FC">
      <w:pPr>
        <w:tabs>
          <w:tab w:val="num" w:pos="720"/>
        </w:tabs>
        <w:spacing w:after="0"/>
        <w:rPr>
          <w:sz w:val="20"/>
          <w:szCs w:val="20"/>
        </w:rPr>
      </w:pPr>
      <w:r w:rsidRPr="000177FC">
        <w:rPr>
          <w:sz w:val="20"/>
          <w:szCs w:val="20"/>
        </w:rPr>
        <w:t xml:space="preserve">Sedile guida regolabile elettricamente ad 8 vie con supporto lombare (2 posizioni) </w:t>
      </w:r>
    </w:p>
    <w:p w14:paraId="50830C54" w14:textId="77777777" w:rsidR="000177FC" w:rsidRPr="000177FC" w:rsidRDefault="000177FC" w:rsidP="000177FC">
      <w:pPr>
        <w:tabs>
          <w:tab w:val="num" w:pos="720"/>
        </w:tabs>
        <w:spacing w:after="0"/>
        <w:rPr>
          <w:sz w:val="20"/>
          <w:szCs w:val="20"/>
        </w:rPr>
      </w:pPr>
      <w:r w:rsidRPr="000177FC">
        <w:rPr>
          <w:sz w:val="20"/>
          <w:szCs w:val="20"/>
        </w:rPr>
        <w:t>Sedili anteriori riscaldabili e con sistema di ventilazione integrato</w:t>
      </w:r>
    </w:p>
    <w:p w14:paraId="4E7CCD8E" w14:textId="77777777" w:rsidR="000177FC" w:rsidRPr="000177FC" w:rsidRDefault="000177FC" w:rsidP="000177FC">
      <w:pPr>
        <w:tabs>
          <w:tab w:val="num" w:pos="720"/>
        </w:tabs>
        <w:spacing w:after="0"/>
        <w:rPr>
          <w:sz w:val="20"/>
          <w:szCs w:val="20"/>
        </w:rPr>
      </w:pPr>
      <w:r w:rsidRPr="000177FC">
        <w:rPr>
          <w:sz w:val="20"/>
          <w:szCs w:val="20"/>
        </w:rPr>
        <w:t>Colorazione esterna bi-color:</w:t>
      </w:r>
    </w:p>
    <w:p w14:paraId="24E68EAA" w14:textId="77777777" w:rsidR="000177FC" w:rsidRPr="000177FC" w:rsidRDefault="000177FC" w:rsidP="000177FC">
      <w:pPr>
        <w:pStyle w:val="Paragrafoelenco"/>
        <w:numPr>
          <w:ilvl w:val="0"/>
          <w:numId w:val="30"/>
        </w:numPr>
        <w:tabs>
          <w:tab w:val="num" w:pos="720"/>
        </w:tabs>
        <w:spacing w:after="0"/>
        <w:rPr>
          <w:sz w:val="20"/>
          <w:szCs w:val="20"/>
        </w:rPr>
      </w:pPr>
      <w:r w:rsidRPr="000177FC">
        <w:rPr>
          <w:sz w:val="20"/>
          <w:szCs w:val="20"/>
        </w:rPr>
        <w:t>Tetto e Spoiler Bianco, cerchi black: Space Black e Dandy Blue</w:t>
      </w:r>
    </w:p>
    <w:p w14:paraId="654D1259" w14:textId="3BFBCD93" w:rsidR="00237578" w:rsidRPr="000177FC" w:rsidRDefault="000177FC" w:rsidP="000177FC">
      <w:pPr>
        <w:pStyle w:val="Paragrafoelenco"/>
        <w:numPr>
          <w:ilvl w:val="0"/>
          <w:numId w:val="30"/>
        </w:numPr>
        <w:tabs>
          <w:tab w:val="num" w:pos="720"/>
        </w:tabs>
        <w:spacing w:after="0"/>
        <w:rPr>
          <w:b/>
          <w:bCs/>
          <w:sz w:val="20"/>
          <w:szCs w:val="20"/>
        </w:rPr>
      </w:pPr>
      <w:r w:rsidRPr="000177FC">
        <w:rPr>
          <w:sz w:val="20"/>
          <w:szCs w:val="20"/>
        </w:rPr>
        <w:t xml:space="preserve">Tetto e Spoiler Nero cerchi black: Grand White, </w:t>
      </w:r>
      <w:proofErr w:type="spellStart"/>
      <w:r w:rsidRPr="000177FC">
        <w:rPr>
          <w:sz w:val="20"/>
          <w:szCs w:val="20"/>
        </w:rPr>
        <w:t>Iron</w:t>
      </w:r>
      <w:proofErr w:type="spellEnd"/>
      <w:r w:rsidRPr="000177FC">
        <w:rPr>
          <w:sz w:val="20"/>
          <w:szCs w:val="20"/>
        </w:rPr>
        <w:t xml:space="preserve"> Metal, Latte </w:t>
      </w:r>
      <w:proofErr w:type="spellStart"/>
      <w:r w:rsidRPr="000177FC">
        <w:rPr>
          <w:sz w:val="20"/>
          <w:szCs w:val="20"/>
        </w:rPr>
        <w:t>Greige</w:t>
      </w:r>
      <w:proofErr w:type="spellEnd"/>
    </w:p>
    <w:p w14:paraId="4CA48D59" w14:textId="39B81010" w:rsidR="00237578" w:rsidRPr="00237578" w:rsidRDefault="00237578" w:rsidP="00237578">
      <w:pPr>
        <w:tabs>
          <w:tab w:val="num" w:pos="720"/>
        </w:tabs>
        <w:spacing w:after="0"/>
        <w:rPr>
          <w:b/>
          <w:bCs/>
          <w:sz w:val="20"/>
          <w:szCs w:val="20"/>
        </w:rPr>
      </w:pPr>
      <w:r w:rsidRPr="00237578">
        <w:rPr>
          <w:b/>
          <w:bCs/>
          <w:sz w:val="20"/>
          <w:szCs w:val="20"/>
        </w:rPr>
        <w:t>OPTIONAL:</w:t>
      </w:r>
    </w:p>
    <w:p w14:paraId="4DDCCA37" w14:textId="58C5C6AF" w:rsidR="00237578" w:rsidRPr="00237578" w:rsidRDefault="00237578" w:rsidP="00237578">
      <w:pPr>
        <w:tabs>
          <w:tab w:val="num" w:pos="720"/>
        </w:tabs>
        <w:spacing w:after="0"/>
        <w:rPr>
          <w:sz w:val="20"/>
          <w:szCs w:val="20"/>
        </w:rPr>
      </w:pPr>
      <w:r w:rsidRPr="00237578">
        <w:rPr>
          <w:sz w:val="20"/>
          <w:szCs w:val="20"/>
        </w:rPr>
        <w:t>Trazione integrale AWD solo su versioni con cambio automatico (</w:t>
      </w:r>
      <w:proofErr w:type="spellStart"/>
      <w:r w:rsidRPr="00237578">
        <w:rPr>
          <w:sz w:val="20"/>
          <w:szCs w:val="20"/>
        </w:rPr>
        <w:t>Luxury</w:t>
      </w:r>
      <w:proofErr w:type="spellEnd"/>
      <w:r>
        <w:rPr>
          <w:sz w:val="20"/>
          <w:szCs w:val="20"/>
        </w:rPr>
        <w:t xml:space="preserve"> </w:t>
      </w:r>
      <w:r w:rsidRPr="00237578">
        <w:rPr>
          <w:sz w:val="20"/>
          <w:szCs w:val="20"/>
        </w:rPr>
        <w:t>e K-Line)</w:t>
      </w:r>
    </w:p>
    <w:p w14:paraId="618F810B" w14:textId="5F8ED670" w:rsidR="00F1361C" w:rsidRPr="0092627D" w:rsidRDefault="0092627D" w:rsidP="0092627D">
      <w:pPr>
        <w:spacing w:before="320"/>
        <w:rPr>
          <w:b/>
          <w:bCs/>
          <w:sz w:val="24"/>
          <w:szCs w:val="24"/>
        </w:rPr>
      </w:pPr>
      <w:r w:rsidRPr="0092627D">
        <w:rPr>
          <w:b/>
          <w:bCs/>
          <w:sz w:val="24"/>
          <w:szCs w:val="24"/>
        </w:rPr>
        <w:t>DATI TECNICI</w:t>
      </w:r>
    </w:p>
    <w:tbl>
      <w:tblPr>
        <w:tblW w:w="5675" w:type="pct"/>
        <w:tblInd w:w="-42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99"/>
        <w:gridCol w:w="1203"/>
        <w:gridCol w:w="934"/>
        <w:gridCol w:w="918"/>
        <w:gridCol w:w="1546"/>
        <w:gridCol w:w="1546"/>
        <w:gridCol w:w="1547"/>
        <w:gridCol w:w="1546"/>
      </w:tblGrid>
      <w:tr w:rsidR="000177FC" w:rsidRPr="000D6651" w14:paraId="3E5B91FC" w14:textId="77777777" w:rsidTr="00ED2E5F">
        <w:trPr>
          <w:trHeight w:val="237"/>
        </w:trPr>
        <w:tc>
          <w:tcPr>
            <w:tcW w:w="5000" w:type="pct"/>
            <w:gridSpan w:val="8"/>
            <w:tcBorders>
              <w:top w:val="nil"/>
              <w:left w:val="nil"/>
              <w:bottom w:val="single" w:sz="8" w:space="0" w:color="999999"/>
              <w:right w:val="nil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5D3E6954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Benzina 1.5 GDI Turbo con IS&amp;G (Stop &amp; Go) Euro 6e - Bi-Fuel GPL*</w:t>
            </w:r>
          </w:p>
        </w:tc>
      </w:tr>
      <w:tr w:rsidR="00ED2E5F" w:rsidRPr="000177FC" w14:paraId="18CAFF64" w14:textId="77777777" w:rsidTr="00294977">
        <w:trPr>
          <w:trHeight w:val="237"/>
        </w:trPr>
        <w:tc>
          <w:tcPr>
            <w:tcW w:w="2173" w:type="pct"/>
            <w:gridSpan w:val="4"/>
            <w:tcBorders>
              <w:top w:val="single" w:sz="8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59FC3B8D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TRAZIONE</w:t>
            </w:r>
          </w:p>
        </w:tc>
        <w:tc>
          <w:tcPr>
            <w:tcW w:w="2120" w:type="pct"/>
            <w:gridSpan w:val="3"/>
            <w:tcBorders>
              <w:top w:val="single" w:sz="8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3C85633E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2WD</w:t>
            </w:r>
          </w:p>
        </w:tc>
        <w:tc>
          <w:tcPr>
            <w:tcW w:w="707" w:type="pct"/>
            <w:tcBorders>
              <w:top w:val="single" w:sz="8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643D2540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AWD</w:t>
            </w:r>
          </w:p>
        </w:tc>
      </w:tr>
      <w:tr w:rsidR="00ED2E5F" w:rsidRPr="000177FC" w14:paraId="14F715C1" w14:textId="77777777" w:rsidTr="00294977">
        <w:trPr>
          <w:trHeight w:val="237"/>
        </w:trPr>
        <w:tc>
          <w:tcPr>
            <w:tcW w:w="2173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EB44B76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TRASMISSIONE</w:t>
            </w:r>
          </w:p>
        </w:tc>
        <w:tc>
          <w:tcPr>
            <w:tcW w:w="1413" w:type="pct"/>
            <w:gridSpan w:val="2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25BFC72F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6MT</w:t>
            </w:r>
          </w:p>
        </w:tc>
        <w:tc>
          <w:tcPr>
            <w:tcW w:w="1414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9491D55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6AT</w:t>
            </w:r>
          </w:p>
        </w:tc>
      </w:tr>
      <w:tr w:rsidR="00ED2E5F" w:rsidRPr="000177FC" w14:paraId="4D4857D7" w14:textId="77777777" w:rsidTr="00294977">
        <w:trPr>
          <w:trHeight w:val="237"/>
        </w:trPr>
        <w:tc>
          <w:tcPr>
            <w:tcW w:w="2173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660A58B7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CERCHI E PNEUMATICI</w:t>
            </w:r>
          </w:p>
        </w:tc>
        <w:tc>
          <w:tcPr>
            <w:tcW w:w="707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FA48E3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16"</w:t>
            </w:r>
          </w:p>
        </w:tc>
        <w:tc>
          <w:tcPr>
            <w:tcW w:w="2120" w:type="pct"/>
            <w:gridSpan w:val="3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CAEF39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18"</w:t>
            </w:r>
          </w:p>
        </w:tc>
      </w:tr>
      <w:tr w:rsidR="00ED2E5F" w:rsidRPr="000177FC" w14:paraId="2354D64B" w14:textId="77777777" w:rsidTr="00294977">
        <w:trPr>
          <w:trHeight w:val="237"/>
        </w:trPr>
        <w:tc>
          <w:tcPr>
            <w:tcW w:w="777" w:type="pct"/>
            <w:vMerge w:val="restar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6B5EAFCA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DIMENSIONI</w:t>
            </w: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2A8ACCAC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Lunghezza complessiva</w:t>
            </w:r>
          </w:p>
        </w:tc>
        <w:tc>
          <w:tcPr>
            <w:tcW w:w="420" w:type="pct"/>
            <w:vMerge w:val="restar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9DAB8BB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mm</w:t>
            </w: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6ED9408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4.255</w:t>
            </w:r>
          </w:p>
        </w:tc>
      </w:tr>
      <w:tr w:rsidR="00ED2E5F" w:rsidRPr="000177FC" w14:paraId="2A8ED0E8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08ADB77E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0B6511C0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Larghezza complessiva</w:t>
            </w:r>
          </w:p>
        </w:tc>
        <w:tc>
          <w:tcPr>
            <w:tcW w:w="420" w:type="pct"/>
            <w:vMerge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vAlign w:val="center"/>
            <w:hideMark/>
          </w:tcPr>
          <w:p w14:paraId="3F66B656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626DD4EF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1.810</w:t>
            </w:r>
          </w:p>
        </w:tc>
      </w:tr>
      <w:tr w:rsidR="00ED2E5F" w:rsidRPr="000177FC" w14:paraId="2BD1F0A2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43F12654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15583A63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Altezza complessiva</w:t>
            </w:r>
          </w:p>
        </w:tc>
        <w:tc>
          <w:tcPr>
            <w:tcW w:w="420" w:type="pct"/>
            <w:vMerge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vAlign w:val="center"/>
            <w:hideMark/>
          </w:tcPr>
          <w:p w14:paraId="74C4A195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677C51E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1615 (1,621 con barre sul tetto)</w:t>
            </w:r>
          </w:p>
        </w:tc>
      </w:tr>
      <w:tr w:rsidR="00ED2E5F" w:rsidRPr="000177FC" w14:paraId="768E305E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30093D6F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6D86A935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Passo</w:t>
            </w:r>
          </w:p>
        </w:tc>
        <w:tc>
          <w:tcPr>
            <w:tcW w:w="420" w:type="pct"/>
            <w:vMerge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vAlign w:val="center"/>
            <w:hideMark/>
          </w:tcPr>
          <w:p w14:paraId="621646F2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BAC92F3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2.600</w:t>
            </w:r>
          </w:p>
        </w:tc>
      </w:tr>
      <w:tr w:rsidR="00ED2E5F" w:rsidRPr="000177FC" w14:paraId="0439EEC5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47E279EA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566BD1E9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Carreggiata</w:t>
            </w:r>
          </w:p>
        </w:tc>
        <w:tc>
          <w:tcPr>
            <w:tcW w:w="42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0160B190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Anteriore</w:t>
            </w:r>
          </w:p>
        </w:tc>
        <w:tc>
          <w:tcPr>
            <w:tcW w:w="420" w:type="pct"/>
            <w:vMerge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vAlign w:val="center"/>
            <w:hideMark/>
          </w:tcPr>
          <w:p w14:paraId="75889396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1392DD21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1.560</w:t>
            </w:r>
          </w:p>
        </w:tc>
      </w:tr>
      <w:tr w:rsidR="00ED2E5F" w:rsidRPr="000177FC" w14:paraId="4B62027C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3D899C63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63414ADE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5AE21CBC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Posteriore</w:t>
            </w:r>
          </w:p>
        </w:tc>
        <w:tc>
          <w:tcPr>
            <w:tcW w:w="420" w:type="pct"/>
            <w:vMerge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vAlign w:val="center"/>
            <w:hideMark/>
          </w:tcPr>
          <w:p w14:paraId="2F753C54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F9828CC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1.560</w:t>
            </w:r>
          </w:p>
        </w:tc>
      </w:tr>
      <w:tr w:rsidR="00ED2E5F" w:rsidRPr="000177FC" w14:paraId="4591E8F1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0A0629DD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2980BC75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Sbalzo</w:t>
            </w:r>
          </w:p>
        </w:tc>
        <w:tc>
          <w:tcPr>
            <w:tcW w:w="42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4ACA9EAF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Anteriore</w:t>
            </w:r>
          </w:p>
        </w:tc>
        <w:tc>
          <w:tcPr>
            <w:tcW w:w="420" w:type="pct"/>
            <w:vMerge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vAlign w:val="center"/>
            <w:hideMark/>
          </w:tcPr>
          <w:p w14:paraId="5A3672AB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5D9F4D1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905</w:t>
            </w:r>
          </w:p>
        </w:tc>
      </w:tr>
      <w:tr w:rsidR="00ED2E5F" w:rsidRPr="000177FC" w14:paraId="64560930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09A23880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2F5E3CE6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4D531873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Posteriore</w:t>
            </w:r>
          </w:p>
        </w:tc>
        <w:tc>
          <w:tcPr>
            <w:tcW w:w="420" w:type="pct"/>
            <w:vMerge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vAlign w:val="center"/>
            <w:hideMark/>
          </w:tcPr>
          <w:p w14:paraId="07DDC5E7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61FDE564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750</w:t>
            </w:r>
          </w:p>
        </w:tc>
      </w:tr>
      <w:tr w:rsidR="00ED2E5F" w:rsidRPr="000177FC" w14:paraId="5B4A1A28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53AB6ACD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722D17AE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Angolo di attacco</w:t>
            </w:r>
          </w:p>
        </w:tc>
        <w:tc>
          <w:tcPr>
            <w:tcW w:w="420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6F26CEA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angolo</w:t>
            </w: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D492CD7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17,5</w:t>
            </w:r>
          </w:p>
        </w:tc>
      </w:tr>
      <w:tr w:rsidR="00ED2E5F" w:rsidRPr="000177FC" w14:paraId="48C12FCB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44DA5981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07A89610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Angolo di uscita</w:t>
            </w:r>
          </w:p>
        </w:tc>
        <w:tc>
          <w:tcPr>
            <w:tcW w:w="420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6991A260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angolo</w:t>
            </w: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130F306B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27,5</w:t>
            </w:r>
          </w:p>
        </w:tc>
      </w:tr>
      <w:tr w:rsidR="00ED2E5F" w:rsidRPr="000177FC" w14:paraId="54A1652B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36535E0E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74C1AB9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Angolo di dosso</w:t>
            </w:r>
          </w:p>
        </w:tc>
        <w:tc>
          <w:tcPr>
            <w:tcW w:w="420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DAA0AAA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angolo</w:t>
            </w: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F680554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17</w:t>
            </w:r>
          </w:p>
        </w:tc>
      </w:tr>
      <w:tr w:rsidR="00ED2E5F" w:rsidRPr="000177FC" w14:paraId="5F100EE6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4EB313FD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4712A3EE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Altezza minima da terra</w:t>
            </w:r>
          </w:p>
        </w:tc>
        <w:tc>
          <w:tcPr>
            <w:tcW w:w="420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127C531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mm</w:t>
            </w: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DC4B992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178</w:t>
            </w:r>
          </w:p>
        </w:tc>
      </w:tr>
      <w:tr w:rsidR="00ED2E5F" w:rsidRPr="000177FC" w14:paraId="549A3750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061866E0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712F4044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Raggio minimo di sterzata</w:t>
            </w:r>
          </w:p>
        </w:tc>
        <w:tc>
          <w:tcPr>
            <w:tcW w:w="420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CC166F1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m</w:t>
            </w: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6296F74D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5,3</w:t>
            </w:r>
          </w:p>
        </w:tc>
      </w:tr>
      <w:tr w:rsidR="00ED2E5F" w:rsidRPr="000177FC" w14:paraId="766ED644" w14:textId="77777777" w:rsidTr="00ED2E5F">
        <w:trPr>
          <w:trHeight w:val="237"/>
        </w:trPr>
        <w:tc>
          <w:tcPr>
            <w:tcW w:w="777" w:type="pct"/>
            <w:vMerge w:val="restar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B48D8F2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lastRenderedPageBreak/>
              <w:t>MASSE</w:t>
            </w: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74B7906E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Massa complessiva</w:t>
            </w:r>
          </w:p>
        </w:tc>
        <w:tc>
          <w:tcPr>
            <w:tcW w:w="420" w:type="pct"/>
            <w:vMerge w:val="restar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12CC7F8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kg</w:t>
            </w:r>
          </w:p>
        </w:tc>
        <w:tc>
          <w:tcPr>
            <w:tcW w:w="1413" w:type="pct"/>
            <w:gridSpan w:val="2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6E00403F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1.800</w:t>
            </w:r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AAD91D9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1.820</w:t>
            </w:r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FC0E71C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1.920</w:t>
            </w:r>
          </w:p>
        </w:tc>
      </w:tr>
      <w:tr w:rsidR="00ED2E5F" w:rsidRPr="000177FC" w14:paraId="60AEDB0D" w14:textId="77777777" w:rsidTr="00ED2E5F">
        <w:trPr>
          <w:trHeight w:val="473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151ED848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5B5BF315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Peso in ordine di marcia (escluso guidatore 75 kg)</w:t>
            </w:r>
          </w:p>
        </w:tc>
        <w:tc>
          <w:tcPr>
            <w:tcW w:w="420" w:type="pct"/>
            <w:vMerge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vAlign w:val="center"/>
            <w:hideMark/>
          </w:tcPr>
          <w:p w14:paraId="71895DEB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1413" w:type="pct"/>
            <w:gridSpan w:val="2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3DE4F2C9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1.300</w:t>
            </w:r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342F0F3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1.318</w:t>
            </w:r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A224B49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1.417</w:t>
            </w:r>
          </w:p>
        </w:tc>
      </w:tr>
      <w:tr w:rsidR="00ED2E5F" w:rsidRPr="000177FC" w14:paraId="6139D2C6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2F167005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0AD431AF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Massa rimorchiabile</w:t>
            </w:r>
          </w:p>
        </w:tc>
        <w:tc>
          <w:tcPr>
            <w:tcW w:w="42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0982AD17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Frenata</w:t>
            </w:r>
          </w:p>
        </w:tc>
        <w:tc>
          <w:tcPr>
            <w:tcW w:w="420" w:type="pct"/>
            <w:vMerge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vAlign w:val="center"/>
            <w:hideMark/>
          </w:tcPr>
          <w:p w14:paraId="75370CC4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BF1AAFF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1.000</w:t>
            </w:r>
          </w:p>
        </w:tc>
      </w:tr>
      <w:tr w:rsidR="00ED2E5F" w:rsidRPr="000177FC" w14:paraId="5903866E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0257E37B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00BE883B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287CE8CC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Non frenata</w:t>
            </w:r>
          </w:p>
        </w:tc>
        <w:tc>
          <w:tcPr>
            <w:tcW w:w="420" w:type="pct"/>
            <w:vMerge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vAlign w:val="center"/>
            <w:hideMark/>
          </w:tcPr>
          <w:p w14:paraId="5AFBAEC5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46CB25F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500</w:t>
            </w:r>
          </w:p>
        </w:tc>
      </w:tr>
      <w:tr w:rsidR="00ED2E5F" w:rsidRPr="000177FC" w14:paraId="017B19A7" w14:textId="77777777" w:rsidTr="00294977">
        <w:trPr>
          <w:trHeight w:val="237"/>
        </w:trPr>
        <w:tc>
          <w:tcPr>
            <w:tcW w:w="777" w:type="pct"/>
            <w:vMerge w:val="restar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77491255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MOTORE</w:t>
            </w: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4951480E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Carburante</w:t>
            </w:r>
          </w:p>
        </w:tc>
        <w:tc>
          <w:tcPr>
            <w:tcW w:w="420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E46209E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-</w:t>
            </w: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35E3DF0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Benzina - Benzina GPL</w:t>
            </w:r>
          </w:p>
        </w:tc>
      </w:tr>
      <w:tr w:rsidR="00ED2E5F" w:rsidRPr="000177FC" w14:paraId="0ADCFCA6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6A93B9B6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4048751A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Serbatoio carburante</w:t>
            </w:r>
          </w:p>
        </w:tc>
        <w:tc>
          <w:tcPr>
            <w:tcW w:w="420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6C140A9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ℓ</w:t>
            </w: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EDA618C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50 - 59 (47 nominali)</w:t>
            </w:r>
          </w:p>
        </w:tc>
      </w:tr>
      <w:tr w:rsidR="00ED2E5F" w:rsidRPr="000177FC" w14:paraId="476F5B02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5AD5160A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BBB5E24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Cilindrata</w:t>
            </w:r>
          </w:p>
        </w:tc>
        <w:tc>
          <w:tcPr>
            <w:tcW w:w="420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1E17631F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cc</w:t>
            </w: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2426027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1.497</w:t>
            </w:r>
          </w:p>
        </w:tc>
      </w:tr>
      <w:tr w:rsidR="00ED2E5F" w:rsidRPr="000177FC" w14:paraId="0D8BF1C8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16034754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16D425B4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Alesaggio x corsa</w:t>
            </w:r>
          </w:p>
        </w:tc>
        <w:tc>
          <w:tcPr>
            <w:tcW w:w="420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63B7291B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mm</w:t>
            </w: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4B0CBED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76 x 82,5</w:t>
            </w:r>
          </w:p>
        </w:tc>
      </w:tr>
      <w:tr w:rsidR="00ED2E5F" w:rsidRPr="000177FC" w14:paraId="025C7516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4CC73F5A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12D6344B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Rapporto di compressione</w:t>
            </w:r>
          </w:p>
        </w:tc>
        <w:tc>
          <w:tcPr>
            <w:tcW w:w="420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EA0D77F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-</w:t>
            </w: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B77EA18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9,5 : 1</w:t>
            </w:r>
          </w:p>
        </w:tc>
      </w:tr>
      <w:tr w:rsidR="00ED2E5F" w:rsidRPr="000177FC" w14:paraId="33FBB23F" w14:textId="77777777" w:rsidTr="00294977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300482B8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8178964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Numero di cilindri</w:t>
            </w:r>
          </w:p>
        </w:tc>
        <w:tc>
          <w:tcPr>
            <w:tcW w:w="420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9FE82D0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-</w:t>
            </w:r>
          </w:p>
        </w:tc>
        <w:tc>
          <w:tcPr>
            <w:tcW w:w="2827" w:type="pct"/>
            <w:gridSpan w:val="4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3ED5C53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4 in linea</w:t>
            </w:r>
          </w:p>
        </w:tc>
      </w:tr>
      <w:tr w:rsidR="00ED2E5F" w:rsidRPr="000177FC" w14:paraId="2E2EA654" w14:textId="77777777" w:rsidTr="00ED2E5F">
        <w:trPr>
          <w:trHeight w:val="237"/>
        </w:trPr>
        <w:tc>
          <w:tcPr>
            <w:tcW w:w="777" w:type="pct"/>
            <w:vMerge w:val="restar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59F1E969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PRESTAZIONI</w:t>
            </w:r>
          </w:p>
        </w:tc>
        <w:tc>
          <w:tcPr>
            <w:tcW w:w="977" w:type="pct"/>
            <w:gridSpan w:val="2"/>
            <w:vMerge w:val="restar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09448C6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Potenza max.</w:t>
            </w:r>
          </w:p>
        </w:tc>
        <w:tc>
          <w:tcPr>
            <w:tcW w:w="420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3B88F6C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kW/</w:t>
            </w:r>
            <w:proofErr w:type="spellStart"/>
            <w:r w:rsidRPr="000177FC">
              <w:rPr>
                <w:sz w:val="20"/>
                <w:szCs w:val="20"/>
              </w:rPr>
              <w:t>gmin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A63049E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99/5.000~5.500</w:t>
            </w:r>
          </w:p>
        </w:tc>
        <w:tc>
          <w:tcPr>
            <w:tcW w:w="2120" w:type="pct"/>
            <w:gridSpan w:val="3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63B4E7D4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120/5.000~5.500</w:t>
            </w:r>
          </w:p>
        </w:tc>
      </w:tr>
      <w:tr w:rsidR="00ED2E5F" w:rsidRPr="000177FC" w14:paraId="53F4A953" w14:textId="77777777" w:rsidTr="00ED2E5F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4EAFB716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vMerge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460FA746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619111ED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CV/</w:t>
            </w:r>
            <w:proofErr w:type="spellStart"/>
            <w:r w:rsidRPr="000177FC">
              <w:rPr>
                <w:sz w:val="20"/>
                <w:szCs w:val="20"/>
              </w:rPr>
              <w:t>gmin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569A7B6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135/5.000~5.500</w:t>
            </w:r>
          </w:p>
        </w:tc>
        <w:tc>
          <w:tcPr>
            <w:tcW w:w="2120" w:type="pct"/>
            <w:gridSpan w:val="3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1153B934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163/5.000~5.500</w:t>
            </w:r>
          </w:p>
        </w:tc>
      </w:tr>
      <w:tr w:rsidR="00ED2E5F" w:rsidRPr="000177FC" w14:paraId="77BADC89" w14:textId="77777777" w:rsidTr="00ED2E5F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6C10C026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vMerge w:val="restar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59A85A54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Coppia max.</w:t>
            </w:r>
          </w:p>
        </w:tc>
        <w:tc>
          <w:tcPr>
            <w:tcW w:w="420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A9E3158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Nm/</w:t>
            </w:r>
            <w:proofErr w:type="spellStart"/>
            <w:r w:rsidRPr="000177FC">
              <w:rPr>
                <w:sz w:val="20"/>
                <w:szCs w:val="20"/>
              </w:rPr>
              <w:t>gmin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D7B4DE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280/1.500~3.000</w:t>
            </w:r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426F75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280/1.500~4.000</w:t>
            </w:r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BAA7EE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260/1.500~4.000</w:t>
            </w:r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C939CA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260/1.500~4.000</w:t>
            </w:r>
          </w:p>
        </w:tc>
      </w:tr>
      <w:tr w:rsidR="00ED2E5F" w:rsidRPr="000177FC" w14:paraId="17C7B7FD" w14:textId="77777777" w:rsidTr="00ED2E5F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56AB7206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vMerge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0A422C92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7B48F18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proofErr w:type="spellStart"/>
            <w:r w:rsidRPr="000177FC">
              <w:rPr>
                <w:sz w:val="20"/>
                <w:szCs w:val="20"/>
              </w:rPr>
              <w:t>kg.m</w:t>
            </w:r>
            <w:proofErr w:type="spellEnd"/>
            <w:r w:rsidRPr="000177FC">
              <w:rPr>
                <w:sz w:val="20"/>
                <w:szCs w:val="20"/>
              </w:rPr>
              <w:t>/</w:t>
            </w:r>
            <w:proofErr w:type="spellStart"/>
            <w:r w:rsidRPr="000177FC">
              <w:rPr>
                <w:sz w:val="20"/>
                <w:szCs w:val="20"/>
              </w:rPr>
              <w:t>gmin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E24C15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28.6/1.500~3.000</w:t>
            </w:r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8D9C98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28.6/1.500~4.000</w:t>
            </w:r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BD3A54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26.5/1.500~4.000</w:t>
            </w:r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736A73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26.5/1.500~4.000</w:t>
            </w:r>
          </w:p>
        </w:tc>
      </w:tr>
      <w:tr w:rsidR="00ED2E5F" w:rsidRPr="000177FC" w14:paraId="2C8D2E26" w14:textId="77777777" w:rsidTr="00ED2E5F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vAlign w:val="center"/>
            <w:hideMark/>
          </w:tcPr>
          <w:p w14:paraId="63EA2233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282EEEB2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Velocità massima</w:t>
            </w:r>
          </w:p>
        </w:tc>
        <w:tc>
          <w:tcPr>
            <w:tcW w:w="420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B87F948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km/h</w:t>
            </w:r>
          </w:p>
        </w:tc>
        <w:tc>
          <w:tcPr>
            <w:tcW w:w="1413" w:type="pct"/>
            <w:gridSpan w:val="2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A731819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193</w:t>
            </w:r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4C7041DC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190</w:t>
            </w:r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99B7968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190</w:t>
            </w:r>
          </w:p>
        </w:tc>
      </w:tr>
      <w:tr w:rsidR="00ED2E5F" w:rsidRPr="000177FC" w14:paraId="3ECA30B1" w14:textId="77777777" w:rsidTr="00ED2E5F">
        <w:trPr>
          <w:trHeight w:val="237"/>
        </w:trPr>
        <w:tc>
          <w:tcPr>
            <w:tcW w:w="777" w:type="pct"/>
            <w:vMerge w:val="restart"/>
            <w:tcBorders>
              <w:top w:val="dotted" w:sz="4" w:space="0" w:color="999999"/>
              <w:left w:val="single" w:sz="8" w:space="0" w:color="999999"/>
              <w:bottom w:val="single" w:sz="8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F303774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CONSUMO DI CARBURANTE </w:t>
            </w:r>
          </w:p>
          <w:p w14:paraId="37CC3A34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(WLTP)</w:t>
            </w: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0E1A74C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Emissione combinato CO₂</w:t>
            </w:r>
          </w:p>
        </w:tc>
        <w:tc>
          <w:tcPr>
            <w:tcW w:w="420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BDBD03F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g/km</w:t>
            </w:r>
          </w:p>
        </w:tc>
        <w:tc>
          <w:tcPr>
            <w:tcW w:w="707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AD0DF39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159 -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5A105B7B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162 -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40926C5A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176 -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C539D66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192 -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</w:tr>
      <w:tr w:rsidR="00ED2E5F" w:rsidRPr="000177FC" w14:paraId="5D7C0D27" w14:textId="77777777" w:rsidTr="00ED2E5F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single" w:sz="8" w:space="0" w:color="999999"/>
              <w:right w:val="dotted" w:sz="4" w:space="0" w:color="999999"/>
            </w:tcBorders>
            <w:vAlign w:val="center"/>
            <w:hideMark/>
          </w:tcPr>
          <w:p w14:paraId="6DBAB995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2F6E8DAE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Consumo combinato</w:t>
            </w:r>
          </w:p>
        </w:tc>
        <w:tc>
          <w:tcPr>
            <w:tcW w:w="420" w:type="pct"/>
            <w:vMerge w:val="restart"/>
            <w:tcBorders>
              <w:top w:val="dotted" w:sz="4" w:space="0" w:color="999999"/>
              <w:left w:val="dotted" w:sz="4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F3E0C20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ℓ/100km</w:t>
            </w:r>
          </w:p>
        </w:tc>
        <w:tc>
          <w:tcPr>
            <w:tcW w:w="707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4A63FF24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7,00 -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793FE7E9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7,14 -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23B0BBB3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7,76 -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E1D84CA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8,43 -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</w:tr>
      <w:tr w:rsidR="00ED2E5F" w:rsidRPr="000177FC" w14:paraId="49B73DA6" w14:textId="77777777" w:rsidTr="00ED2E5F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single" w:sz="8" w:space="0" w:color="999999"/>
              <w:right w:val="dotted" w:sz="4" w:space="0" w:color="999999"/>
            </w:tcBorders>
            <w:vAlign w:val="center"/>
            <w:hideMark/>
          </w:tcPr>
          <w:p w14:paraId="7B116DDA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66B0387B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Velocità bassa</w:t>
            </w:r>
          </w:p>
        </w:tc>
        <w:tc>
          <w:tcPr>
            <w:tcW w:w="420" w:type="pct"/>
            <w:vMerge/>
            <w:tcBorders>
              <w:top w:val="dotted" w:sz="4" w:space="0" w:color="999999"/>
              <w:left w:val="dotted" w:sz="4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173C34B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2117CA59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8,77 -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28BA715B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8,78 -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139B6C4E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10,15 -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C96A14F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11,80 -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</w:tr>
      <w:tr w:rsidR="00ED2E5F" w:rsidRPr="000177FC" w14:paraId="47F32082" w14:textId="77777777" w:rsidTr="00ED2E5F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single" w:sz="8" w:space="0" w:color="999999"/>
              <w:right w:val="dotted" w:sz="4" w:space="0" w:color="999999"/>
            </w:tcBorders>
            <w:vAlign w:val="center"/>
            <w:hideMark/>
          </w:tcPr>
          <w:p w14:paraId="15C4DD01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C5F1EB8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Velocità media</w:t>
            </w:r>
          </w:p>
        </w:tc>
        <w:tc>
          <w:tcPr>
            <w:tcW w:w="420" w:type="pct"/>
            <w:vMerge/>
            <w:tcBorders>
              <w:top w:val="dotted" w:sz="4" w:space="0" w:color="999999"/>
              <w:left w:val="dotted" w:sz="4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82A4AE4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7987E2B1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6,46 -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6D10A6A5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6,68 -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32D5FC02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7,20 -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6319A23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8,02 -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</w:tr>
      <w:tr w:rsidR="00ED2E5F" w:rsidRPr="000177FC" w14:paraId="7E7D3A7D" w14:textId="77777777" w:rsidTr="00ED2E5F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single" w:sz="8" w:space="0" w:color="999999"/>
              <w:right w:val="dotted" w:sz="4" w:space="0" w:color="999999"/>
            </w:tcBorders>
            <w:vAlign w:val="center"/>
            <w:hideMark/>
          </w:tcPr>
          <w:p w14:paraId="5532F55D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1EFBDE55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Velocità alta</w:t>
            </w:r>
          </w:p>
        </w:tc>
        <w:tc>
          <w:tcPr>
            <w:tcW w:w="420" w:type="pct"/>
            <w:vMerge/>
            <w:tcBorders>
              <w:top w:val="dotted" w:sz="4" w:space="0" w:color="999999"/>
              <w:left w:val="dotted" w:sz="4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F8D2BC9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dotted" w:sz="4" w:space="0" w:color="999999"/>
              <w:left w:val="single" w:sz="8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25D58DBF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5,99 -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0CAB960E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6,17 -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2DA85D5F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6,53 -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dotted" w:sz="4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F12C786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7,11 -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</w:tr>
      <w:tr w:rsidR="00ED2E5F" w:rsidRPr="000177FC" w14:paraId="66F32E8F" w14:textId="77777777" w:rsidTr="00ED2E5F">
        <w:trPr>
          <w:trHeight w:val="237"/>
        </w:trPr>
        <w:tc>
          <w:tcPr>
            <w:tcW w:w="777" w:type="pct"/>
            <w:vMerge/>
            <w:tcBorders>
              <w:top w:val="dotted" w:sz="4" w:space="0" w:color="999999"/>
              <w:left w:val="single" w:sz="8" w:space="0" w:color="999999"/>
              <w:bottom w:val="single" w:sz="8" w:space="0" w:color="999999"/>
              <w:right w:val="dotted" w:sz="4" w:space="0" w:color="999999"/>
            </w:tcBorders>
            <w:vAlign w:val="center"/>
            <w:hideMark/>
          </w:tcPr>
          <w:p w14:paraId="2539D34F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dotted" w:sz="4" w:space="0" w:color="999999"/>
              <w:left w:val="dotted" w:sz="4" w:space="0" w:color="999999"/>
              <w:bottom w:val="single" w:sz="8" w:space="0" w:color="999999"/>
              <w:right w:val="dotted" w:sz="4" w:space="0" w:color="999999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66C47F4" w14:textId="77777777" w:rsidR="000177FC" w:rsidRPr="000177FC" w:rsidRDefault="000177FC" w:rsidP="000177FC">
            <w:pPr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>Velocità elevata</w:t>
            </w:r>
          </w:p>
        </w:tc>
        <w:tc>
          <w:tcPr>
            <w:tcW w:w="420" w:type="pct"/>
            <w:vMerge/>
            <w:tcBorders>
              <w:top w:val="dotted" w:sz="4" w:space="0" w:color="999999"/>
              <w:left w:val="dotted" w:sz="4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31135B4" w14:textId="77777777" w:rsidR="000177FC" w:rsidRPr="000177FC" w:rsidRDefault="000177FC" w:rsidP="000177FC">
            <w:pPr>
              <w:rPr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dotted" w:sz="4" w:space="0" w:color="999999"/>
              <w:left w:val="single" w:sz="8" w:space="0" w:color="999999"/>
              <w:bottom w:val="single" w:sz="8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764620F7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7,53 -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single" w:sz="8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7B6B9731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7,62 -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single" w:sz="8" w:space="0" w:color="999999"/>
              <w:right w:val="dotted" w:sz="4" w:space="0" w:color="999999"/>
            </w:tcBorders>
            <w:shd w:val="clear" w:color="auto" w:fill="auto"/>
            <w:vAlign w:val="center"/>
            <w:hideMark/>
          </w:tcPr>
          <w:p w14:paraId="69942F8E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8,26 -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  <w:tc>
          <w:tcPr>
            <w:tcW w:w="707" w:type="pct"/>
            <w:tcBorders>
              <w:top w:val="dotted" w:sz="4" w:space="0" w:color="999999"/>
              <w:left w:val="dotted" w:sz="4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4F1450E" w14:textId="77777777" w:rsidR="000177FC" w:rsidRPr="000177FC" w:rsidRDefault="000177FC" w:rsidP="000177FC">
            <w:pPr>
              <w:jc w:val="center"/>
              <w:rPr>
                <w:sz w:val="20"/>
                <w:szCs w:val="20"/>
              </w:rPr>
            </w:pPr>
            <w:r w:rsidRPr="000177FC">
              <w:rPr>
                <w:sz w:val="20"/>
                <w:szCs w:val="20"/>
              </w:rPr>
              <w:t xml:space="preserve">8,56 - </w:t>
            </w:r>
            <w:proofErr w:type="spellStart"/>
            <w:r w:rsidRPr="000177FC">
              <w:rPr>
                <w:sz w:val="20"/>
                <w:szCs w:val="20"/>
              </w:rPr>
              <w:t>nd</w:t>
            </w:r>
            <w:proofErr w:type="spellEnd"/>
          </w:p>
        </w:tc>
      </w:tr>
    </w:tbl>
    <w:p w14:paraId="37FBA762" w14:textId="77777777" w:rsidR="00294977" w:rsidRPr="00294977" w:rsidRDefault="00294977" w:rsidP="00294977">
      <w:pPr>
        <w:rPr>
          <w:sz w:val="16"/>
          <w:szCs w:val="16"/>
        </w:rPr>
      </w:pPr>
      <w:r w:rsidRPr="00294977">
        <w:rPr>
          <w:sz w:val="16"/>
          <w:szCs w:val="16"/>
        </w:rPr>
        <w:t xml:space="preserve">Consumi ed Emissioni calcolate in base al ciclo WLTP ( Worldwide </w:t>
      </w:r>
      <w:proofErr w:type="spellStart"/>
      <w:r w:rsidRPr="00294977">
        <w:rPr>
          <w:sz w:val="16"/>
          <w:szCs w:val="16"/>
        </w:rPr>
        <w:t>Harmonized</w:t>
      </w:r>
      <w:proofErr w:type="spellEnd"/>
      <w:r w:rsidRPr="00294977">
        <w:rPr>
          <w:sz w:val="16"/>
          <w:szCs w:val="16"/>
        </w:rPr>
        <w:t xml:space="preserve"> Light </w:t>
      </w:r>
      <w:proofErr w:type="spellStart"/>
      <w:r w:rsidRPr="00294977">
        <w:rPr>
          <w:sz w:val="16"/>
          <w:szCs w:val="16"/>
        </w:rPr>
        <w:t>Vehicle</w:t>
      </w:r>
      <w:proofErr w:type="spellEnd"/>
      <w:r w:rsidRPr="00294977">
        <w:rPr>
          <w:sz w:val="16"/>
          <w:szCs w:val="16"/>
        </w:rPr>
        <w:t xml:space="preserve"> Test procedure). I dati indicati possono variare in funzione di molte variabili. Oltre al rendimento del motore, anche lo stile di guida ed altri fattori non tecnici contribuiscono a determinare consumi ed emissioni. Tutti i dati possono essere soggetti a cambiamenti senza preavviso. </w:t>
      </w:r>
    </w:p>
    <w:p w14:paraId="4C512F92" w14:textId="77777777" w:rsidR="00294977" w:rsidRPr="00294977" w:rsidRDefault="00294977" w:rsidP="00294977">
      <w:pPr>
        <w:rPr>
          <w:sz w:val="16"/>
          <w:szCs w:val="16"/>
        </w:rPr>
      </w:pPr>
      <w:r w:rsidRPr="00294977">
        <w:rPr>
          <w:sz w:val="16"/>
          <w:szCs w:val="16"/>
        </w:rPr>
        <w:t>*GPL disponibile con collaudo, dati di fase 2 non disponibili al momento. Maggiori dettagli presso il Concessionario.</w:t>
      </w:r>
    </w:p>
    <w:p w14:paraId="6E9AF50D" w14:textId="1CB80116" w:rsidR="0092627D" w:rsidRDefault="0092627D"/>
    <w:p w14:paraId="08949C8B" w14:textId="1598FB71" w:rsidR="00910EFF" w:rsidRPr="00B86D61" w:rsidRDefault="002B3E7C" w:rsidP="00910EFF">
      <w:pPr>
        <w:rPr>
          <w:b/>
          <w:bCs/>
        </w:rPr>
      </w:pPr>
      <w:r w:rsidRPr="0065720F">
        <w:t xml:space="preserve">KGM </w:t>
      </w:r>
      <w:r w:rsidR="00F56B68" w:rsidRPr="0065720F">
        <w:t>Tivoli</w:t>
      </w:r>
      <w:r w:rsidRPr="0065720F">
        <w:t xml:space="preserve"> è disponibile</w:t>
      </w:r>
      <w:r w:rsidR="0065720F" w:rsidRPr="0065720F">
        <w:t xml:space="preserve"> in vari allestimenti</w:t>
      </w:r>
      <w:r w:rsidR="008C5C8F" w:rsidRPr="0065720F">
        <w:t xml:space="preserve"> </w:t>
      </w:r>
      <w:r w:rsidRPr="0065720F">
        <w:t xml:space="preserve">a un prezzo a partire da € </w:t>
      </w:r>
      <w:r w:rsidR="0065720F" w:rsidRPr="0065720F">
        <w:t>19.990</w:t>
      </w:r>
      <w:r w:rsidRPr="0065720F">
        <w:t xml:space="preserve"> (chiavi in mano, IVA inclusa, IPT esclusa) </w:t>
      </w:r>
      <w:r w:rsidR="0092627D" w:rsidRPr="0065720F">
        <w:t xml:space="preserve">e beneficia di una garanzia del costruttore di </w:t>
      </w:r>
      <w:r w:rsidR="0065720F" w:rsidRPr="0065720F">
        <w:t>5</w:t>
      </w:r>
      <w:r w:rsidR="0092627D" w:rsidRPr="0065720F">
        <w:t xml:space="preserve"> anni o 1</w:t>
      </w:r>
      <w:r w:rsidR="0065720F" w:rsidRPr="0065720F">
        <w:t>0</w:t>
      </w:r>
      <w:r w:rsidR="0092627D" w:rsidRPr="0065720F">
        <w:t>0.000 km</w:t>
      </w:r>
      <w:r w:rsidR="0065720F" w:rsidRPr="0065720F">
        <w:t xml:space="preserve"> (intervalli di manutenzione suggeriti di 15.000 km o 1 anno)</w:t>
      </w:r>
      <w:r w:rsidR="0092627D" w:rsidRPr="0065720F">
        <w:t>.</w:t>
      </w:r>
      <w:r w:rsidR="00910EFF">
        <w:t xml:space="preserve"> </w:t>
      </w:r>
      <w:r w:rsidR="00910EFF" w:rsidRPr="00B86D61">
        <w:rPr>
          <w:b/>
          <w:bCs/>
        </w:rPr>
        <w:t xml:space="preserve">Fino a fine giugno 2025 </w:t>
      </w:r>
      <w:r w:rsidR="00910EFF">
        <w:rPr>
          <w:b/>
          <w:bCs/>
        </w:rPr>
        <w:t>Tivoli</w:t>
      </w:r>
      <w:r w:rsidR="00910EFF" w:rsidRPr="00B86D61">
        <w:rPr>
          <w:b/>
          <w:bCs/>
        </w:rPr>
        <w:t xml:space="preserve"> sarà in offerta di lancio a partire da € </w:t>
      </w:r>
      <w:r w:rsidR="00910EFF">
        <w:rPr>
          <w:b/>
          <w:bCs/>
        </w:rPr>
        <w:t>17</w:t>
      </w:r>
      <w:r w:rsidR="00910EFF" w:rsidRPr="00B86D61">
        <w:rPr>
          <w:b/>
          <w:bCs/>
        </w:rPr>
        <w:t>.</w:t>
      </w:r>
      <w:r w:rsidR="00910EFF">
        <w:rPr>
          <w:b/>
          <w:bCs/>
        </w:rPr>
        <w:t>9</w:t>
      </w:r>
      <w:r w:rsidR="00910EFF" w:rsidRPr="00B86D61">
        <w:rPr>
          <w:b/>
          <w:bCs/>
        </w:rPr>
        <w:t>00 (o rata da 1</w:t>
      </w:r>
      <w:r w:rsidR="00910EFF">
        <w:rPr>
          <w:b/>
          <w:bCs/>
        </w:rPr>
        <w:t>1</w:t>
      </w:r>
      <w:r w:rsidR="00910EFF" w:rsidRPr="00B86D61">
        <w:rPr>
          <w:b/>
          <w:bCs/>
        </w:rPr>
        <w:t>9 €/mese)</w:t>
      </w:r>
      <w:r w:rsidR="00F861FB">
        <w:rPr>
          <w:b/>
          <w:bCs/>
        </w:rPr>
        <w:t>*</w:t>
      </w:r>
      <w:r w:rsidR="00910EFF">
        <w:rPr>
          <w:b/>
          <w:bCs/>
        </w:rPr>
        <w:t>.</w:t>
      </w:r>
    </w:p>
    <w:p w14:paraId="137CE1D3" w14:textId="4846468E" w:rsidR="0092627D" w:rsidRPr="0065720F" w:rsidRDefault="0092627D" w:rsidP="0092627D"/>
    <w:p w14:paraId="60F7F221" w14:textId="1CF76792" w:rsidR="00F1361C" w:rsidRDefault="00F1361C" w:rsidP="00F1361C">
      <w:pPr>
        <w:ind w:left="360"/>
        <w:jc w:val="center"/>
      </w:pPr>
      <w:r w:rsidRPr="008C5C8F">
        <w:t xml:space="preserve">- FINE </w:t>
      </w:r>
      <w:r w:rsidR="00F861FB">
        <w:t>–</w:t>
      </w:r>
    </w:p>
    <w:p w14:paraId="67B6F4CD" w14:textId="4AC10262" w:rsidR="00F861FB" w:rsidRDefault="00F861FB" w:rsidP="00F1361C">
      <w:pPr>
        <w:jc w:val="both"/>
        <w:rPr>
          <w:i/>
          <w:iCs/>
          <w:sz w:val="16"/>
          <w:szCs w:val="16"/>
        </w:rPr>
      </w:pPr>
      <w:r w:rsidRPr="00F861FB">
        <w:rPr>
          <w:i/>
          <w:iCs/>
          <w:sz w:val="16"/>
          <w:szCs w:val="16"/>
        </w:rPr>
        <w:t xml:space="preserve">* Messaggio pubblicitario con finalità promozionale. Offerta di credito finalizzato valida dal 06/05/2025 al 30/06/2025 come da esempio rappresentativo. Prezzo di listino KGM TIVOLI MUST € 19.990,00, Prezzo Promo € 17.931,03 anticipo € 6.440,78, spese istruttoria € 390,00. Prima fase TAN fisso 6,99%, TAEG 8,99% in 48 rate da € 119,72. Seconda fase, in mancanza di saldo in un’unica soluzione dell’importo residuo € 9.144,83 a TAN fisso 12,13%, TAEG 14,02%, in 47 rate da € 244,00. Alle rate si applicheranno le seguenti spese già incluse nel calcolo del TAEG: imposta di bollo € 16,00, spese incasso e gestione rata € 4,50 al mese, spese per singola comunicazione periodica (almeno una all’anno) € 1,03 oltre Imposta di bollo su singole comunicazioni periodiche € 2,00. Importo totale del credito: € 11.490,25. Importo totale dovuto dal Cliente: € 15.138,54. Per tutte le condizioni economiche e contrattuali fare riferimento alle Informazioni Europee di Base sul Credito ai Consumatori (IEBCC) presso il punto vendita e sul sito www.findomestic.it. Salvo approvazione di Findomestic Banca S.p.A. I Concessionari KGM operano quali intermediari del credito per Findomestic Banca </w:t>
      </w:r>
      <w:proofErr w:type="spellStart"/>
      <w:r w:rsidRPr="00F861FB">
        <w:rPr>
          <w:i/>
          <w:iCs/>
          <w:sz w:val="16"/>
          <w:szCs w:val="16"/>
        </w:rPr>
        <w:t>SpA</w:t>
      </w:r>
      <w:proofErr w:type="spellEnd"/>
      <w:r w:rsidRPr="00F861FB">
        <w:rPr>
          <w:i/>
          <w:iCs/>
          <w:sz w:val="16"/>
          <w:szCs w:val="16"/>
        </w:rPr>
        <w:t>, non in esclusiva.</w:t>
      </w:r>
    </w:p>
    <w:p w14:paraId="49959FD2" w14:textId="77777777" w:rsidR="00F861FB" w:rsidRPr="00F861FB" w:rsidRDefault="00F861FB" w:rsidP="00F1361C">
      <w:pPr>
        <w:jc w:val="both"/>
        <w:rPr>
          <w:i/>
          <w:iCs/>
          <w:sz w:val="16"/>
          <w:szCs w:val="16"/>
        </w:rPr>
      </w:pPr>
    </w:p>
    <w:p w14:paraId="71AEDED3" w14:textId="7DBA1B51" w:rsidR="006D052E" w:rsidRPr="008C5C8F" w:rsidRDefault="006D052E" w:rsidP="00F1361C">
      <w:pPr>
        <w:jc w:val="both"/>
        <w:rPr>
          <w:b/>
          <w:bCs/>
          <w:sz w:val="20"/>
          <w:szCs w:val="20"/>
        </w:rPr>
      </w:pPr>
      <w:r w:rsidRPr="008C5C8F">
        <w:rPr>
          <w:b/>
          <w:bCs/>
          <w:sz w:val="20"/>
          <w:szCs w:val="20"/>
        </w:rPr>
        <w:t>KGM GLOBAL</w:t>
      </w:r>
    </w:p>
    <w:p w14:paraId="5DF55E9C" w14:textId="61EF1836" w:rsidR="00F1361C" w:rsidRPr="008C5C8F" w:rsidRDefault="00F1361C" w:rsidP="00F1361C">
      <w:pPr>
        <w:jc w:val="both"/>
        <w:rPr>
          <w:sz w:val="20"/>
          <w:szCs w:val="20"/>
        </w:rPr>
      </w:pPr>
      <w:r w:rsidRPr="008C5C8F">
        <w:rPr>
          <w:sz w:val="20"/>
          <w:szCs w:val="20"/>
        </w:rPr>
        <w:t xml:space="preserve">KGM Global vanta con orgoglio 70 anni di storia in qualità di costruttore automobilistico coreano specializzato in SUV e 4x4. Nata nel gennaio 1954 come Ha Dong-Hwan Automobile Manufacturing Company, è divenuta Dong-A </w:t>
      </w:r>
      <w:proofErr w:type="spellStart"/>
      <w:r w:rsidRPr="008C5C8F">
        <w:rPr>
          <w:sz w:val="20"/>
          <w:szCs w:val="20"/>
        </w:rPr>
        <w:t>Motors</w:t>
      </w:r>
      <w:proofErr w:type="spellEnd"/>
      <w:r w:rsidRPr="008C5C8F">
        <w:rPr>
          <w:sz w:val="20"/>
          <w:szCs w:val="20"/>
        </w:rPr>
        <w:t xml:space="preserve"> nel 1977 e si è evoluta nella nota SsangYong Motor Company nel 1988. Il passaggio a KGM </w:t>
      </w:r>
      <w:proofErr w:type="spellStart"/>
      <w:r w:rsidRPr="008C5C8F">
        <w:rPr>
          <w:sz w:val="20"/>
          <w:szCs w:val="20"/>
        </w:rPr>
        <w:t>Motors</w:t>
      </w:r>
      <w:proofErr w:type="spellEnd"/>
      <w:r w:rsidRPr="008C5C8F">
        <w:rPr>
          <w:sz w:val="20"/>
          <w:szCs w:val="20"/>
        </w:rPr>
        <w:t xml:space="preserve"> ha segnato una svolta trasformativa per il marchio, inaugurando una nuova era di innovazione e una visione ridefinita del prodotto. Questo cambiamento ha sottolineato un impegno deciso a guidare il futuro delle soluzioni di mobilità, integrando tecnologie all'avanguardia come l'elettrificazione, la guida autonoma e l'intelligenza artificiale. KGM continua a innovare la sua gamma, producendo prevalentemente i propri componenti chiave e motori all'avanguardia. L'azienda mantiene un ambizioso piano di nuovi modelli previsti per la seconda metà degli anni 2020, con un focus sull'integrazione di motorizzazioni più ecologiche e sull'introduzione di modelli ibridi ed elettrici puri.</w:t>
      </w:r>
    </w:p>
    <w:p w14:paraId="433251DD" w14:textId="6B3ED3CD" w:rsidR="006A4F30" w:rsidRPr="008C5C8F" w:rsidRDefault="006A4F30" w:rsidP="00F1361C">
      <w:pPr>
        <w:jc w:val="both"/>
        <w:rPr>
          <w:b/>
          <w:bCs/>
          <w:sz w:val="20"/>
          <w:szCs w:val="20"/>
        </w:rPr>
      </w:pPr>
      <w:r w:rsidRPr="008C5C8F">
        <w:rPr>
          <w:b/>
          <w:bCs/>
          <w:sz w:val="20"/>
          <w:szCs w:val="20"/>
        </w:rPr>
        <w:t>ATFLOW</w:t>
      </w:r>
    </w:p>
    <w:p w14:paraId="4476CBD0" w14:textId="6BC95651" w:rsidR="00F1361C" w:rsidRPr="008C5C8F" w:rsidRDefault="00F1361C" w:rsidP="00F1361C">
      <w:pPr>
        <w:tabs>
          <w:tab w:val="num" w:pos="720"/>
        </w:tabs>
        <w:spacing w:after="0"/>
        <w:jc w:val="both"/>
        <w:rPr>
          <w:sz w:val="20"/>
          <w:szCs w:val="20"/>
        </w:rPr>
      </w:pPr>
      <w:r w:rsidRPr="008C5C8F">
        <w:rPr>
          <w:sz w:val="20"/>
          <w:szCs w:val="20"/>
        </w:rPr>
        <w:t xml:space="preserve">ATFLOW è una società italiana specializzata nell'importazione e distribuzione di brand automobilistici all'avanguardia, con un focus sulla mobilità sostenibile e ad alto contenuto tecnologico. ATFLOW, importatore e distributore in esclusiva per il mercato italiano del marchio KGM, si distingue nel panorama nazionale per la sua capacità di integrare competenza tecnica consolidata e soluzioni innovative, grazie a una profonda conoscenza del mercato automobilistico e delle sue evoluzioni. </w:t>
      </w:r>
    </w:p>
    <w:p w14:paraId="42612FAA" w14:textId="77777777" w:rsidR="00F1361C" w:rsidRPr="008C5C8F" w:rsidRDefault="00F1361C" w:rsidP="00F1361C">
      <w:pPr>
        <w:tabs>
          <w:tab w:val="num" w:pos="720"/>
        </w:tabs>
        <w:spacing w:after="0"/>
        <w:jc w:val="both"/>
        <w:rPr>
          <w:sz w:val="20"/>
          <w:szCs w:val="20"/>
        </w:rPr>
      </w:pPr>
    </w:p>
    <w:p w14:paraId="0973C7AD" w14:textId="77777777" w:rsidR="00F1361C" w:rsidRPr="008C5C8F" w:rsidRDefault="00F1361C" w:rsidP="00F1361C">
      <w:pPr>
        <w:jc w:val="both"/>
        <w:rPr>
          <w:b/>
          <w:bCs/>
          <w:sz w:val="20"/>
          <w:szCs w:val="20"/>
        </w:rPr>
      </w:pPr>
      <w:r w:rsidRPr="008C5C8F">
        <w:rPr>
          <w:b/>
          <w:bCs/>
          <w:sz w:val="20"/>
          <w:szCs w:val="20"/>
        </w:rPr>
        <w:t>Contatti Stampa</w:t>
      </w:r>
    </w:p>
    <w:p w14:paraId="39BFEB19" w14:textId="052819C8" w:rsidR="00F1361C" w:rsidRPr="008C5C8F" w:rsidRDefault="00F1361C" w:rsidP="00F1361C">
      <w:pPr>
        <w:rPr>
          <w:sz w:val="20"/>
          <w:szCs w:val="20"/>
        </w:rPr>
      </w:pPr>
      <w:r w:rsidRPr="008C5C8F">
        <w:rPr>
          <w:sz w:val="20"/>
          <w:szCs w:val="20"/>
        </w:rPr>
        <w:t xml:space="preserve">Anice </w:t>
      </w:r>
      <w:proofErr w:type="spellStart"/>
      <w:r w:rsidRPr="008C5C8F">
        <w:rPr>
          <w:sz w:val="20"/>
          <w:szCs w:val="20"/>
        </w:rPr>
        <w:t>Srl</w:t>
      </w:r>
      <w:proofErr w:type="spellEnd"/>
      <w:r w:rsidRPr="008C5C8F">
        <w:rPr>
          <w:sz w:val="20"/>
          <w:szCs w:val="20"/>
        </w:rPr>
        <w:br/>
        <w:t>Via Torre Pellice 17</w:t>
      </w:r>
      <w:r w:rsidRPr="008C5C8F">
        <w:rPr>
          <w:sz w:val="20"/>
          <w:szCs w:val="20"/>
        </w:rPr>
        <w:br/>
        <w:t>10156 Torino</w:t>
      </w:r>
      <w:r w:rsidRPr="008C5C8F">
        <w:rPr>
          <w:sz w:val="20"/>
          <w:szCs w:val="20"/>
        </w:rPr>
        <w:br/>
        <w:t>Tel. +39 011 0161111</w:t>
      </w:r>
      <w:r w:rsidRPr="008C5C8F">
        <w:rPr>
          <w:sz w:val="20"/>
          <w:szCs w:val="20"/>
        </w:rPr>
        <w:br/>
      </w:r>
      <w:hyperlink r:id="rId7" w:history="1">
        <w:r w:rsidR="00AE61A3" w:rsidRPr="00C758AF">
          <w:rPr>
            <w:rStyle w:val="Collegamentoipertestuale"/>
            <w:sz w:val="20"/>
            <w:szCs w:val="20"/>
          </w:rPr>
          <w:t>kgm@anicecommunication.com</w:t>
        </w:r>
      </w:hyperlink>
    </w:p>
    <w:p w14:paraId="5F6F1B27" w14:textId="246BB6FE" w:rsidR="00F1361C" w:rsidRPr="008C5C8F" w:rsidRDefault="00F1361C" w:rsidP="00F56B68">
      <w:pPr>
        <w:spacing w:before="120" w:after="240"/>
        <w:rPr>
          <w:sz w:val="20"/>
          <w:szCs w:val="20"/>
        </w:rPr>
      </w:pPr>
      <w:r w:rsidRPr="008C5C8F">
        <w:rPr>
          <w:b/>
          <w:bCs/>
          <w:sz w:val="20"/>
          <w:szCs w:val="20"/>
        </w:rPr>
        <w:t xml:space="preserve">Roberto Beltramolli </w:t>
      </w:r>
      <w:r w:rsidRPr="008C5C8F">
        <w:rPr>
          <w:sz w:val="20"/>
          <w:szCs w:val="20"/>
        </w:rPr>
        <w:t>| +39 335 6068559</w:t>
      </w:r>
      <w:r w:rsidRPr="008C5C8F">
        <w:rPr>
          <w:sz w:val="20"/>
          <w:szCs w:val="20"/>
        </w:rPr>
        <w:tab/>
      </w:r>
      <w:r w:rsidRPr="008C5C8F">
        <w:rPr>
          <w:sz w:val="20"/>
          <w:szCs w:val="20"/>
        </w:rPr>
        <w:tab/>
      </w:r>
      <w:r w:rsidRPr="008C5C8F">
        <w:rPr>
          <w:sz w:val="20"/>
          <w:szCs w:val="20"/>
        </w:rPr>
        <w:tab/>
      </w:r>
      <w:r w:rsidRPr="008C5C8F">
        <w:rPr>
          <w:sz w:val="20"/>
          <w:szCs w:val="20"/>
        </w:rPr>
        <w:tab/>
      </w:r>
      <w:r w:rsidRPr="008C5C8F">
        <w:rPr>
          <w:b/>
          <w:bCs/>
          <w:sz w:val="20"/>
          <w:szCs w:val="20"/>
        </w:rPr>
        <w:t>Paola Maina</w:t>
      </w:r>
      <w:r w:rsidRPr="008C5C8F">
        <w:rPr>
          <w:sz w:val="20"/>
          <w:szCs w:val="20"/>
        </w:rPr>
        <w:t xml:space="preserve"> | +39 347 6713167</w:t>
      </w:r>
      <w:r w:rsidRPr="008C5C8F">
        <w:rPr>
          <w:b/>
          <w:bCs/>
          <w:sz w:val="20"/>
          <w:szCs w:val="20"/>
        </w:rPr>
        <w:br/>
      </w:r>
      <w:hyperlink r:id="rId8" w:history="1">
        <w:r w:rsidRPr="008C5C8F">
          <w:rPr>
            <w:rStyle w:val="Collegamentoipertestuale"/>
            <w:sz w:val="20"/>
            <w:szCs w:val="20"/>
          </w:rPr>
          <w:t>roberto.beltramolli@anicecommunication.com</w:t>
        </w:r>
      </w:hyperlink>
      <w:r w:rsidRPr="008C5C8F">
        <w:rPr>
          <w:sz w:val="20"/>
          <w:szCs w:val="20"/>
        </w:rPr>
        <w:tab/>
      </w:r>
      <w:r w:rsidRPr="008C5C8F">
        <w:rPr>
          <w:sz w:val="20"/>
          <w:szCs w:val="20"/>
        </w:rPr>
        <w:tab/>
      </w:r>
      <w:r w:rsidRPr="008C5C8F">
        <w:rPr>
          <w:sz w:val="20"/>
          <w:szCs w:val="20"/>
        </w:rPr>
        <w:tab/>
      </w:r>
      <w:hyperlink r:id="rId9" w:history="1">
        <w:r w:rsidRPr="008C5C8F">
          <w:rPr>
            <w:rStyle w:val="Collegamentoipertestuale"/>
            <w:sz w:val="20"/>
            <w:szCs w:val="20"/>
          </w:rPr>
          <w:t>paola.maina@anicecommunication.com</w:t>
        </w:r>
      </w:hyperlink>
    </w:p>
    <w:sectPr w:rsidR="00F1361C" w:rsidRPr="008C5C8F" w:rsidSect="007E6C0A">
      <w:headerReference w:type="default" r:id="rId10"/>
      <w:footerReference w:type="default" r:id="rId11"/>
      <w:pgSz w:w="11906" w:h="16838"/>
      <w:pgMar w:top="1843" w:right="1134" w:bottom="1702" w:left="1134" w:header="708" w:footer="9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33B22" w14:textId="77777777" w:rsidR="00D0224C" w:rsidRDefault="00D0224C" w:rsidP="007E6C0A">
      <w:pPr>
        <w:spacing w:after="0" w:line="240" w:lineRule="auto"/>
      </w:pPr>
      <w:r>
        <w:separator/>
      </w:r>
    </w:p>
  </w:endnote>
  <w:endnote w:type="continuationSeparator" w:id="0">
    <w:p w14:paraId="3B546570" w14:textId="77777777" w:rsidR="00D0224C" w:rsidRDefault="00D0224C" w:rsidP="007E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6634837"/>
      <w:docPartObj>
        <w:docPartGallery w:val="Page Numbers (Bottom of Page)"/>
        <w:docPartUnique/>
      </w:docPartObj>
    </w:sdtPr>
    <w:sdtEndPr/>
    <w:sdtContent>
      <w:p w14:paraId="10BB0DB5" w14:textId="76D1CD44" w:rsidR="007E6C0A" w:rsidRDefault="007E6C0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34F2FB" w14:textId="77777777" w:rsidR="007E6C0A" w:rsidRDefault="007E6C0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92059" w14:textId="77777777" w:rsidR="00D0224C" w:rsidRDefault="00D0224C" w:rsidP="007E6C0A">
      <w:pPr>
        <w:spacing w:after="0" w:line="240" w:lineRule="auto"/>
      </w:pPr>
      <w:r>
        <w:separator/>
      </w:r>
    </w:p>
  </w:footnote>
  <w:footnote w:type="continuationSeparator" w:id="0">
    <w:p w14:paraId="156C477B" w14:textId="77777777" w:rsidR="00D0224C" w:rsidRDefault="00D0224C" w:rsidP="007E6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1C5EA" w14:textId="24C9274D" w:rsidR="007E6C0A" w:rsidRDefault="007E6C0A" w:rsidP="007E6C0A">
    <w:pPr>
      <w:pStyle w:val="Intestazione"/>
      <w:jc w:val="right"/>
    </w:pPr>
    <w:r>
      <w:rPr>
        <w:noProof/>
      </w:rPr>
      <w:drawing>
        <wp:inline distT="0" distB="0" distL="0" distR="0" wp14:anchorId="53F570C4" wp14:editId="74892122">
          <wp:extent cx="1527177" cy="494692"/>
          <wp:effectExtent l="0" t="0" r="0" b="635"/>
          <wp:docPr id="190066114" name="Immagine 22" descr="Immagine che contiene Carattere, schermata, Elementi grafici, test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4966102" name="Immagine 22" descr="Immagine che contiene Carattere, schermata, Elementi grafici, testo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669" cy="5029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F84"/>
    <w:multiLevelType w:val="multilevel"/>
    <w:tmpl w:val="77881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EC6F70"/>
    <w:multiLevelType w:val="hybridMultilevel"/>
    <w:tmpl w:val="DD42CF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13A66"/>
    <w:multiLevelType w:val="multilevel"/>
    <w:tmpl w:val="21C4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026C44"/>
    <w:multiLevelType w:val="hybridMultilevel"/>
    <w:tmpl w:val="535ED8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0F43"/>
    <w:multiLevelType w:val="hybridMultilevel"/>
    <w:tmpl w:val="8228C5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33B89"/>
    <w:multiLevelType w:val="multilevel"/>
    <w:tmpl w:val="7776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03767A"/>
    <w:multiLevelType w:val="multilevel"/>
    <w:tmpl w:val="CF546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36703"/>
    <w:multiLevelType w:val="multilevel"/>
    <w:tmpl w:val="4BFC6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F22B07"/>
    <w:multiLevelType w:val="multilevel"/>
    <w:tmpl w:val="C97C5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F44B61"/>
    <w:multiLevelType w:val="multilevel"/>
    <w:tmpl w:val="FE1E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B7798C"/>
    <w:multiLevelType w:val="multilevel"/>
    <w:tmpl w:val="75FE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0E5F83"/>
    <w:multiLevelType w:val="multilevel"/>
    <w:tmpl w:val="D400A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EB6DFF"/>
    <w:multiLevelType w:val="multilevel"/>
    <w:tmpl w:val="3BDE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356C42"/>
    <w:multiLevelType w:val="multilevel"/>
    <w:tmpl w:val="BDBA2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9D1C72"/>
    <w:multiLevelType w:val="multilevel"/>
    <w:tmpl w:val="09BCC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432C9B"/>
    <w:multiLevelType w:val="multilevel"/>
    <w:tmpl w:val="D5C8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0B15E8"/>
    <w:multiLevelType w:val="multilevel"/>
    <w:tmpl w:val="501C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B572E4"/>
    <w:multiLevelType w:val="hybridMultilevel"/>
    <w:tmpl w:val="940AB4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640FF"/>
    <w:multiLevelType w:val="multilevel"/>
    <w:tmpl w:val="6D549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AD26CF"/>
    <w:multiLevelType w:val="hybridMultilevel"/>
    <w:tmpl w:val="B87AA044"/>
    <w:lvl w:ilvl="0" w:tplc="DCD46924">
      <w:start w:val="1"/>
      <w:numFmt w:val="decimal"/>
      <w:lvlText w:val="%1."/>
      <w:lvlJc w:val="left"/>
      <w:pPr>
        <w:ind w:left="360" w:hanging="360"/>
      </w:pPr>
      <w:rPr>
        <w:rFonts w:hint="default"/>
        <w:lang w:val="it-I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BC6D79"/>
    <w:multiLevelType w:val="multilevel"/>
    <w:tmpl w:val="2B582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6B5F3D"/>
    <w:multiLevelType w:val="multilevel"/>
    <w:tmpl w:val="BEF41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F570D5"/>
    <w:multiLevelType w:val="multilevel"/>
    <w:tmpl w:val="F58EE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5C6193"/>
    <w:multiLevelType w:val="multilevel"/>
    <w:tmpl w:val="1DF0F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FC75F7"/>
    <w:multiLevelType w:val="hybridMultilevel"/>
    <w:tmpl w:val="BC082B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35772F"/>
    <w:multiLevelType w:val="multilevel"/>
    <w:tmpl w:val="3DD0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9F12CC"/>
    <w:multiLevelType w:val="hybridMultilevel"/>
    <w:tmpl w:val="7A34C1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4679FE"/>
    <w:multiLevelType w:val="hybridMultilevel"/>
    <w:tmpl w:val="62049F0C"/>
    <w:lvl w:ilvl="0" w:tplc="94AC030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418C6"/>
    <w:multiLevelType w:val="hybridMultilevel"/>
    <w:tmpl w:val="326A54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FB5FAE"/>
    <w:multiLevelType w:val="hybridMultilevel"/>
    <w:tmpl w:val="A2DE9A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1347534">
    <w:abstractNumId w:val="17"/>
  </w:num>
  <w:num w:numId="2" w16cid:durableId="115411826">
    <w:abstractNumId w:val="19"/>
  </w:num>
  <w:num w:numId="3" w16cid:durableId="1050224367">
    <w:abstractNumId w:val="24"/>
  </w:num>
  <w:num w:numId="4" w16cid:durableId="46221290">
    <w:abstractNumId w:val="13"/>
  </w:num>
  <w:num w:numId="5" w16cid:durableId="257106117">
    <w:abstractNumId w:val="7"/>
  </w:num>
  <w:num w:numId="6" w16cid:durableId="2018539822">
    <w:abstractNumId w:val="25"/>
  </w:num>
  <w:num w:numId="7" w16cid:durableId="839201751">
    <w:abstractNumId w:val="12"/>
  </w:num>
  <w:num w:numId="8" w16cid:durableId="1987204710">
    <w:abstractNumId w:val="9"/>
  </w:num>
  <w:num w:numId="9" w16cid:durableId="1166019021">
    <w:abstractNumId w:val="15"/>
  </w:num>
  <w:num w:numId="10" w16cid:durableId="493882423">
    <w:abstractNumId w:val="10"/>
  </w:num>
  <w:num w:numId="11" w16cid:durableId="1194459575">
    <w:abstractNumId w:val="21"/>
  </w:num>
  <w:num w:numId="12" w16cid:durableId="1208104414">
    <w:abstractNumId w:val="22"/>
  </w:num>
  <w:num w:numId="13" w16cid:durableId="1510213497">
    <w:abstractNumId w:val="16"/>
  </w:num>
  <w:num w:numId="14" w16cid:durableId="865291629">
    <w:abstractNumId w:val="20"/>
  </w:num>
  <w:num w:numId="15" w16cid:durableId="720902672">
    <w:abstractNumId w:val="8"/>
  </w:num>
  <w:num w:numId="16" w16cid:durableId="310604397">
    <w:abstractNumId w:val="0"/>
  </w:num>
  <w:num w:numId="17" w16cid:durableId="1594244153">
    <w:abstractNumId w:val="6"/>
  </w:num>
  <w:num w:numId="18" w16cid:durableId="167185062">
    <w:abstractNumId w:val="5"/>
  </w:num>
  <w:num w:numId="19" w16cid:durableId="1232236617">
    <w:abstractNumId w:val="28"/>
  </w:num>
  <w:num w:numId="20" w16cid:durableId="1613169608">
    <w:abstractNumId w:val="27"/>
  </w:num>
  <w:num w:numId="21" w16cid:durableId="1505826849">
    <w:abstractNumId w:val="14"/>
  </w:num>
  <w:num w:numId="22" w16cid:durableId="1034427299">
    <w:abstractNumId w:val="29"/>
  </w:num>
  <w:num w:numId="23" w16cid:durableId="926229614">
    <w:abstractNumId w:val="18"/>
  </w:num>
  <w:num w:numId="24" w16cid:durableId="926037428">
    <w:abstractNumId w:val="2"/>
  </w:num>
  <w:num w:numId="25" w16cid:durableId="1744256331">
    <w:abstractNumId w:val="3"/>
  </w:num>
  <w:num w:numId="26" w16cid:durableId="1207332446">
    <w:abstractNumId w:val="26"/>
  </w:num>
  <w:num w:numId="27" w16cid:durableId="390495477">
    <w:abstractNumId w:val="11"/>
  </w:num>
  <w:num w:numId="28" w16cid:durableId="1378895766">
    <w:abstractNumId w:val="23"/>
  </w:num>
  <w:num w:numId="29" w16cid:durableId="239297216">
    <w:abstractNumId w:val="4"/>
  </w:num>
  <w:num w:numId="30" w16cid:durableId="6749147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AF5"/>
    <w:rsid w:val="00010AF5"/>
    <w:rsid w:val="000177FC"/>
    <w:rsid w:val="0003407F"/>
    <w:rsid w:val="000A0F07"/>
    <w:rsid w:val="000C1BAD"/>
    <w:rsid w:val="000D204F"/>
    <w:rsid w:val="000D6651"/>
    <w:rsid w:val="00101BBE"/>
    <w:rsid w:val="00114508"/>
    <w:rsid w:val="00161B4C"/>
    <w:rsid w:val="001817EB"/>
    <w:rsid w:val="00196DFE"/>
    <w:rsid w:val="001A262B"/>
    <w:rsid w:val="001A4C15"/>
    <w:rsid w:val="001C4731"/>
    <w:rsid w:val="001F0A5E"/>
    <w:rsid w:val="001F7E6D"/>
    <w:rsid w:val="00210147"/>
    <w:rsid w:val="00231E1A"/>
    <w:rsid w:val="00236ED4"/>
    <w:rsid w:val="00237578"/>
    <w:rsid w:val="00244214"/>
    <w:rsid w:val="00250A4E"/>
    <w:rsid w:val="002533DF"/>
    <w:rsid w:val="00294977"/>
    <w:rsid w:val="002B3E7C"/>
    <w:rsid w:val="002D43C2"/>
    <w:rsid w:val="002D58EE"/>
    <w:rsid w:val="002D69EA"/>
    <w:rsid w:val="002F0BA9"/>
    <w:rsid w:val="002F63F6"/>
    <w:rsid w:val="00345D32"/>
    <w:rsid w:val="00370B7B"/>
    <w:rsid w:val="0038112B"/>
    <w:rsid w:val="003A737F"/>
    <w:rsid w:val="003F540F"/>
    <w:rsid w:val="00463016"/>
    <w:rsid w:val="004659CA"/>
    <w:rsid w:val="00472258"/>
    <w:rsid w:val="004B5FFB"/>
    <w:rsid w:val="004D2BD5"/>
    <w:rsid w:val="004E4442"/>
    <w:rsid w:val="00521C08"/>
    <w:rsid w:val="005865F7"/>
    <w:rsid w:val="00590F74"/>
    <w:rsid w:val="00595F0C"/>
    <w:rsid w:val="005A2BC3"/>
    <w:rsid w:val="005A761A"/>
    <w:rsid w:val="005C1556"/>
    <w:rsid w:val="005E50CD"/>
    <w:rsid w:val="005F2DC1"/>
    <w:rsid w:val="00602805"/>
    <w:rsid w:val="00607EC2"/>
    <w:rsid w:val="0061207A"/>
    <w:rsid w:val="006219BB"/>
    <w:rsid w:val="0062495C"/>
    <w:rsid w:val="0065720F"/>
    <w:rsid w:val="00664515"/>
    <w:rsid w:val="00665149"/>
    <w:rsid w:val="00683EC6"/>
    <w:rsid w:val="006A4F30"/>
    <w:rsid w:val="006C34DF"/>
    <w:rsid w:val="006D052E"/>
    <w:rsid w:val="006F7BF3"/>
    <w:rsid w:val="00707127"/>
    <w:rsid w:val="00723CE7"/>
    <w:rsid w:val="00746055"/>
    <w:rsid w:val="007959F7"/>
    <w:rsid w:val="007B081D"/>
    <w:rsid w:val="007B56E5"/>
    <w:rsid w:val="007E6C0A"/>
    <w:rsid w:val="007F3630"/>
    <w:rsid w:val="00823910"/>
    <w:rsid w:val="00830556"/>
    <w:rsid w:val="00842AC5"/>
    <w:rsid w:val="008B2520"/>
    <w:rsid w:val="008C541A"/>
    <w:rsid w:val="008C5C8F"/>
    <w:rsid w:val="008D52A1"/>
    <w:rsid w:val="008E02D5"/>
    <w:rsid w:val="008E1ED9"/>
    <w:rsid w:val="008E6CE1"/>
    <w:rsid w:val="00910EFF"/>
    <w:rsid w:val="0092627D"/>
    <w:rsid w:val="009326C7"/>
    <w:rsid w:val="00964819"/>
    <w:rsid w:val="009826D7"/>
    <w:rsid w:val="009959EB"/>
    <w:rsid w:val="009A5B58"/>
    <w:rsid w:val="00A059D7"/>
    <w:rsid w:val="00A14BBA"/>
    <w:rsid w:val="00A245FC"/>
    <w:rsid w:val="00A57951"/>
    <w:rsid w:val="00A61E6E"/>
    <w:rsid w:val="00A83966"/>
    <w:rsid w:val="00AD346B"/>
    <w:rsid w:val="00AE61A3"/>
    <w:rsid w:val="00AE7579"/>
    <w:rsid w:val="00B4268D"/>
    <w:rsid w:val="00B53800"/>
    <w:rsid w:val="00BC3201"/>
    <w:rsid w:val="00BC4033"/>
    <w:rsid w:val="00BD5149"/>
    <w:rsid w:val="00BF691F"/>
    <w:rsid w:val="00C12C1E"/>
    <w:rsid w:val="00C20405"/>
    <w:rsid w:val="00C3252D"/>
    <w:rsid w:val="00C402B4"/>
    <w:rsid w:val="00C567F5"/>
    <w:rsid w:val="00C80B94"/>
    <w:rsid w:val="00CB2A1D"/>
    <w:rsid w:val="00CC17B5"/>
    <w:rsid w:val="00D0224C"/>
    <w:rsid w:val="00D203AB"/>
    <w:rsid w:val="00D36B22"/>
    <w:rsid w:val="00D6168C"/>
    <w:rsid w:val="00DA7C64"/>
    <w:rsid w:val="00E164AE"/>
    <w:rsid w:val="00E40C31"/>
    <w:rsid w:val="00E6676B"/>
    <w:rsid w:val="00E7628B"/>
    <w:rsid w:val="00E87744"/>
    <w:rsid w:val="00ED1148"/>
    <w:rsid w:val="00ED1F50"/>
    <w:rsid w:val="00ED2E5F"/>
    <w:rsid w:val="00EE1F9E"/>
    <w:rsid w:val="00F05757"/>
    <w:rsid w:val="00F105A9"/>
    <w:rsid w:val="00F1361C"/>
    <w:rsid w:val="00F15C6F"/>
    <w:rsid w:val="00F17130"/>
    <w:rsid w:val="00F3523B"/>
    <w:rsid w:val="00F53456"/>
    <w:rsid w:val="00F56B68"/>
    <w:rsid w:val="00F861FB"/>
    <w:rsid w:val="00FB6EED"/>
    <w:rsid w:val="00FC084B"/>
    <w:rsid w:val="00FD6BA1"/>
    <w:rsid w:val="00FE0A6E"/>
    <w:rsid w:val="00FE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5DF3D"/>
  <w15:chartTrackingRefBased/>
  <w15:docId w15:val="{3077BABF-5C92-43D8-B0D3-AFAB2569A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10A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10A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10A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10A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10A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10A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10A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10A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10A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10A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10A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10A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10AF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10AF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10AF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10AF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10AF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10AF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10A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10A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10A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10A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10A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10AF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10AF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10AF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10A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10AF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10AF5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F1361C"/>
    <w:rPr>
      <w:color w:val="467886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E6C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6C0A"/>
  </w:style>
  <w:style w:type="paragraph" w:styleId="Pidipagina">
    <w:name w:val="footer"/>
    <w:basedOn w:val="Normale"/>
    <w:link w:val="PidipaginaCarattere"/>
    <w:uiPriority w:val="99"/>
    <w:unhideWhenUsed/>
    <w:rsid w:val="007E6C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6C0A"/>
  </w:style>
  <w:style w:type="paragraph" w:styleId="NormaleWeb">
    <w:name w:val="Normal (Web)"/>
    <w:basedOn w:val="Normale"/>
    <w:uiPriority w:val="99"/>
    <w:semiHidden/>
    <w:unhideWhenUsed/>
    <w:rsid w:val="003A7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BD5149"/>
    <w:rPr>
      <w:b/>
      <w:bCs/>
    </w:rPr>
  </w:style>
  <w:style w:type="character" w:customStyle="1" w:styleId="citation-0">
    <w:name w:val="citation-0"/>
    <w:basedOn w:val="Carpredefinitoparagrafo"/>
    <w:rsid w:val="00463016"/>
  </w:style>
  <w:style w:type="table" w:styleId="Grigliatabella">
    <w:name w:val="Table Grid"/>
    <w:basedOn w:val="Tabellanormale"/>
    <w:uiPriority w:val="39"/>
    <w:rsid w:val="007B5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F5345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5345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5345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5345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534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3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20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14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7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18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58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738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4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4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0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8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2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75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34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537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80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50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3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7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8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1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9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9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9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0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72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99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505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2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5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1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37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13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34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211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234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96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9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3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6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3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32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916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35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39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64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60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58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97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4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300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35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9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5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6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70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57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71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28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5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4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29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17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285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773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50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7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05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40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28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0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28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61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38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2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8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2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01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742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55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08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400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9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5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84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0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76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530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35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6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41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95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0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8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0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94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27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33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780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78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44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5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2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31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7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799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08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703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4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8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28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37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528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966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42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9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04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1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95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4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2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09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83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0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7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313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74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29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607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29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67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37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46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14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70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360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4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79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0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7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36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968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40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457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29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901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61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21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9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74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58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555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0211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17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65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68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72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690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027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963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694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46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352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581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24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258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6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864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91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70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518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967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82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5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78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45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881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06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0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5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91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6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85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83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0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3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4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9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261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42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4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3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22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11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81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97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3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10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1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48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54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523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350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15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44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59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00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01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10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176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75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21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0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5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24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6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442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66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87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33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681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277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047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3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17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431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52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89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2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10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5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38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33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92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83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26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49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27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63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54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31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552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53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933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178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00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25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231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295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23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57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0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542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532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0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0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0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9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7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5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7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3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99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1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13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915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85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17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79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00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89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0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36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88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berto.beltramolli@anicecommunication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gm@anicecommunication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aola.maina@anicecommunication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2595</Words>
  <Characters>14793</Characters>
  <Application>Microsoft Office Word</Application>
  <DocSecurity>0</DocSecurity>
  <Lines>123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Patrizia Tontini</cp:lastModifiedBy>
  <cp:revision>19</cp:revision>
  <dcterms:created xsi:type="dcterms:W3CDTF">2025-05-05T11:46:00Z</dcterms:created>
  <dcterms:modified xsi:type="dcterms:W3CDTF">2025-05-07T11:23:00Z</dcterms:modified>
</cp:coreProperties>
</file>