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74A02" w14:textId="4681DFDA" w:rsidR="001F0A5E" w:rsidRPr="007E6C0A" w:rsidRDefault="005E50CD" w:rsidP="001F0A5E">
      <w:pPr>
        <w:rPr>
          <w:sz w:val="36"/>
          <w:szCs w:val="36"/>
        </w:rPr>
      </w:pPr>
      <w:r w:rsidRPr="007E6C0A">
        <w:rPr>
          <w:b/>
          <w:bCs/>
          <w:sz w:val="36"/>
          <w:szCs w:val="36"/>
        </w:rPr>
        <w:t>DEBUTTA KGM ACTYON: IL MODERNO SUV COUPÉ CHE CELEBRA L'INNOVAZIONE</w:t>
      </w:r>
    </w:p>
    <w:p w14:paraId="78565BAF" w14:textId="35B02D9F" w:rsidR="00010AF5" w:rsidRPr="007E6C0A" w:rsidRDefault="00FC084B" w:rsidP="004D2BD5">
      <w:pPr>
        <w:pStyle w:val="Paragrafoelenco"/>
        <w:numPr>
          <w:ilvl w:val="0"/>
          <w:numId w:val="2"/>
        </w:numPr>
        <w:spacing w:before="360"/>
        <w:ind w:left="357" w:hanging="357"/>
        <w:contextualSpacing w:val="0"/>
        <w:rPr>
          <w:b/>
          <w:bCs/>
          <w:sz w:val="24"/>
          <w:szCs w:val="24"/>
        </w:rPr>
      </w:pPr>
      <w:r w:rsidRPr="007E6C0A">
        <w:rPr>
          <w:b/>
          <w:bCs/>
          <w:sz w:val="24"/>
          <w:szCs w:val="24"/>
        </w:rPr>
        <w:t>KGM ACTYON IN BREVE</w:t>
      </w:r>
    </w:p>
    <w:p w14:paraId="6F57EB98" w14:textId="05A905C9" w:rsidR="000C1BAD" w:rsidRPr="000C1BAD" w:rsidRDefault="007E6C0A" w:rsidP="000C1BAD">
      <w:r>
        <w:t xml:space="preserve">ATFLOW, importatore e distributore esclusivo per l’Italia del marchio automobilistico </w:t>
      </w:r>
      <w:r w:rsidR="000C1BAD" w:rsidRPr="000C1BAD">
        <w:t>KGM</w:t>
      </w:r>
      <w:r>
        <w:t>,</w:t>
      </w:r>
      <w:r w:rsidR="000C1BAD" w:rsidRPr="000C1BAD">
        <w:t xml:space="preserve"> introduce </w:t>
      </w:r>
      <w:r>
        <w:t>nel mercato</w:t>
      </w:r>
      <w:r w:rsidR="005E50CD">
        <w:t xml:space="preserve"> italiano</w:t>
      </w:r>
      <w:r>
        <w:t xml:space="preserve"> </w:t>
      </w:r>
      <w:proofErr w:type="spellStart"/>
      <w:r w:rsidR="000C1BAD" w:rsidRPr="000C1BAD">
        <w:t>Actyon</w:t>
      </w:r>
      <w:proofErr w:type="spellEnd"/>
      <w:r>
        <w:t>.</w:t>
      </w:r>
      <w:r w:rsidR="000C1BAD" w:rsidRPr="000C1BAD">
        <w:t xml:space="preserve"> Nato </w:t>
      </w:r>
      <w:r>
        <w:t>con il proposito di</w:t>
      </w:r>
      <w:r w:rsidR="000C1BAD" w:rsidRPr="000C1BAD">
        <w:t xml:space="preserve"> celebrare i 70 anni di </w:t>
      </w:r>
      <w:r w:rsidR="002D69EA">
        <w:t xml:space="preserve">storia del marchio specializzato nel settore degli Sport Utility </w:t>
      </w:r>
      <w:proofErr w:type="spellStart"/>
      <w:r w:rsidR="002D69EA">
        <w:t>Vehicles</w:t>
      </w:r>
      <w:proofErr w:type="spellEnd"/>
      <w:r w:rsidR="002D69EA">
        <w:t xml:space="preserve"> e dei 4x4</w:t>
      </w:r>
      <w:r w:rsidR="000C1BAD" w:rsidRPr="000C1BAD">
        <w:t>, questo veicolo all'avanguardia combina tecnologia evoluta e fascino distintivo, offrendo stile e praticità.</w:t>
      </w:r>
    </w:p>
    <w:p w14:paraId="36B13572" w14:textId="0F374DDC" w:rsidR="001F0A5E" w:rsidRPr="007E6C0A" w:rsidRDefault="001F0A5E" w:rsidP="001F0A5E">
      <w:r w:rsidRPr="007E6C0A">
        <w:t xml:space="preserve">Il nome </w:t>
      </w:r>
      <w:proofErr w:type="spellStart"/>
      <w:r w:rsidRPr="007E6C0A">
        <w:t>Actyon</w:t>
      </w:r>
      <w:proofErr w:type="spellEnd"/>
      <w:r w:rsidRPr="007E6C0A">
        <w:t xml:space="preserve"> nasce dalla combinazione di "Act Young" e "Act On", un invito a vivere appieno la vita secondo la filosofia </w:t>
      </w:r>
      <w:r w:rsidR="006C34DF">
        <w:t>della “Creatività Pratica” propria del</w:t>
      </w:r>
      <w:r w:rsidRPr="007E6C0A">
        <w:t xml:space="preserve"> marchio KGM, </w:t>
      </w:r>
      <w:r w:rsidR="000C1BAD" w:rsidRPr="007E6C0A">
        <w:t>secondo la quale</w:t>
      </w:r>
      <w:r w:rsidRPr="007E6C0A">
        <w:t xml:space="preserve"> l'innovazione incontra la concreta usabilità in un design elegante e ricercato.</w:t>
      </w:r>
      <w:r w:rsidR="00663E13">
        <w:t xml:space="preserve"> Un</w:t>
      </w:r>
      <w:r w:rsidR="00663E13" w:rsidRPr="00663E13">
        <w:t xml:space="preserve"> approccio dinamico </w:t>
      </w:r>
      <w:r w:rsidR="00663E13">
        <w:t xml:space="preserve">che </w:t>
      </w:r>
      <w:r w:rsidR="00663E13" w:rsidRPr="00663E13">
        <w:t>si riflette nel design stesso del veicolo, pronto a tradursi in "action" su strada.</w:t>
      </w:r>
    </w:p>
    <w:p w14:paraId="7D5594A9" w14:textId="5D18909A" w:rsidR="000C1BAD" w:rsidRPr="007E6C0A" w:rsidRDefault="000C1BAD" w:rsidP="000C1BAD">
      <w:r w:rsidRPr="007E6C0A">
        <w:t xml:space="preserve">Il cuore di </w:t>
      </w:r>
      <w:proofErr w:type="spellStart"/>
      <w:r w:rsidRPr="007E6C0A">
        <w:t>Actyon</w:t>
      </w:r>
      <w:proofErr w:type="spellEnd"/>
      <w:r w:rsidRPr="007E6C0A">
        <w:t xml:space="preserve"> è un motore 1.5 GD</w:t>
      </w:r>
      <w:r w:rsidR="00DA2C6F">
        <w:t xml:space="preserve">I </w:t>
      </w:r>
      <w:r w:rsidRPr="007E6C0A">
        <w:t xml:space="preserve">turbocompresso capace di un notevole equilibrio tra potenza ed efficienza. Questo propulsore evoluto è accoppiato a una trasmissione automatica </w:t>
      </w:r>
      <w:proofErr w:type="spellStart"/>
      <w:r w:rsidRPr="007E6C0A">
        <w:t>Aisin</w:t>
      </w:r>
      <w:proofErr w:type="spellEnd"/>
      <w:r w:rsidRPr="007E6C0A">
        <w:t xml:space="preserve"> di terza generazione a </w:t>
      </w:r>
      <w:proofErr w:type="gramStart"/>
      <w:r w:rsidRPr="007E6C0A">
        <w:t>6</w:t>
      </w:r>
      <w:proofErr w:type="gramEnd"/>
      <w:r w:rsidRPr="007E6C0A">
        <w:t xml:space="preserve"> velocità, progettata per offrire cambiate fluide e prestazioni reattive, </w:t>
      </w:r>
      <w:r w:rsidR="002D69EA">
        <w:t>e garantire così</w:t>
      </w:r>
      <w:r w:rsidRPr="007E6C0A">
        <w:t xml:space="preserve"> un'esperienza di guida coinvolgente sia nel traffico urbano sia su percorsi off-road.</w:t>
      </w:r>
    </w:p>
    <w:p w14:paraId="35ED1271" w14:textId="2376D861" w:rsidR="001F0A5E" w:rsidRPr="007E6C0A" w:rsidRDefault="001F0A5E" w:rsidP="001F0A5E">
      <w:proofErr w:type="spellStart"/>
      <w:r w:rsidRPr="007E6C0A">
        <w:t>Actyon</w:t>
      </w:r>
      <w:proofErr w:type="spellEnd"/>
      <w:r w:rsidRPr="007E6C0A">
        <w:t xml:space="preserve"> </w:t>
      </w:r>
      <w:r w:rsidR="006C34DF">
        <w:t>o</w:t>
      </w:r>
      <w:r w:rsidRPr="007E6C0A">
        <w:t>ffre un generoso vano di carico da 668 litri, espandibile a 1.568 litri con i sedili posteriori abbattuti, eguagliando la capacità di SUV di segmenti superiori. La praticità è integrata nel design, con opzioni come il portellone posteriore ad azionamento elettrico con sensore di movimento del piede, sedili anteriori e posteriori riscaldati, sedili anteriori ventilati</w:t>
      </w:r>
      <w:r w:rsidR="004965DE">
        <w:t xml:space="preserve"> e </w:t>
      </w:r>
      <w:r w:rsidRPr="007E6C0A">
        <w:t>volante riscaldato</w:t>
      </w:r>
      <w:r w:rsidR="004965DE">
        <w:t>.</w:t>
      </w:r>
    </w:p>
    <w:p w14:paraId="62E940D5" w14:textId="3D64BE8E" w:rsidR="001F0A5E" w:rsidRPr="007E6C0A" w:rsidRDefault="001F0A5E" w:rsidP="001F0A5E">
      <w:r w:rsidRPr="007E6C0A">
        <w:t>La sicurezza riveste un ruolo primario</w:t>
      </w:r>
      <w:r w:rsidR="002533DF" w:rsidRPr="007E6C0A">
        <w:t xml:space="preserve"> e per questo motivo</w:t>
      </w:r>
      <w:r w:rsidRPr="007E6C0A">
        <w:t xml:space="preserve"> </w:t>
      </w:r>
      <w:proofErr w:type="spellStart"/>
      <w:r w:rsidRPr="007E6C0A">
        <w:t>Actyon</w:t>
      </w:r>
      <w:proofErr w:type="spellEnd"/>
      <w:r w:rsidRPr="007E6C0A">
        <w:t xml:space="preserve"> </w:t>
      </w:r>
      <w:r w:rsidR="002533DF" w:rsidRPr="007E6C0A">
        <w:t xml:space="preserve">è </w:t>
      </w:r>
      <w:r w:rsidRPr="007E6C0A">
        <w:t>equipaggiato da una completa gamma di sistemi avanzati di assistenza alla guida.</w:t>
      </w:r>
    </w:p>
    <w:p w14:paraId="3D0B463D" w14:textId="0ACF8A9D" w:rsidR="001F0A5E" w:rsidRDefault="002533DF" w:rsidP="001F0A5E">
      <w:r w:rsidRPr="007E6C0A">
        <w:t>“</w:t>
      </w:r>
      <w:proofErr w:type="spellStart"/>
      <w:r w:rsidR="00663E13" w:rsidRPr="00663E13">
        <w:t>Actyon</w:t>
      </w:r>
      <w:proofErr w:type="spellEnd"/>
      <w:r w:rsidR="00663E13" w:rsidRPr="00663E13">
        <w:t xml:space="preserve"> rappresenta al meglio il nuovo corso del d</w:t>
      </w:r>
      <w:r w:rsidR="00D761B3">
        <w:t>esi</w:t>
      </w:r>
      <w:r w:rsidR="00663E13" w:rsidRPr="00663E13">
        <w:t>gn del brand che esprime eleganza e dinamicità e riflette al contempo</w:t>
      </w:r>
      <w:r w:rsidR="00663E13">
        <w:t xml:space="preserve"> </w:t>
      </w:r>
      <w:r w:rsidR="00663E13" w:rsidRPr="00663E13">
        <w:t xml:space="preserve">perfettamente l’impegno di KGM nel proporre automobili con un elevatissimo </w:t>
      </w:r>
      <w:proofErr w:type="spellStart"/>
      <w:r w:rsidR="00663E13" w:rsidRPr="00663E13">
        <w:t>value</w:t>
      </w:r>
      <w:proofErr w:type="spellEnd"/>
      <w:r w:rsidR="00663E13" w:rsidRPr="00663E13">
        <w:t xml:space="preserve"> for money</w:t>
      </w:r>
      <w:r w:rsidRPr="007E6C0A">
        <w:t>”</w:t>
      </w:r>
      <w:r w:rsidR="001F0A5E" w:rsidRPr="007E6C0A">
        <w:t xml:space="preserve">, ha dichiarato </w:t>
      </w:r>
      <w:r w:rsidRPr="007E6C0A">
        <w:t xml:space="preserve">Luca Ronconi, </w:t>
      </w:r>
      <w:r w:rsidRPr="00663E13">
        <w:t xml:space="preserve">Consigliere Delegato </w:t>
      </w:r>
      <w:r w:rsidR="00A059D7" w:rsidRPr="00663E13">
        <w:t xml:space="preserve">e Direttore Generale </w:t>
      </w:r>
      <w:r w:rsidRPr="00663E13">
        <w:t>ATFLOW</w:t>
      </w:r>
      <w:r w:rsidR="001F0A5E" w:rsidRPr="00663E13">
        <w:t>.</w:t>
      </w:r>
      <w:r w:rsidR="001F0A5E" w:rsidRPr="007E6C0A">
        <w:t xml:space="preserve"> </w:t>
      </w:r>
      <w:r w:rsidRPr="007E6C0A">
        <w:t>“</w:t>
      </w:r>
      <w:r w:rsidR="001F0A5E" w:rsidRPr="007E6C0A">
        <w:t>È il primo SUV d</w:t>
      </w:r>
      <w:r w:rsidR="00AD346B" w:rsidRPr="007E6C0A">
        <w:t>ella nuova era</w:t>
      </w:r>
      <w:r w:rsidR="001F0A5E" w:rsidRPr="007E6C0A">
        <w:t xml:space="preserve"> KGM</w:t>
      </w:r>
      <w:r w:rsidR="002D69EA">
        <w:t>,</w:t>
      </w:r>
      <w:r w:rsidR="001F0A5E" w:rsidRPr="007E6C0A">
        <w:t xml:space="preserve"> e rappresenterà il prossimo entusiasmante capitolo del nostro percorso</w:t>
      </w:r>
      <w:r w:rsidRPr="007E6C0A">
        <w:t xml:space="preserve"> insieme a tutta la gamma, da</w:t>
      </w:r>
      <w:r w:rsidR="001F0A5E" w:rsidRPr="007E6C0A">
        <w:t xml:space="preserve"> Torres </w:t>
      </w:r>
      <w:r w:rsidR="002D69EA">
        <w:t>ICE e</w:t>
      </w:r>
      <w:r w:rsidR="001F0A5E" w:rsidRPr="007E6C0A">
        <w:t xml:space="preserve"> EVX</w:t>
      </w:r>
      <w:r w:rsidRPr="007E6C0A">
        <w:t xml:space="preserve"> a Tivoli, da </w:t>
      </w:r>
      <w:proofErr w:type="spellStart"/>
      <w:r w:rsidRPr="007E6C0A">
        <w:t>Korando</w:t>
      </w:r>
      <w:proofErr w:type="spellEnd"/>
      <w:r w:rsidRPr="007E6C0A">
        <w:t xml:space="preserve"> a </w:t>
      </w:r>
      <w:proofErr w:type="spellStart"/>
      <w:r w:rsidRPr="007E6C0A">
        <w:t>Rexton</w:t>
      </w:r>
      <w:proofErr w:type="spellEnd"/>
      <w:r w:rsidRPr="007E6C0A">
        <w:t xml:space="preserve"> e </w:t>
      </w:r>
      <w:proofErr w:type="spellStart"/>
      <w:r w:rsidR="00663E13">
        <w:t>Rexton</w:t>
      </w:r>
      <w:proofErr w:type="spellEnd"/>
      <w:r w:rsidR="00663E13">
        <w:t xml:space="preserve"> Sport</w:t>
      </w:r>
      <w:r w:rsidR="003E2D32">
        <w:t>s</w:t>
      </w:r>
      <w:r w:rsidRPr="007E6C0A">
        <w:t>”.</w:t>
      </w:r>
    </w:p>
    <w:p w14:paraId="7492792F" w14:textId="5AE67B3D" w:rsidR="001F0A5E" w:rsidRDefault="002533DF" w:rsidP="001F0A5E">
      <w:r w:rsidRPr="007E6C0A">
        <w:t>“</w:t>
      </w:r>
      <w:r w:rsidR="001F0A5E" w:rsidRPr="007E6C0A">
        <w:t>Con il suo distintivo design</w:t>
      </w:r>
      <w:r w:rsidR="00AD346B" w:rsidRPr="007E6C0A">
        <w:t>,</w:t>
      </w:r>
      <w:r w:rsidRPr="007E6C0A">
        <w:t xml:space="preserve"> </w:t>
      </w:r>
      <w:r w:rsidR="001F0A5E" w:rsidRPr="007E6C0A">
        <w:t>la tecnologia avanzata e la funzionalità versatile</w:t>
      </w:r>
      <w:r w:rsidRPr="007E6C0A">
        <w:t xml:space="preserve"> – continua Ronconi –</w:t>
      </w:r>
      <w:r w:rsidR="001F0A5E" w:rsidRPr="007E6C0A">
        <w:t xml:space="preserve"> </w:t>
      </w:r>
      <w:proofErr w:type="spellStart"/>
      <w:r w:rsidR="001F0A5E" w:rsidRPr="007E6C0A">
        <w:t>Actyon</w:t>
      </w:r>
      <w:proofErr w:type="spellEnd"/>
      <w:r w:rsidR="001F0A5E" w:rsidRPr="007E6C0A">
        <w:t xml:space="preserve"> è più di un SUV: è una </w:t>
      </w:r>
      <w:r w:rsidR="001F0A5E" w:rsidRPr="0039050C">
        <w:t xml:space="preserve">dichiarazione. </w:t>
      </w:r>
      <w:r w:rsidR="0039050C" w:rsidRPr="0039050C">
        <w:t>Siamo certi che conquisterà sia i clienti più esperti e attenti alla qualità sia una nuova generazione di automobilisti che esprimono la propria personalità peculiare nella scelta dell’auto</w:t>
      </w:r>
      <w:r w:rsidRPr="0039050C">
        <w:t>”.</w:t>
      </w:r>
    </w:p>
    <w:p w14:paraId="42F07C1F" w14:textId="57D66D06" w:rsidR="002F570A" w:rsidRPr="007E6C0A" w:rsidRDefault="002F570A" w:rsidP="001F0A5E">
      <w:r>
        <w:t>“</w:t>
      </w:r>
      <w:r w:rsidRPr="002F570A">
        <w:t xml:space="preserve">Forte di oltre 70 anni di storia automobilistica e ora supportata dal colosso KG Group, KGM ha saputo rinnovarsi mantenendo salde le proprie radici mettendo a punto una strategia di crescita a lungo termine. Come ATFLOW siamo orgogliosi di importare e distribuire in Italia un </w:t>
      </w:r>
      <w:proofErr w:type="gramStart"/>
      <w:r w:rsidRPr="002F570A">
        <w:t>brand</w:t>
      </w:r>
      <w:proofErr w:type="gramEnd"/>
      <w:r w:rsidRPr="002F570A">
        <w:t xml:space="preserve"> storico che vanta una gamma completa di modelli versatili e affidabili, ideale per soddisfare ogni esigenza di mobilità</w:t>
      </w:r>
      <w:r>
        <w:t>”, ha aggiunto Mattia Vanini, Presidente di ATFLOW.</w:t>
      </w:r>
    </w:p>
    <w:p w14:paraId="3BEA184C" w14:textId="56987330" w:rsidR="000A0A61" w:rsidRDefault="000C1BAD">
      <w:r w:rsidRPr="007E6C0A">
        <w:t xml:space="preserve">Al suo debutto sul mercato italiano, KGM </w:t>
      </w:r>
      <w:proofErr w:type="spellStart"/>
      <w:r w:rsidRPr="007E6C0A">
        <w:t>Actyon</w:t>
      </w:r>
      <w:proofErr w:type="spellEnd"/>
      <w:r w:rsidRPr="007E6C0A">
        <w:t xml:space="preserve"> è disponibile </w:t>
      </w:r>
      <w:r w:rsidR="00725027">
        <w:t>in un unico allestimento</w:t>
      </w:r>
      <w:r w:rsidRPr="007E6C0A">
        <w:t xml:space="preserve">, offerto al prezzo di € </w:t>
      </w:r>
      <w:r w:rsidR="00725027" w:rsidRPr="00725027">
        <w:t>41.750</w:t>
      </w:r>
      <w:r w:rsidR="00AD346B" w:rsidRPr="00725027">
        <w:t xml:space="preserve"> (chiavi in mano, IVA inclusa, IPT esclusa</w:t>
      </w:r>
      <w:r w:rsidR="00AD346B" w:rsidRPr="00A75371">
        <w:t>)</w:t>
      </w:r>
      <w:r w:rsidR="00D40DA8" w:rsidRPr="00A75371">
        <w:t>.</w:t>
      </w:r>
      <w:r w:rsidR="004211CC" w:rsidRPr="00A75371">
        <w:rPr>
          <w:b/>
          <w:bCs/>
        </w:rPr>
        <w:t xml:space="preserve"> </w:t>
      </w:r>
      <w:r w:rsidR="00D40DA8" w:rsidRPr="00A75371">
        <w:rPr>
          <w:b/>
          <w:bCs/>
        </w:rPr>
        <w:t>F</w:t>
      </w:r>
      <w:r w:rsidR="004211CC" w:rsidRPr="00A75371">
        <w:rPr>
          <w:b/>
          <w:bCs/>
        </w:rPr>
        <w:t xml:space="preserve">ino a fine giugno 2025 </w:t>
      </w:r>
      <w:proofErr w:type="spellStart"/>
      <w:r w:rsidR="00D40DA8" w:rsidRPr="00A75371">
        <w:rPr>
          <w:b/>
          <w:bCs/>
        </w:rPr>
        <w:t>Actyon</w:t>
      </w:r>
      <w:proofErr w:type="spellEnd"/>
      <w:r w:rsidR="00D40DA8" w:rsidRPr="00A75371">
        <w:rPr>
          <w:b/>
          <w:bCs/>
        </w:rPr>
        <w:t xml:space="preserve"> </w:t>
      </w:r>
      <w:r w:rsidR="004211CC" w:rsidRPr="00A75371">
        <w:rPr>
          <w:b/>
          <w:bCs/>
        </w:rPr>
        <w:t xml:space="preserve">sarà in offerta di lancio </w:t>
      </w:r>
      <w:r w:rsidR="00D40DA8" w:rsidRPr="00A75371">
        <w:rPr>
          <w:b/>
          <w:bCs/>
        </w:rPr>
        <w:t>a partire d</w:t>
      </w:r>
      <w:r w:rsidR="004211CC" w:rsidRPr="00A75371">
        <w:rPr>
          <w:b/>
          <w:bCs/>
        </w:rPr>
        <w:t>a € 37.500 (o rata d</w:t>
      </w:r>
      <w:r w:rsidR="00D40DA8" w:rsidRPr="00A75371">
        <w:rPr>
          <w:b/>
          <w:bCs/>
        </w:rPr>
        <w:t>a</w:t>
      </w:r>
      <w:r w:rsidR="004211CC" w:rsidRPr="00A75371">
        <w:rPr>
          <w:b/>
          <w:bCs/>
        </w:rPr>
        <w:t xml:space="preserve"> 249 €/mese)</w:t>
      </w:r>
      <w:r w:rsidR="00826E1F">
        <w:rPr>
          <w:b/>
          <w:bCs/>
        </w:rPr>
        <w:t>*</w:t>
      </w:r>
      <w:r w:rsidRPr="00A75371">
        <w:rPr>
          <w:b/>
          <w:bCs/>
        </w:rPr>
        <w:t>.</w:t>
      </w:r>
      <w:r w:rsidRPr="007E6C0A">
        <w:t xml:space="preserve"> Questa configurazione si distingue per </w:t>
      </w:r>
      <w:r w:rsidRPr="007E6C0A">
        <w:lastRenderedPageBreak/>
        <w:t xml:space="preserve">i suoi interni raffinati, caratterizzati da materiali morbidi al tatto, che si fondono armoniosamente con soluzioni pratiche e un elevato livello di comfort, oltre a un'ampia gamma di avanzati dispositivi di sicurezza. </w:t>
      </w:r>
      <w:proofErr w:type="spellStart"/>
      <w:r w:rsidR="004A43D6">
        <w:t>Actyon</w:t>
      </w:r>
      <w:proofErr w:type="spellEnd"/>
      <w:r w:rsidRPr="007E6C0A">
        <w:t xml:space="preserve"> beneficia di una garanzia del costruttore di </w:t>
      </w:r>
      <w:r w:rsidRPr="00725027">
        <w:t>5 anni o 100.000 km</w:t>
      </w:r>
      <w:r w:rsidR="000A0A61">
        <w:t xml:space="preserve"> (intervalli di manutenzione suggeriti di 15.000 km o 1 anno)</w:t>
      </w:r>
      <w:r w:rsidRPr="00725027">
        <w:t xml:space="preserve"> </w:t>
      </w:r>
      <w:r w:rsidRPr="000F7A1A">
        <w:t xml:space="preserve">e di una rete di 35 </w:t>
      </w:r>
      <w:r w:rsidR="00FC084B" w:rsidRPr="000F7A1A">
        <w:t>filiali di vendita e assistenza</w:t>
      </w:r>
      <w:r w:rsidR="000F7A1A">
        <w:t xml:space="preserve"> che nell’arco dell’anno verr</w:t>
      </w:r>
      <w:r w:rsidR="004F256B">
        <w:t>à ampliata</w:t>
      </w:r>
      <w:r w:rsidR="000F7A1A">
        <w:t xml:space="preserve"> per coprire in maniera capillare tutto il territorio italiano</w:t>
      </w:r>
      <w:r w:rsidRPr="007E6C0A">
        <w:t>.</w:t>
      </w:r>
    </w:p>
    <w:p w14:paraId="69149C12" w14:textId="4952F7F9" w:rsidR="00010AF5" w:rsidRPr="007E6C0A" w:rsidRDefault="001A4C15" w:rsidP="004D2BD5">
      <w:pPr>
        <w:pStyle w:val="Paragrafoelenco"/>
        <w:numPr>
          <w:ilvl w:val="0"/>
          <w:numId w:val="2"/>
        </w:numPr>
        <w:spacing w:before="320"/>
        <w:ind w:left="357" w:hanging="357"/>
        <w:contextualSpacing w:val="0"/>
        <w:rPr>
          <w:b/>
          <w:bCs/>
          <w:sz w:val="24"/>
          <w:szCs w:val="24"/>
        </w:rPr>
      </w:pPr>
      <w:r w:rsidRPr="007E6C0A">
        <w:rPr>
          <w:b/>
          <w:bCs/>
          <w:sz w:val="24"/>
          <w:szCs w:val="24"/>
        </w:rPr>
        <w:t>CARATTERISTICHE PRINCIPALI</w:t>
      </w:r>
    </w:p>
    <w:p w14:paraId="056D27EC" w14:textId="5B63007B" w:rsidR="001A4C15" w:rsidRPr="007E6C0A" w:rsidRDefault="001A4C15" w:rsidP="001A4C15">
      <w:pPr>
        <w:pStyle w:val="Paragrafoelenco"/>
        <w:numPr>
          <w:ilvl w:val="0"/>
          <w:numId w:val="19"/>
        </w:numPr>
      </w:pPr>
      <w:r w:rsidRPr="007E6C0A">
        <w:t>Lancio in Italia: Maggio 2025</w:t>
      </w:r>
    </w:p>
    <w:p w14:paraId="47A13F5B" w14:textId="75927809" w:rsidR="001A4C15" w:rsidRPr="007E6C0A" w:rsidRDefault="001A4C15" w:rsidP="001A4C15">
      <w:pPr>
        <w:pStyle w:val="Paragrafoelenco"/>
        <w:numPr>
          <w:ilvl w:val="0"/>
          <w:numId w:val="19"/>
        </w:numPr>
      </w:pPr>
      <w:r w:rsidRPr="007E6C0A">
        <w:t>Primo veicolo della nuova era KGM lanciato sul mercato dal rebranding di gennaio 2024</w:t>
      </w:r>
    </w:p>
    <w:p w14:paraId="10086FDC" w14:textId="6B6669D0" w:rsidR="001A4C15" w:rsidRPr="007E6C0A" w:rsidRDefault="001A4C15" w:rsidP="001A4C15">
      <w:pPr>
        <w:pStyle w:val="Paragrafoelenco"/>
        <w:numPr>
          <w:ilvl w:val="0"/>
          <w:numId w:val="19"/>
        </w:numPr>
      </w:pPr>
      <w:r w:rsidRPr="007E6C0A">
        <w:t>SUV del segmento</w:t>
      </w:r>
      <w:r w:rsidR="00725027">
        <w:t xml:space="preserve"> D+</w:t>
      </w:r>
    </w:p>
    <w:p w14:paraId="2EB810AE" w14:textId="77777777" w:rsidR="001A4C15" w:rsidRPr="007E6C0A" w:rsidRDefault="001A4C15" w:rsidP="001A4C15">
      <w:pPr>
        <w:pStyle w:val="Paragrafoelenco"/>
        <w:numPr>
          <w:ilvl w:val="0"/>
          <w:numId w:val="19"/>
        </w:numPr>
      </w:pPr>
      <w:r w:rsidRPr="007E6C0A">
        <w:t>Capacità di carico ai vertici della categoria</w:t>
      </w:r>
    </w:p>
    <w:p w14:paraId="6664C12B" w14:textId="77777777" w:rsidR="001A4C15" w:rsidRPr="007E6C0A" w:rsidRDefault="001A4C15" w:rsidP="001A4C15">
      <w:pPr>
        <w:pStyle w:val="Paragrafoelenco"/>
        <w:numPr>
          <w:ilvl w:val="0"/>
          <w:numId w:val="19"/>
        </w:numPr>
      </w:pPr>
      <w:r w:rsidRPr="007E6C0A">
        <w:t>Caratteristiche di sicurezza ai vertici della categoria</w:t>
      </w:r>
    </w:p>
    <w:p w14:paraId="42538648" w14:textId="40E90D56" w:rsidR="001A4C15" w:rsidRPr="007E6C0A" w:rsidRDefault="001A4C15" w:rsidP="001A4C15">
      <w:pPr>
        <w:pStyle w:val="Paragrafoelenco"/>
        <w:numPr>
          <w:ilvl w:val="0"/>
          <w:numId w:val="19"/>
        </w:numPr>
      </w:pPr>
      <w:r w:rsidRPr="007E6C0A">
        <w:t>Motore</w:t>
      </w:r>
      <w:r w:rsidR="00DA2C6F">
        <w:t xml:space="preserve"> benzina</w:t>
      </w:r>
      <w:r w:rsidRPr="007E6C0A">
        <w:t xml:space="preserve"> 1.5 GD</w:t>
      </w:r>
      <w:r w:rsidR="00DA2C6F">
        <w:t>I</w:t>
      </w:r>
      <w:r w:rsidRPr="007E6C0A">
        <w:t xml:space="preserve"> turbo-compresso</w:t>
      </w:r>
      <w:r w:rsidR="00DA2C6F">
        <w:t xml:space="preserve"> </w:t>
      </w:r>
    </w:p>
    <w:p w14:paraId="19535512" w14:textId="77777777" w:rsidR="001A4C15" w:rsidRPr="007E6C0A" w:rsidRDefault="001A4C15" w:rsidP="001A4C15">
      <w:pPr>
        <w:pStyle w:val="Paragrafoelenco"/>
        <w:numPr>
          <w:ilvl w:val="0"/>
          <w:numId w:val="19"/>
        </w:numPr>
      </w:pPr>
      <w:r w:rsidRPr="007E6C0A">
        <w:t xml:space="preserve">Trasmissione automatica </w:t>
      </w:r>
      <w:proofErr w:type="spellStart"/>
      <w:r w:rsidRPr="007E6C0A">
        <w:t>Aisin</w:t>
      </w:r>
      <w:proofErr w:type="spellEnd"/>
      <w:r w:rsidRPr="007E6C0A">
        <w:t xml:space="preserve"> a </w:t>
      </w:r>
      <w:proofErr w:type="gramStart"/>
      <w:r w:rsidRPr="007E6C0A">
        <w:t>6</w:t>
      </w:r>
      <w:proofErr w:type="gramEnd"/>
      <w:r w:rsidRPr="007E6C0A">
        <w:t xml:space="preserve"> velocità di terza generazione</w:t>
      </w:r>
    </w:p>
    <w:p w14:paraId="2CF35002" w14:textId="2AEE4815" w:rsidR="001A4C15" w:rsidRPr="007E6C0A" w:rsidRDefault="001A4C15" w:rsidP="001A4C15">
      <w:pPr>
        <w:pStyle w:val="Paragrafoelenco"/>
        <w:numPr>
          <w:ilvl w:val="0"/>
          <w:numId w:val="19"/>
        </w:numPr>
      </w:pPr>
      <w:r w:rsidRPr="007E6C0A">
        <w:t>Capacità di traino di 1</w:t>
      </w:r>
      <w:r w:rsidR="00DA2C6F">
        <w:t>,</w:t>
      </w:r>
      <w:r w:rsidRPr="007E6C0A">
        <w:t>5 tonnellate</w:t>
      </w:r>
    </w:p>
    <w:p w14:paraId="7D42E5E4" w14:textId="77777777" w:rsidR="001A4C15" w:rsidRPr="007E6C0A" w:rsidRDefault="001A4C15" w:rsidP="001A4C15">
      <w:pPr>
        <w:pStyle w:val="Paragrafoelenco"/>
        <w:numPr>
          <w:ilvl w:val="0"/>
          <w:numId w:val="19"/>
        </w:numPr>
      </w:pPr>
      <w:r w:rsidRPr="007E6C0A">
        <w:t>Tecnologie intelligenti, digitali e intuitive</w:t>
      </w:r>
    </w:p>
    <w:p w14:paraId="39E59134" w14:textId="0A7A5704" w:rsidR="001A4C15" w:rsidRPr="007E6C0A" w:rsidRDefault="001A4C15" w:rsidP="001A4C15">
      <w:pPr>
        <w:pStyle w:val="Paragrafoelenco"/>
        <w:numPr>
          <w:ilvl w:val="0"/>
          <w:numId w:val="19"/>
        </w:numPr>
      </w:pPr>
      <w:r w:rsidRPr="007E6C0A">
        <w:t>Unisce stile, versatilità e lusso</w:t>
      </w:r>
    </w:p>
    <w:p w14:paraId="2A0FF94D" w14:textId="27B02106" w:rsidR="00AE7579" w:rsidRPr="007E6C0A" w:rsidRDefault="00010AF5" w:rsidP="004D2BD5">
      <w:pPr>
        <w:pStyle w:val="Paragrafoelenco"/>
        <w:numPr>
          <w:ilvl w:val="0"/>
          <w:numId w:val="2"/>
        </w:numPr>
        <w:spacing w:before="320"/>
        <w:ind w:left="357" w:hanging="357"/>
        <w:contextualSpacing w:val="0"/>
        <w:rPr>
          <w:b/>
          <w:bCs/>
          <w:sz w:val="24"/>
          <w:szCs w:val="24"/>
        </w:rPr>
      </w:pPr>
      <w:r w:rsidRPr="007E6C0A">
        <w:rPr>
          <w:b/>
          <w:bCs/>
          <w:sz w:val="24"/>
          <w:szCs w:val="24"/>
        </w:rPr>
        <w:t>DESIGN</w:t>
      </w:r>
    </w:p>
    <w:p w14:paraId="486650E9" w14:textId="41119815" w:rsidR="001A4C15" w:rsidRPr="007E6C0A" w:rsidRDefault="001A4C15" w:rsidP="001A4C15">
      <w:pPr>
        <w:rPr>
          <w:b/>
          <w:bCs/>
        </w:rPr>
      </w:pPr>
      <w:r w:rsidRPr="007E6C0A">
        <w:rPr>
          <w:b/>
          <w:bCs/>
        </w:rPr>
        <w:t>FILOSOFIA DI DESIGN</w:t>
      </w:r>
    </w:p>
    <w:p w14:paraId="01DA296F" w14:textId="6B5C5D5C" w:rsidR="001A4C15" w:rsidRPr="001A4C15" w:rsidRDefault="001A4C15" w:rsidP="001A4C15">
      <w:proofErr w:type="spellStart"/>
      <w:r w:rsidRPr="001A4C15">
        <w:t>Actyon</w:t>
      </w:r>
      <w:proofErr w:type="spellEnd"/>
      <w:r w:rsidRPr="001A4C15">
        <w:t xml:space="preserve"> ridefinisce il segmento </w:t>
      </w:r>
      <w:r w:rsidRPr="007E6C0A">
        <w:t xml:space="preserve">dei </w:t>
      </w:r>
      <w:r w:rsidRPr="001A4C15">
        <w:t xml:space="preserve">SUV </w:t>
      </w:r>
      <w:r w:rsidRPr="007E6C0A">
        <w:t xml:space="preserve">compatti </w:t>
      </w:r>
      <w:r w:rsidRPr="001A4C15">
        <w:t xml:space="preserve">con un design coupé dinamico ed elegante, ideale per la vita moderna. Ispirato alla filosofia KGM "Creatività Pratica", l'esterno di </w:t>
      </w:r>
      <w:proofErr w:type="spellStart"/>
      <w:r w:rsidRPr="001A4C15">
        <w:t>Actyon</w:t>
      </w:r>
      <w:proofErr w:type="spellEnd"/>
      <w:r w:rsidRPr="001A4C15">
        <w:t xml:space="preserve"> esprime forza ed eleganza. Il design </w:t>
      </w:r>
      <w:r w:rsidRPr="007E6C0A">
        <w:t>distintivo</w:t>
      </w:r>
      <w:r w:rsidRPr="001A4C15">
        <w:t xml:space="preserve"> </w:t>
      </w:r>
      <w:r w:rsidRPr="007E6C0A">
        <w:t>è sottolineato da</w:t>
      </w:r>
      <w:r w:rsidRPr="001A4C15">
        <w:t xml:space="preserve"> dettagli simbolici, come i richiami alla bandiera coreana. La linea del tetto spiovente crea una silhouette filante e dinamica, mentre il volume del posteriore </w:t>
      </w:r>
      <w:r w:rsidRPr="007E6C0A">
        <w:t>trasmette una sensazione di raffinatezza</w:t>
      </w:r>
      <w:r w:rsidRPr="001A4C15">
        <w:t xml:space="preserve">. </w:t>
      </w:r>
      <w:r w:rsidR="008D52A1" w:rsidRPr="007E6C0A">
        <w:t xml:space="preserve">Un connubio di fattori che ne fa di </w:t>
      </w:r>
      <w:proofErr w:type="spellStart"/>
      <w:r w:rsidR="008D52A1" w:rsidRPr="007E6C0A">
        <w:t>Actyon</w:t>
      </w:r>
      <w:proofErr w:type="spellEnd"/>
      <w:r w:rsidR="008D52A1" w:rsidRPr="007E6C0A">
        <w:t xml:space="preserve"> </w:t>
      </w:r>
      <w:r w:rsidRPr="001A4C15">
        <w:t xml:space="preserve">un </w:t>
      </w:r>
      <w:r w:rsidR="008D52A1" w:rsidRPr="007E6C0A">
        <w:t xml:space="preserve">robusto </w:t>
      </w:r>
      <w:r w:rsidRPr="001A4C15">
        <w:t xml:space="preserve">SUV </w:t>
      </w:r>
      <w:r w:rsidR="008D52A1" w:rsidRPr="007E6C0A">
        <w:t xml:space="preserve">con caratteristiche </w:t>
      </w:r>
      <w:r w:rsidRPr="001A4C15">
        <w:t>premium.</w:t>
      </w:r>
    </w:p>
    <w:p w14:paraId="5E0C4E8F" w14:textId="2F731D02" w:rsidR="008D52A1" w:rsidRPr="007E6C0A" w:rsidRDefault="008D52A1" w:rsidP="008D52A1">
      <w:pPr>
        <w:rPr>
          <w:b/>
          <w:bCs/>
        </w:rPr>
      </w:pPr>
      <w:r w:rsidRPr="007E6C0A">
        <w:rPr>
          <w:b/>
          <w:bCs/>
        </w:rPr>
        <w:t>DESIGN ESTERNO</w:t>
      </w:r>
    </w:p>
    <w:p w14:paraId="43277F84" w14:textId="026C653B" w:rsidR="00010AF5" w:rsidRPr="007E6C0A" w:rsidRDefault="008D52A1" w:rsidP="00FC084B">
      <w:pPr>
        <w:spacing w:after="0"/>
        <w:rPr>
          <w:b/>
          <w:bCs/>
        </w:rPr>
      </w:pPr>
      <w:r w:rsidRPr="007E6C0A">
        <w:rPr>
          <w:b/>
          <w:bCs/>
        </w:rPr>
        <w:t>Anteriore</w:t>
      </w:r>
    </w:p>
    <w:p w14:paraId="2FE28C15" w14:textId="300E280B" w:rsidR="008D52A1" w:rsidRPr="008D52A1" w:rsidRDefault="008D52A1" w:rsidP="008D52A1">
      <w:r w:rsidRPr="008D52A1">
        <w:t xml:space="preserve">Il frontale trae ispirazione dal vessillo sudcoreano e riflette l'identità KGM, rafforzando la presenza su strada di </w:t>
      </w:r>
      <w:proofErr w:type="spellStart"/>
      <w:r w:rsidRPr="008D52A1">
        <w:t>Actyon</w:t>
      </w:r>
      <w:proofErr w:type="spellEnd"/>
      <w:r w:rsidRPr="008D52A1">
        <w:t xml:space="preserve">. Le luci diurne e i fari lucidi ne riprendono il motivo distintivo. La griglia, anch'essa ispirata al simbolo nazionale, contribuisce al design audace, mentre le linee pronunciate del vano motore donano un aspetto pulito e sicuro. La maniglia integrata nella superficie anteriore tridimensionale omaggia la tradizione SUV e la storia ventennale di </w:t>
      </w:r>
      <w:proofErr w:type="spellStart"/>
      <w:r w:rsidRPr="008D52A1">
        <w:t>Actyon</w:t>
      </w:r>
      <w:proofErr w:type="spellEnd"/>
      <w:r w:rsidRPr="008D52A1">
        <w:t>.</w:t>
      </w:r>
    </w:p>
    <w:p w14:paraId="183E9E72" w14:textId="02E1EE2C" w:rsidR="00010AF5" w:rsidRPr="007E6C0A" w:rsidRDefault="008D52A1" w:rsidP="00FC084B">
      <w:pPr>
        <w:spacing w:after="0"/>
        <w:rPr>
          <w:b/>
          <w:bCs/>
        </w:rPr>
      </w:pPr>
      <w:r w:rsidRPr="007E6C0A">
        <w:rPr>
          <w:b/>
          <w:bCs/>
        </w:rPr>
        <w:t>Posteriore</w:t>
      </w:r>
    </w:p>
    <w:p w14:paraId="2F73321E" w14:textId="7E62313F" w:rsidR="008D52A1" w:rsidRPr="007E6C0A" w:rsidRDefault="008D52A1" w:rsidP="00010AF5">
      <w:r w:rsidRPr="007E6C0A">
        <w:t>Il retrotreno enfatizza la solidità con linee perpendicolari e luci orizzontali che accentuano la larghezza. Lo spoiler alto e la luce di stop centrale migliorano l'aerodinamica e la visibilità. Come per il frontale, i gruppi ottici posteriori richiamano la bandiera coreana, unendo lo stile contemporaneo all'eredità del marchio.</w:t>
      </w:r>
    </w:p>
    <w:p w14:paraId="0E27A282" w14:textId="229D4B30" w:rsidR="00010AF5" w:rsidRPr="007E6C0A" w:rsidRDefault="008D52A1" w:rsidP="00FC084B">
      <w:pPr>
        <w:spacing w:after="0"/>
        <w:rPr>
          <w:b/>
          <w:bCs/>
        </w:rPr>
      </w:pPr>
      <w:r w:rsidRPr="007E6C0A">
        <w:rPr>
          <w:b/>
          <w:bCs/>
        </w:rPr>
        <w:t>Laterale</w:t>
      </w:r>
    </w:p>
    <w:p w14:paraId="0E7F52E6" w14:textId="52DE3987" w:rsidR="008D52A1" w:rsidRPr="007E6C0A" w:rsidRDefault="008D52A1" w:rsidP="00010AF5">
      <w:r w:rsidRPr="007E6C0A">
        <w:t xml:space="preserve">La fiancata di </w:t>
      </w:r>
      <w:proofErr w:type="spellStart"/>
      <w:r w:rsidRPr="007E6C0A">
        <w:t>Actyon</w:t>
      </w:r>
      <w:proofErr w:type="spellEnd"/>
      <w:r w:rsidRPr="007E6C0A">
        <w:t xml:space="preserve"> è caratterizzata da una silhouette fluida, accentuata dal tetto con dettagli argento e dalla linea spiovente che esprime sofisticazione urbana. La finitura laterale nera lucida crea </w:t>
      </w:r>
      <w:r w:rsidRPr="007E6C0A">
        <w:lastRenderedPageBreak/>
        <w:t>un look aerodinamico, mentre i passaruota angolari in tinta carrozzeria elevano l'immagine premium. Una linea dinamica sul montante posteriore suggerisce movimento continuo. I grandi cerchi in lega da 20 pollici con taglio a diamante presentano un design geometrico sportivo.</w:t>
      </w:r>
    </w:p>
    <w:p w14:paraId="131EA7A0" w14:textId="5A63C238" w:rsidR="00E164AE" w:rsidRPr="007E6C0A" w:rsidRDefault="00E164AE" w:rsidP="00FC084B">
      <w:pPr>
        <w:spacing w:after="0"/>
        <w:rPr>
          <w:b/>
          <w:bCs/>
        </w:rPr>
      </w:pPr>
      <w:r w:rsidRPr="007E6C0A">
        <w:rPr>
          <w:b/>
          <w:bCs/>
        </w:rPr>
        <w:t>Colori</w:t>
      </w:r>
    </w:p>
    <w:p w14:paraId="37FF6C38" w14:textId="76EE44D6" w:rsidR="007E6C0A" w:rsidRPr="00725027" w:rsidRDefault="00E164AE">
      <w:pPr>
        <w:rPr>
          <w:b/>
          <w:bCs/>
        </w:rPr>
      </w:pPr>
      <w:r w:rsidRPr="00725027">
        <w:t xml:space="preserve">KGM </w:t>
      </w:r>
      <w:proofErr w:type="spellStart"/>
      <w:r w:rsidRPr="00725027">
        <w:t>Actyon</w:t>
      </w:r>
      <w:proofErr w:type="spellEnd"/>
      <w:r w:rsidRPr="00725027">
        <w:t xml:space="preserve"> è disponibile </w:t>
      </w:r>
      <w:r w:rsidR="00725027">
        <w:t xml:space="preserve">nelle versioni 1 e 2 TONE nei colori Grand White, Latte </w:t>
      </w:r>
      <w:proofErr w:type="spellStart"/>
      <w:r w:rsidR="00725027">
        <w:t>Greige</w:t>
      </w:r>
      <w:proofErr w:type="spellEnd"/>
      <w:r w:rsidR="00725027">
        <w:t xml:space="preserve">, Royal Copper, </w:t>
      </w:r>
      <w:proofErr w:type="spellStart"/>
      <w:r w:rsidR="00725027">
        <w:t>Iron</w:t>
      </w:r>
      <w:proofErr w:type="spellEnd"/>
      <w:r w:rsidR="00725027">
        <w:t xml:space="preserve"> Metal e </w:t>
      </w:r>
      <w:proofErr w:type="spellStart"/>
      <w:r w:rsidR="00725027">
        <w:t>Forest</w:t>
      </w:r>
      <w:proofErr w:type="spellEnd"/>
      <w:r w:rsidR="00725027">
        <w:t xml:space="preserve"> Green. Esclusivamente 1 TONE per le colorazioni Dandy Blue, Space Black.</w:t>
      </w:r>
    </w:p>
    <w:p w14:paraId="2D588B51" w14:textId="05981F8F" w:rsidR="00E164AE" w:rsidRPr="007E6C0A" w:rsidRDefault="00E164AE" w:rsidP="00010AF5">
      <w:pPr>
        <w:rPr>
          <w:b/>
          <w:bCs/>
        </w:rPr>
      </w:pPr>
      <w:r w:rsidRPr="007E6C0A">
        <w:rPr>
          <w:b/>
          <w:bCs/>
        </w:rPr>
        <w:t>DIMENSION</w:t>
      </w:r>
      <w:r w:rsidR="00707127" w:rsidRPr="007E6C0A">
        <w:rPr>
          <w:b/>
          <w:bCs/>
        </w:rPr>
        <w:t>I</w:t>
      </w:r>
    </w:p>
    <w:p w14:paraId="4C48C8DB" w14:textId="1CA536DF" w:rsidR="00E164AE" w:rsidRPr="007E6C0A" w:rsidRDefault="00E164AE" w:rsidP="0061207A">
      <w:proofErr w:type="spellStart"/>
      <w:r w:rsidRPr="007E6C0A">
        <w:t>Actyon</w:t>
      </w:r>
      <w:proofErr w:type="spellEnd"/>
      <w:r w:rsidRPr="007E6C0A">
        <w:t xml:space="preserve"> </w:t>
      </w:r>
      <w:r w:rsidR="0061207A" w:rsidRPr="007E6C0A">
        <w:t>fornisce un ampio e confortevole abitacolo come è tipico per un SUV di medi</w:t>
      </w:r>
      <w:r w:rsidR="00725027">
        <w:t>o-grandi</w:t>
      </w:r>
      <w:r w:rsidR="0061207A" w:rsidRPr="007E6C0A">
        <w:t xml:space="preserve"> dimensioni.</w:t>
      </w:r>
      <w:r w:rsidRPr="007E6C0A">
        <w:t xml:space="preserve"> </w:t>
      </w:r>
      <w:r w:rsidR="0061207A" w:rsidRPr="007E6C0A">
        <w:t xml:space="preserve">Con un interasse di 2.680 millimetri, una misura che influenza positivamente l'abitabilità, i passeggeri anteriori godono di una notevole spazio per le gambe, pari a 1.050 millimetri, mentre chi siede dietro può contare su 939 millimetri a disposizione. L'altezza interna è altrettanto generosa, con 1.024 millimetri sopra la testa nella parte anteriore e 1.001 millimetri in quella posteriore, </w:t>
      </w:r>
      <w:proofErr w:type="spellStart"/>
      <w:r w:rsidR="0061207A" w:rsidRPr="007E6C0A">
        <w:t>Actyon</w:t>
      </w:r>
      <w:proofErr w:type="spellEnd"/>
      <w:r w:rsidR="0061207A" w:rsidRPr="007E6C0A">
        <w:t xml:space="preserve"> è tra le top di categoria come anche per il volume del bagagliaio </w:t>
      </w:r>
      <w:r w:rsidR="00DA2C6F">
        <w:t>con un volume che può variare tra</w:t>
      </w:r>
      <w:r w:rsidR="0061207A" w:rsidRPr="007E6C0A">
        <w:t xml:space="preserve"> 668 </w:t>
      </w:r>
      <w:r w:rsidR="00DA2C6F">
        <w:t>e 1568 litri</w:t>
      </w:r>
      <w:r w:rsidR="0061207A" w:rsidRPr="007E6C0A">
        <w:t>.</w:t>
      </w:r>
    </w:p>
    <w:p w14:paraId="4A09A3CF" w14:textId="23D8825F" w:rsidR="00C12C1E" w:rsidRPr="007E6C0A" w:rsidRDefault="00707127" w:rsidP="0061207A">
      <w:pPr>
        <w:rPr>
          <w:b/>
          <w:bCs/>
        </w:rPr>
      </w:pPr>
      <w:r w:rsidRPr="007E6C0A">
        <w:rPr>
          <w:b/>
          <w:bCs/>
        </w:rPr>
        <w:t>DESIGN INTERNO</w:t>
      </w:r>
    </w:p>
    <w:p w14:paraId="6A4991AE" w14:textId="008423DB" w:rsidR="00707127" w:rsidRPr="00707127" w:rsidRDefault="00707127" w:rsidP="00707127">
      <w:r w:rsidRPr="00707127">
        <w:t xml:space="preserve">L'abitacolo di </w:t>
      </w:r>
      <w:proofErr w:type="spellStart"/>
      <w:r w:rsidRPr="00707127">
        <w:t>Actyon</w:t>
      </w:r>
      <w:proofErr w:type="spellEnd"/>
      <w:r w:rsidRPr="00707127">
        <w:t xml:space="preserve"> si basa </w:t>
      </w:r>
      <w:r w:rsidRPr="007E6C0A">
        <w:t>sul concetto di</w:t>
      </w:r>
      <w:r w:rsidRPr="00707127">
        <w:t xml:space="preserve"> stabilità orizzontale, privilegiando una modernità essenziale con un tocco sportivo. L'ampia visuale incrementa il comfort di guida, mentre gli elementi di design interni </w:t>
      </w:r>
      <w:r w:rsidRPr="007E6C0A">
        <w:t>danno vita a un abitacolo pulito, attuale e dove tutto è calibrato</w:t>
      </w:r>
      <w:r w:rsidRPr="00707127">
        <w:t xml:space="preserve">. Il tema "Chic Premiere" evoca libertà attraverso l'audace combinazione cromatica di nero e rosso. Questa palette </w:t>
      </w:r>
      <w:r w:rsidR="00DA7C64" w:rsidRPr="007E6C0A">
        <w:t xml:space="preserve">colori </w:t>
      </w:r>
      <w:r w:rsidRPr="00707127">
        <w:t xml:space="preserve">sottolinea l'anima da SUV coupé di </w:t>
      </w:r>
      <w:proofErr w:type="spellStart"/>
      <w:r w:rsidRPr="00707127">
        <w:t>Actyon</w:t>
      </w:r>
      <w:proofErr w:type="spellEnd"/>
      <w:r w:rsidRPr="00707127">
        <w:t xml:space="preserve">, unendo finiture in carbonio lucido e nero opaco con un selettore del cambio "shift by </w:t>
      </w:r>
      <w:proofErr w:type="spellStart"/>
      <w:r w:rsidRPr="00707127">
        <w:t>wire</w:t>
      </w:r>
      <w:proofErr w:type="spellEnd"/>
      <w:r w:rsidRPr="00707127">
        <w:t xml:space="preserve">" in stile cristallo per </w:t>
      </w:r>
      <w:r w:rsidR="00DA7C64" w:rsidRPr="007E6C0A">
        <w:t>esaltare l’</w:t>
      </w:r>
      <w:r w:rsidRPr="00707127">
        <w:t xml:space="preserve">eleganza urbana. Tale unione eleva l'esperienza di guida, trasformando l'interno in una sintesi di lusso moderno ed energia dinamica. Progettato all'insegna di semplicità e funzionalità, il cockpit presenta una configurazione estesa che offre una visuale libera sulla strada. Dettagli ricercati come la modanatura colorata, la trama effetto fibra di carbonio e gli inserti effetto legno nero sulla plancia conferiscono ad </w:t>
      </w:r>
      <w:proofErr w:type="spellStart"/>
      <w:r w:rsidRPr="00707127">
        <w:t>Actyon</w:t>
      </w:r>
      <w:proofErr w:type="spellEnd"/>
      <w:r w:rsidRPr="00707127">
        <w:t xml:space="preserve"> un'aura sofisticata. Fulcro di questo design è il display panoramico, che integra un quadro strumenti a LED a colori da 12</w:t>
      </w:r>
      <w:r w:rsidR="00DA7C64" w:rsidRPr="007E6C0A">
        <w:t>,</w:t>
      </w:r>
      <w:r w:rsidRPr="00707127">
        <w:t>3 pollici e uno schermo infotainment, ottimizzando la praticità e l'appeal moderno e tecnologico del SUV.</w:t>
      </w:r>
    </w:p>
    <w:p w14:paraId="7EDF2764" w14:textId="23A2A14F" w:rsidR="00C12C1E" w:rsidRPr="007E6C0A" w:rsidRDefault="00665149" w:rsidP="0061207A">
      <w:pPr>
        <w:rPr>
          <w:b/>
          <w:bCs/>
        </w:rPr>
      </w:pPr>
      <w:r w:rsidRPr="007E6C0A">
        <w:rPr>
          <w:b/>
          <w:bCs/>
        </w:rPr>
        <w:t>COMFORT</w:t>
      </w:r>
      <w:r w:rsidR="00DA7C64" w:rsidRPr="007E6C0A">
        <w:rPr>
          <w:b/>
          <w:bCs/>
        </w:rPr>
        <w:t xml:space="preserve"> INTERNO</w:t>
      </w:r>
    </w:p>
    <w:p w14:paraId="3EFCA102" w14:textId="1BF082D3" w:rsidR="00DA7C64" w:rsidRPr="00DA7C64" w:rsidRDefault="00DA7C64" w:rsidP="00DA7C64">
      <w:r w:rsidRPr="00DA7C64">
        <w:t xml:space="preserve">La consolle centrale, elemento innovativo che sembra fluttuare nell'abitacolo, amplifica la sensazione di spazio. </w:t>
      </w:r>
      <w:r w:rsidRPr="007E6C0A">
        <w:t>Un</w:t>
      </w:r>
      <w:r w:rsidRPr="00DA7C64">
        <w:t xml:space="preserve"> nuovo vano portaoggetti multiplo </w:t>
      </w:r>
      <w:r w:rsidRPr="007E6C0A">
        <w:t>presenta</w:t>
      </w:r>
      <w:r w:rsidRPr="00DA7C64">
        <w:t xml:space="preserve"> portabicchieri profondi per </w:t>
      </w:r>
      <w:r w:rsidRPr="007E6C0A">
        <w:t xml:space="preserve">una </w:t>
      </w:r>
      <w:r w:rsidRPr="00DA7C64">
        <w:t>maggiore stabilità durante la guida. L'illuminazione ambientale, con 32 tonalità personalizzabili, permette di creare un'atmosfera rilassante su misura. Un tocco di lusso è rappresentato dal volante esagonale premium, il primo di KGM, dal design più ampio</w:t>
      </w:r>
      <w:r w:rsidRPr="007E6C0A">
        <w:t>,</w:t>
      </w:r>
      <w:r w:rsidRPr="00DA7C64">
        <w:t xml:space="preserve"> per una visuale nitida del quadro strumenti. Integra comandi rapidi e impostazioni "preferite" personalizzabili per un accesso immediato a funzioni comuni come la modalità riposo </w:t>
      </w:r>
      <w:r w:rsidRPr="007E6C0A">
        <w:t xml:space="preserve">sedili </w:t>
      </w:r>
      <w:r w:rsidRPr="00DA7C64">
        <w:t>posterior</w:t>
      </w:r>
      <w:r w:rsidRPr="007E6C0A">
        <w:t>i</w:t>
      </w:r>
      <w:r w:rsidRPr="00DA7C64">
        <w:t>, la navigazione, l'annullamento del percorso</w:t>
      </w:r>
      <w:r w:rsidRPr="007E6C0A">
        <w:t xml:space="preserve"> di navigazione</w:t>
      </w:r>
      <w:r w:rsidRPr="00DA7C64">
        <w:t xml:space="preserve"> e la connettività Apple </w:t>
      </w:r>
      <w:proofErr w:type="spellStart"/>
      <w:r w:rsidRPr="00DA7C64">
        <w:t>CarPlay</w:t>
      </w:r>
      <w:proofErr w:type="spellEnd"/>
      <w:r w:rsidRPr="00DA7C64">
        <w:t xml:space="preserve"> e Android Auto.</w:t>
      </w:r>
    </w:p>
    <w:p w14:paraId="3BA2BC0D" w14:textId="4E16970F" w:rsidR="00665149" w:rsidRPr="007E6C0A" w:rsidRDefault="00DA7C64" w:rsidP="00010AF5">
      <w:pPr>
        <w:rPr>
          <w:b/>
          <w:bCs/>
        </w:rPr>
      </w:pPr>
      <w:r w:rsidRPr="007E6C0A">
        <w:rPr>
          <w:b/>
          <w:bCs/>
        </w:rPr>
        <w:t>SEDILI E STIVAGGIO</w:t>
      </w:r>
    </w:p>
    <w:p w14:paraId="1CBF13FF" w14:textId="6CAF531E" w:rsidR="00DA7C64" w:rsidRPr="00DA7C64" w:rsidRDefault="00DA7C64" w:rsidP="00DA7C64">
      <w:r w:rsidRPr="00DA7C64">
        <w:t xml:space="preserve">Il design dei sedili di </w:t>
      </w:r>
      <w:proofErr w:type="spellStart"/>
      <w:r w:rsidRPr="00DA7C64">
        <w:t>Actyon</w:t>
      </w:r>
      <w:proofErr w:type="spellEnd"/>
      <w:r w:rsidRPr="00DA7C64">
        <w:t xml:space="preserve"> pone il comfort al primo posto, con sedili anteriori a regolazione elettrica a 8 vie e supporto lombare a 2 vie per guidatore e passeggero. I sedili anteriori ventilati e riscaldati </w:t>
      </w:r>
      <w:r w:rsidRPr="00DA7C64">
        <w:lastRenderedPageBreak/>
        <w:t>migliorano ulteriormente l'esperienza di guida, assicurando un benessere ottimale in ogni condizione climatica, mentre i sedili posteriori riscaldati offrono calore nei mesi freddi. Questi ultimi sono reclinabili fino a 32</w:t>
      </w:r>
      <w:r w:rsidRPr="007E6C0A">
        <w:t>,</w:t>
      </w:r>
      <w:r w:rsidRPr="00DA7C64">
        <w:t xml:space="preserve">5 gradi, </w:t>
      </w:r>
      <w:r w:rsidRPr="007E6C0A">
        <w:t>per massimizzare</w:t>
      </w:r>
      <w:r w:rsidRPr="00DA7C64">
        <w:t xml:space="preserve"> il relax nei viaggi più lunghi. Una funzionalità aggiuntiva permette di regolare il sedile anteriore del passeggero sia dai comandi anteriori sia da quelli posteriori, aumentando la versatilità dello spazio interno. Inoltre, pratiche soluzioni portaoggetti</w:t>
      </w:r>
      <w:r w:rsidRPr="007E6C0A">
        <w:t>,</w:t>
      </w:r>
      <w:r w:rsidRPr="00DA7C64">
        <w:t xml:space="preserve"> come l'appendiabiti integrato nel poggiatesta e la tasca per il cellulare</w:t>
      </w:r>
      <w:r w:rsidRPr="007E6C0A">
        <w:t>,</w:t>
      </w:r>
      <w:r w:rsidRPr="00DA7C64">
        <w:t xml:space="preserve"> sono ricavate nello schienale dei sedili anteriori per maggiore comodità. </w:t>
      </w:r>
      <w:proofErr w:type="spellStart"/>
      <w:r w:rsidRPr="00DA7C64">
        <w:t>Actyon</w:t>
      </w:r>
      <w:proofErr w:type="spellEnd"/>
      <w:r w:rsidRPr="00DA7C64">
        <w:t xml:space="preserve"> eleva la praticità per i passeggeri con le sue soluzioni di stivaggio. Oltre al design funzionale della consolle centrale e ai vani posteriori, vanta ampi vani portaoggetti nelle portiere, superiori alla media della categoria, </w:t>
      </w:r>
      <w:r w:rsidR="00A83966" w:rsidRPr="007E6C0A">
        <w:t>in modo da offrire</w:t>
      </w:r>
      <w:r w:rsidRPr="00DA7C64">
        <w:t xml:space="preserve"> più spazio per gli oggetti di uso quotidiano.</w:t>
      </w:r>
    </w:p>
    <w:p w14:paraId="2DBBA028" w14:textId="0FF765ED" w:rsidR="00665149" w:rsidRPr="007E6C0A" w:rsidRDefault="00A83966" w:rsidP="00010AF5">
      <w:pPr>
        <w:rPr>
          <w:b/>
          <w:bCs/>
        </w:rPr>
      </w:pPr>
      <w:r w:rsidRPr="007E6C0A">
        <w:rPr>
          <w:b/>
          <w:bCs/>
        </w:rPr>
        <w:t>SPAZIO INTERNO</w:t>
      </w:r>
    </w:p>
    <w:p w14:paraId="1D84D0EF" w14:textId="4EF6CAEA" w:rsidR="00FB6EED" w:rsidRPr="007E6C0A" w:rsidRDefault="00A83966" w:rsidP="00FB6EED">
      <w:proofErr w:type="spellStart"/>
      <w:r w:rsidRPr="00A83966">
        <w:t>Actyon</w:t>
      </w:r>
      <w:proofErr w:type="spellEnd"/>
      <w:r w:rsidRPr="00A83966">
        <w:t xml:space="preserve"> primeggia con una capacità di carico ai vertici della categoria. </w:t>
      </w:r>
      <w:r w:rsidRPr="007E6C0A">
        <w:t>Dietro al</w:t>
      </w:r>
      <w:r w:rsidRPr="00A83966">
        <w:t xml:space="preserve">la sua linea filante e ribassata, il SUV </w:t>
      </w:r>
      <w:r w:rsidRPr="007E6C0A">
        <w:t>cela</w:t>
      </w:r>
      <w:r w:rsidRPr="00A83966">
        <w:t xml:space="preserve"> un notevole spazio di carico di 668 litri con i sedili posteriori in posizione verticale e 1</w:t>
      </w:r>
      <w:r w:rsidR="00DA2C6F">
        <w:t>.</w:t>
      </w:r>
      <w:r w:rsidRPr="00A83966">
        <w:t>568 litri con la seconda fila completamente abbattuta, eguagliando quella di SUV di taglia media più grand</w:t>
      </w:r>
      <w:r w:rsidRPr="007E6C0A">
        <w:t>e</w:t>
      </w:r>
      <w:r w:rsidRPr="00A83966">
        <w:t>. In aggiunta, un discreto vano nascosto sotto il pianale incrementa</w:t>
      </w:r>
      <w:r w:rsidRPr="007E6C0A">
        <w:t xml:space="preserve"> ordine, </w:t>
      </w:r>
      <w:r w:rsidRPr="00A83966">
        <w:t xml:space="preserve">efficienza </w:t>
      </w:r>
      <w:r w:rsidRPr="007E6C0A">
        <w:t xml:space="preserve">di carico </w:t>
      </w:r>
      <w:r w:rsidRPr="00A83966">
        <w:t>e sicurezza.</w:t>
      </w:r>
      <w:r w:rsidR="00FB6EED" w:rsidRPr="007E6C0A">
        <w:t xml:space="preserve"> Il portellone elettrico posteriore dispone di sensore per l’azionamento con il piede, una pratica soluzione che ne consente l'apertura con un semplice gesto, ideale quando si hanno le mani occupate.</w:t>
      </w:r>
    </w:p>
    <w:p w14:paraId="48FF6FC2" w14:textId="48DCC5A6" w:rsidR="00665149" w:rsidRPr="007E6C0A" w:rsidRDefault="00A83966" w:rsidP="004D2BD5">
      <w:pPr>
        <w:pStyle w:val="Paragrafoelenco"/>
        <w:numPr>
          <w:ilvl w:val="0"/>
          <w:numId w:val="2"/>
        </w:numPr>
        <w:spacing w:before="320"/>
        <w:ind w:left="357" w:hanging="357"/>
        <w:contextualSpacing w:val="0"/>
        <w:rPr>
          <w:b/>
          <w:bCs/>
          <w:sz w:val="24"/>
          <w:szCs w:val="24"/>
        </w:rPr>
      </w:pPr>
      <w:r w:rsidRPr="007E6C0A">
        <w:rPr>
          <w:b/>
          <w:bCs/>
          <w:sz w:val="24"/>
          <w:szCs w:val="24"/>
        </w:rPr>
        <w:t>PRESTAZIONI</w:t>
      </w:r>
    </w:p>
    <w:p w14:paraId="2923C31B" w14:textId="65A526CD" w:rsidR="00A83966" w:rsidRPr="007E6C0A" w:rsidRDefault="00A83966" w:rsidP="00010AF5">
      <w:r w:rsidRPr="007E6C0A">
        <w:t xml:space="preserve">KGM </w:t>
      </w:r>
      <w:proofErr w:type="spellStart"/>
      <w:r w:rsidRPr="007E6C0A">
        <w:t>Actyon</w:t>
      </w:r>
      <w:proofErr w:type="spellEnd"/>
      <w:r w:rsidRPr="007E6C0A">
        <w:t xml:space="preserve"> offre prestazioni del propulsore ottimizzate per un'esperienza di guida confortevole e sportiva. Il cuore del veicolo è un robusto motore turbo benzina da 1.5 litri, che eroga una potenza massima di 163 CV e una coppia di 280 Nm. Questo propulsore è progettato per efficienza e reattività, con un collettore di scarico integrato per una generazione di potenza efficace anche a freddo, una valvola di circolazione elettromagnetica e un sistema elettronico di controllo delle emissioni di carbonio. </w:t>
      </w:r>
      <w:proofErr w:type="spellStart"/>
      <w:r w:rsidRPr="007E6C0A">
        <w:t>Actyon</w:t>
      </w:r>
      <w:proofErr w:type="spellEnd"/>
      <w:r w:rsidRPr="007E6C0A">
        <w:t xml:space="preserve"> è dotato della tecnologia </w:t>
      </w:r>
      <w:proofErr w:type="spellStart"/>
      <w:r w:rsidRPr="007E6C0A">
        <w:t>idle</w:t>
      </w:r>
      <w:proofErr w:type="spellEnd"/>
      <w:r w:rsidRPr="007E6C0A">
        <w:t xml:space="preserve"> stop-and-go (ISG), che spegne automaticamente il motore durante le soste, migliorando il risparmio di carburante e riducendo le emissioni. Il conducente può disattivare questa funzione se necessario.</w:t>
      </w:r>
    </w:p>
    <w:p w14:paraId="1B18D056" w14:textId="3D7636AC" w:rsidR="00BC3201" w:rsidRPr="007E6C0A" w:rsidRDefault="00BC3201" w:rsidP="00010AF5">
      <w:pPr>
        <w:rPr>
          <w:b/>
          <w:bCs/>
        </w:rPr>
      </w:pPr>
      <w:r w:rsidRPr="007E6C0A">
        <w:rPr>
          <w:b/>
          <w:bCs/>
        </w:rPr>
        <w:t>TRASMISSION</w:t>
      </w:r>
      <w:r w:rsidR="00A83966" w:rsidRPr="007E6C0A">
        <w:rPr>
          <w:b/>
          <w:bCs/>
        </w:rPr>
        <w:t>E &amp; EPS</w:t>
      </w:r>
    </w:p>
    <w:p w14:paraId="5AC88E57" w14:textId="713D4ED7" w:rsidR="00A83966" w:rsidRPr="00A83966" w:rsidRDefault="00DA2C6F" w:rsidP="00A83966">
      <w:r>
        <w:t>Applicata sia alla versione a trazione anteriore sia all’integrale, l</w:t>
      </w:r>
      <w:r w:rsidR="00A83966" w:rsidRPr="00A83966">
        <w:t xml:space="preserve">a trasmissione automatica </w:t>
      </w:r>
      <w:proofErr w:type="spellStart"/>
      <w:r w:rsidR="00A83966" w:rsidRPr="00A83966">
        <w:t>Aisin</w:t>
      </w:r>
      <w:proofErr w:type="spellEnd"/>
      <w:r w:rsidR="00A83966" w:rsidRPr="00A83966">
        <w:t xml:space="preserve"> a </w:t>
      </w:r>
      <w:proofErr w:type="gramStart"/>
      <w:r w:rsidR="00A83966" w:rsidRPr="00A83966">
        <w:t>6</w:t>
      </w:r>
      <w:proofErr w:type="gramEnd"/>
      <w:r w:rsidR="00A83966" w:rsidRPr="00A83966">
        <w:t xml:space="preserve"> velocità di terza generazione assicura prestazioni superiori e dinamica di guida ottimale. Dotata di </w:t>
      </w:r>
      <w:r w:rsidR="00A83966" w:rsidRPr="007E6C0A">
        <w:t>leve</w:t>
      </w:r>
      <w:r w:rsidR="00A83966" w:rsidRPr="00A83966">
        <w:t xml:space="preserve"> al volante per un'esperienza più sportiva, offre tre modalità selezionabili (Normale, Sport e Inverno) per adattare la guida alle condizioni stradali. L'elegante selettore del cambio "shift by </w:t>
      </w:r>
      <w:proofErr w:type="spellStart"/>
      <w:r w:rsidR="00A83966" w:rsidRPr="00A83966">
        <w:t>wire</w:t>
      </w:r>
      <w:proofErr w:type="spellEnd"/>
      <w:r w:rsidR="00A83966" w:rsidRPr="00A83966">
        <w:t xml:space="preserve">" in stile cristallo aggiunge un tocco di lusso e praticità, con un comando intuitivo e illuminato. Il servosterzo elettrico (EPS) di </w:t>
      </w:r>
      <w:proofErr w:type="spellStart"/>
      <w:r w:rsidR="00A83966" w:rsidRPr="00A83966">
        <w:t>Actyon</w:t>
      </w:r>
      <w:proofErr w:type="spellEnd"/>
      <w:r w:rsidR="00A83966" w:rsidRPr="00A83966">
        <w:t xml:space="preserve">, supportato da una centralina elettronica (ECU), garantisce maneggevolezza e precisione di sterzata migliorate. Grazie alla modulazione della coppia sterzante in base alla velocità e all'erogazione di coppia attiva in situazioni critiche, l'EPS incrementa sia la sicurezza </w:t>
      </w:r>
      <w:r w:rsidR="00A83966" w:rsidRPr="007E6C0A">
        <w:t>sia</w:t>
      </w:r>
      <w:r w:rsidR="00A83966" w:rsidRPr="00A83966">
        <w:t xml:space="preserve"> il piacere di guida. </w:t>
      </w:r>
    </w:p>
    <w:p w14:paraId="52129D95" w14:textId="326E3301" w:rsidR="00BC3201" w:rsidRPr="007E6C0A" w:rsidRDefault="004B5FFB" w:rsidP="00010AF5">
      <w:pPr>
        <w:rPr>
          <w:b/>
          <w:bCs/>
        </w:rPr>
      </w:pPr>
      <w:r w:rsidRPr="007E6C0A">
        <w:rPr>
          <w:b/>
          <w:bCs/>
        </w:rPr>
        <w:t>RUMORE, VIBRAZIONI E RAFFINATEZZA</w:t>
      </w:r>
    </w:p>
    <w:p w14:paraId="494B00BB" w14:textId="77777777" w:rsidR="004B5FFB" w:rsidRPr="004B5FFB" w:rsidRDefault="004B5FFB" w:rsidP="004B5FFB">
      <w:r w:rsidRPr="004B5FFB">
        <w:t xml:space="preserve">L'insonorizzazione interna è ottimizzata grazie all'impiego di materiali fonoassorbenti e pannelli di schiuma strategicamente posizionati nell'abitacolo. L'uso di adesivi strutturali in fase di produzione </w:t>
      </w:r>
      <w:r w:rsidRPr="004B5FFB">
        <w:lastRenderedPageBreak/>
        <w:t>riduce rumore e vibrazioni interni, assicurando un'eccezionale silenziosità e un viaggio confortevole. Gli pneumatici Michelin con tecnologia di riduzione del rumore diminuiscono la risonanza stradale e degli pneumatici fino al 50%, abbassando significativamente il rumore percepito. Ulteriori miglioramenti NVH includono i cristalli anteriori laminati e meccanismi di sigillatura delle portiere perfezionati, contribuendo a un'esperienza di viaggio particolarmente silenziosa e comoda.</w:t>
      </w:r>
    </w:p>
    <w:p w14:paraId="02F01F6D" w14:textId="0F2CC84B" w:rsidR="00BC3201" w:rsidRPr="007E6C0A" w:rsidRDefault="004B5FFB" w:rsidP="00010AF5">
      <w:pPr>
        <w:rPr>
          <w:b/>
          <w:bCs/>
        </w:rPr>
      </w:pPr>
      <w:r w:rsidRPr="007E6C0A">
        <w:rPr>
          <w:b/>
          <w:bCs/>
        </w:rPr>
        <w:t xml:space="preserve">TRAINO E CARATTERISTICHE </w:t>
      </w:r>
      <w:r w:rsidR="006C34DF">
        <w:rPr>
          <w:b/>
          <w:bCs/>
        </w:rPr>
        <w:t>DI GUIDA EXTRAURBANE</w:t>
      </w:r>
    </w:p>
    <w:p w14:paraId="7123FDD7" w14:textId="77777777" w:rsidR="00725027" w:rsidRDefault="004B5FFB" w:rsidP="00725027">
      <w:r w:rsidRPr="004B5FFB">
        <w:t xml:space="preserve">Oltre alle notevoli prestazioni urbane, </w:t>
      </w:r>
      <w:proofErr w:type="spellStart"/>
      <w:r w:rsidRPr="004B5FFB">
        <w:t>Actyon</w:t>
      </w:r>
      <w:proofErr w:type="spellEnd"/>
      <w:r w:rsidRPr="004B5FFB">
        <w:t xml:space="preserve"> è ben equipaggiato per affrontare diverse condizioni di guida. Vanta una capacità di traino frenato fino a 1</w:t>
      </w:r>
      <w:r w:rsidRPr="007E6C0A">
        <w:t>,</w:t>
      </w:r>
      <w:r w:rsidRPr="004B5FFB">
        <w:t xml:space="preserve">5 tonnellate e non frenato di </w:t>
      </w:r>
      <w:r w:rsidR="00C41083">
        <w:t>500</w:t>
      </w:r>
      <w:r w:rsidRPr="004B5FFB">
        <w:t xml:space="preserve"> kg, </w:t>
      </w:r>
      <w:r w:rsidRPr="007E6C0A">
        <w:t>caratteristiche che lo rendono</w:t>
      </w:r>
      <w:r w:rsidRPr="004B5FFB">
        <w:t xml:space="preserve"> adatto a varie esigenze di trasporto. L'angolo di attacco di 17</w:t>
      </w:r>
      <w:r w:rsidRPr="007E6C0A">
        <w:t>,</w:t>
      </w:r>
      <w:r w:rsidRPr="004B5FFB">
        <w:t>6 gradi</w:t>
      </w:r>
      <w:r w:rsidR="00C41083">
        <w:t xml:space="preserve"> (come quello di dosso)</w:t>
      </w:r>
      <w:r w:rsidRPr="004B5FFB">
        <w:t xml:space="preserve"> e l'angolo di uscita di 21</w:t>
      </w:r>
      <w:r w:rsidRPr="007E6C0A">
        <w:t>,</w:t>
      </w:r>
      <w:r w:rsidRPr="004B5FFB">
        <w:t xml:space="preserve">4 gradi assicurano sicurezza e agilità su strade impegnative. </w:t>
      </w:r>
    </w:p>
    <w:p w14:paraId="6A26CF3C" w14:textId="17033564" w:rsidR="00BC3201" w:rsidRPr="007E6C0A" w:rsidRDefault="004B5FFB" w:rsidP="00725027">
      <w:pPr>
        <w:rPr>
          <w:b/>
          <w:bCs/>
          <w:sz w:val="24"/>
          <w:szCs w:val="24"/>
        </w:rPr>
      </w:pPr>
      <w:r w:rsidRPr="007E6C0A">
        <w:rPr>
          <w:b/>
          <w:bCs/>
          <w:sz w:val="24"/>
          <w:szCs w:val="24"/>
        </w:rPr>
        <w:t>SICUREZZA</w:t>
      </w:r>
    </w:p>
    <w:p w14:paraId="21217731" w14:textId="54B478C3" w:rsidR="00BC3201" w:rsidRPr="007E6C0A" w:rsidRDefault="004B5FFB" w:rsidP="00BC3201">
      <w:pPr>
        <w:rPr>
          <w:b/>
          <w:bCs/>
        </w:rPr>
      </w:pPr>
      <w:r w:rsidRPr="007E6C0A">
        <w:rPr>
          <w:b/>
          <w:bCs/>
        </w:rPr>
        <w:t>SICUREZZA PASSIVA</w:t>
      </w:r>
    </w:p>
    <w:p w14:paraId="5EAE8B60" w14:textId="6AC91FE5" w:rsidR="004B5FFB" w:rsidRPr="004B5FFB" w:rsidRDefault="004B5FFB" w:rsidP="004B5FFB">
      <w:r w:rsidRPr="007E6C0A">
        <w:t xml:space="preserve">Il SUV KGM </w:t>
      </w:r>
      <w:proofErr w:type="spellStart"/>
      <w:r w:rsidRPr="004B5FFB">
        <w:t>Actyon</w:t>
      </w:r>
      <w:proofErr w:type="spellEnd"/>
      <w:r w:rsidRPr="004B5FFB">
        <w:t xml:space="preserve"> è costruito con acciaio ad alta resistenza ai vertici della categoria, ampiamente impiegato nel telaio per garantire robustezza e sicurezza superiori in caso di incidente. Le percentuali di utilizzo sono notevoli: il 78% del telaio è realizzato in acciaio ad alta resistenza (HSS) e il 44% in acciaio avanzato ad alta resistenza (AHSS). L'impiego di acciaio da 1</w:t>
      </w:r>
      <w:r w:rsidRPr="007E6C0A">
        <w:t>,</w:t>
      </w:r>
      <w:r w:rsidRPr="004B5FFB">
        <w:t xml:space="preserve">5 </w:t>
      </w:r>
      <w:proofErr w:type="spellStart"/>
      <w:r w:rsidR="00595F0C" w:rsidRPr="007E6C0A">
        <w:t>G</w:t>
      </w:r>
      <w:r w:rsidRPr="004B5FFB">
        <w:t>iga</w:t>
      </w:r>
      <w:r w:rsidR="00595F0C" w:rsidRPr="007E6C0A">
        <w:t>P</w:t>
      </w:r>
      <w:r w:rsidRPr="004B5FFB">
        <w:t>ascal</w:t>
      </w:r>
      <w:proofErr w:type="spellEnd"/>
      <w:r w:rsidRPr="004B5FFB">
        <w:t xml:space="preserve">, inclusi acciaio pressato a caldo e martensitico, migliora ulteriormente la resistenza agli urti. Questo materiale, robusto e leggero, offre un'elevata formabilità che contribuisce agli standard di sicurezza complessivi di </w:t>
      </w:r>
      <w:proofErr w:type="spellStart"/>
      <w:r w:rsidRPr="004B5FFB">
        <w:t>Actyon</w:t>
      </w:r>
      <w:proofErr w:type="spellEnd"/>
      <w:r w:rsidRPr="004B5FFB">
        <w:t xml:space="preserve">. Il veicolo è dotato di un sistema a </w:t>
      </w:r>
      <w:proofErr w:type="gramStart"/>
      <w:r w:rsidRPr="004B5FFB">
        <w:t>8</w:t>
      </w:r>
      <w:proofErr w:type="gramEnd"/>
      <w:r w:rsidRPr="004B5FFB">
        <w:t xml:space="preserve"> airbag, il più completo della sua categoria, per assicurare una protezione totale a tutti gli occupanti. Gli airbag sono posizionati per guidatore, passeggero, ginocchia del guidatore, laterali anteriori, laterali anteriori </w:t>
      </w:r>
      <w:r w:rsidR="00595F0C" w:rsidRPr="007E6C0A">
        <w:t>centrali</w:t>
      </w:r>
      <w:r w:rsidRPr="004B5FFB">
        <w:t xml:space="preserve"> e a tendina. </w:t>
      </w:r>
      <w:proofErr w:type="spellStart"/>
      <w:r w:rsidRPr="004B5FFB">
        <w:t>Actyon</w:t>
      </w:r>
      <w:proofErr w:type="spellEnd"/>
      <w:r w:rsidRPr="004B5FFB">
        <w:t xml:space="preserve"> stabilisce un nuovo punto di riferimento con la sua capacità di guida autonoma di livello 2.5, superando l'automazione di livello 2 tradizionale. Questa tecnologia avanzata offre un'esperienza di guida fluida e rilassante, garantendo al contempo la massima sicurezza grazie a una serie di funzionalità all'avanguardia.</w:t>
      </w:r>
    </w:p>
    <w:p w14:paraId="691D8FAD" w14:textId="414BC89B" w:rsidR="00BC3201" w:rsidRPr="007E6C0A" w:rsidRDefault="00BC3201" w:rsidP="00BC3201">
      <w:pPr>
        <w:rPr>
          <w:b/>
          <w:bCs/>
        </w:rPr>
      </w:pPr>
      <w:r w:rsidRPr="007E6C0A">
        <w:rPr>
          <w:b/>
          <w:bCs/>
        </w:rPr>
        <w:t>SICUREZZA ALL’AVANGUARDIA</w:t>
      </w:r>
    </w:p>
    <w:p w14:paraId="6005CF63" w14:textId="069502DC" w:rsidR="00BC3201" w:rsidRPr="007E6C0A" w:rsidRDefault="006C34DF" w:rsidP="00BC3201">
      <w:r>
        <w:t>Molta è l’</w:t>
      </w:r>
      <w:r w:rsidR="00BC3201" w:rsidRPr="007E6C0A">
        <w:t xml:space="preserve">enfasi </w:t>
      </w:r>
      <w:r>
        <w:t xml:space="preserve">posta </w:t>
      </w:r>
      <w:r w:rsidR="00BC3201" w:rsidRPr="007E6C0A">
        <w:t>sulla sicurezza</w:t>
      </w:r>
      <w:r>
        <w:t xml:space="preserve"> e infatti KGM </w:t>
      </w:r>
      <w:proofErr w:type="spellStart"/>
      <w:r>
        <w:t>Actyon</w:t>
      </w:r>
      <w:proofErr w:type="spellEnd"/>
      <w:r>
        <w:t xml:space="preserve"> integra</w:t>
      </w:r>
      <w:r w:rsidR="00BC3201" w:rsidRPr="007E6C0A">
        <w:t xml:space="preserve"> una suite completa di tecnologie avanzate per proteggere gli occupanti e gli altri utenti della strada. Un elemento centrale è rappresentato da un sistema di otto airbag, strategicamente posizionati per offrire una protezione completa in caso di collisione. Per la sicurezza dei più piccoli, sono presenti punti ISOFIX per l'ancoraggio sicuro dei seggiolini per bambini.</w:t>
      </w:r>
    </w:p>
    <w:p w14:paraId="59F1F3BD" w14:textId="6F150DAC" w:rsidR="00BC3201" w:rsidRPr="007E6C0A" w:rsidRDefault="00BC3201" w:rsidP="00BC3201">
      <w:r w:rsidRPr="007E6C0A">
        <w:t>Tra i sistemi di assistenza alla guida, spicca il Frenaggio d'Emergenza Autonomo (AEB), in grado di rilevare situazioni di potenziale collisione e intervenire autonomamente sui freni</w:t>
      </w:r>
      <w:r w:rsidR="00595F0C" w:rsidRPr="007E6C0A">
        <w:t>, l’</w:t>
      </w:r>
      <w:r w:rsidRPr="007E6C0A">
        <w:t>Avviso di Superamento Involontario della Corsia (LDW)</w:t>
      </w:r>
      <w:r w:rsidR="00595F0C" w:rsidRPr="007E6C0A">
        <w:t xml:space="preserve"> e il </w:t>
      </w:r>
      <w:r w:rsidRPr="007E6C0A">
        <w:t>Mantenimento Attivo della Corsia (LKA)</w:t>
      </w:r>
      <w:r w:rsidR="00595F0C" w:rsidRPr="007E6C0A">
        <w:t xml:space="preserve">, che </w:t>
      </w:r>
      <w:r w:rsidRPr="007E6C0A">
        <w:t>può correggere lo sterzo per mantenere il veicolo all'interno delle linee di carreggiata.</w:t>
      </w:r>
    </w:p>
    <w:p w14:paraId="32206D48" w14:textId="3E75C493" w:rsidR="00BC3201" w:rsidRPr="007E6C0A" w:rsidRDefault="00BC3201" w:rsidP="00BC3201">
      <w:r w:rsidRPr="007E6C0A">
        <w:t xml:space="preserve">La sicurezza preventiva è ulteriormente rafforzata </w:t>
      </w:r>
      <w:r w:rsidR="0062495C" w:rsidRPr="007E6C0A">
        <w:t>dai sistemi</w:t>
      </w:r>
      <w:r w:rsidRPr="007E6C0A">
        <w:t xml:space="preserve"> di Avviso di Collisione Frontale (FCW), che allerta il conducente di un potenziale impatto imminente</w:t>
      </w:r>
      <w:r w:rsidR="0062495C" w:rsidRPr="007E6C0A">
        <w:t>,</w:t>
      </w:r>
      <w:r w:rsidRPr="007E6C0A">
        <w:t xml:space="preserve"> Avviso di Partenza del Veicolo che Precede (FVSA) </w:t>
      </w:r>
      <w:r w:rsidR="0062495C" w:rsidRPr="007E6C0A">
        <w:t xml:space="preserve">che </w:t>
      </w:r>
      <w:r w:rsidRPr="007E6C0A">
        <w:t>richiama il conducente distratto quando il veicolo antistante riprende la marcia</w:t>
      </w:r>
      <w:r w:rsidR="0062495C" w:rsidRPr="007E6C0A">
        <w:t xml:space="preserve"> e quello di Distanza di Sicurezza (SDA) dal veicolo che precede</w:t>
      </w:r>
      <w:r w:rsidRPr="007E6C0A">
        <w:t xml:space="preserve">. Per contrastare la stanchezza alla guida, </w:t>
      </w:r>
      <w:r w:rsidRPr="007E6C0A">
        <w:lastRenderedPageBreak/>
        <w:t xml:space="preserve">è presente il Sistema di Allerta Attenzione del Conducente (DAA), che monitora i comportamenti e suggerisce una pausa in caso di necessità. </w:t>
      </w:r>
    </w:p>
    <w:p w14:paraId="210D31E8" w14:textId="77777777" w:rsidR="00BC3201" w:rsidRPr="007E6C0A" w:rsidRDefault="00BC3201" w:rsidP="00BC3201">
      <w:r w:rsidRPr="007E6C0A">
        <w:t>La stabilità del veicolo è garantita dal Controllo Elettronico della Stabilità (ESP), coadiuvato dal Sistema di Controllo della Trazione (TCS) per ottimizzare l'aderenza in diverse condizioni stradali. Il Sistema di Monitoraggio della Pressione degli Pneumatici (TPMS) fornisce un'indicazione costante sullo stato di gonfiaggio, contribuendo alla sicurezza e all'efficienza. In caso di frenata improvvisa, il Segnalatore di Arresto di Emergenza (ESS) avvisa gli altri automobilisti.</w:t>
      </w:r>
    </w:p>
    <w:p w14:paraId="12406774" w14:textId="3CED2654" w:rsidR="00BC3201" w:rsidRPr="007E6C0A" w:rsidRDefault="00BC3201" w:rsidP="00BC3201">
      <w:r w:rsidRPr="007E6C0A">
        <w:t xml:space="preserve">Le manovre in retromarcia sono rese più sicure dal Sistema di Avviso di Traffico Trasversale Posteriore (RCTW), che avverte il conducente di veicoli in avvicinamento laterale, e dal Sistema di Assistenza Anticollisione nel Traffico Trasversale Posteriore (RCTA), che può anche frenare autonomamente per evitare una collisione. L'illuminazione è ottimizzata dal sistema Smart High </w:t>
      </w:r>
      <w:proofErr w:type="spellStart"/>
      <w:r w:rsidRPr="007E6C0A">
        <w:t>Beam</w:t>
      </w:r>
      <w:proofErr w:type="spellEnd"/>
      <w:r w:rsidRPr="007E6C0A">
        <w:t xml:space="preserve"> (SBA), che adatta automaticamente gli abbaglianti per non disturbare gli altri conducenti. Il Sistema di Rilevamento Angolo Cieco (BSD) avvisa della presenza di veicoli in punti non visibili negli specchietti.</w:t>
      </w:r>
    </w:p>
    <w:p w14:paraId="4BCD7C45" w14:textId="47031A1D" w:rsidR="00BC3201" w:rsidRPr="007E6C0A" w:rsidRDefault="00BC3201" w:rsidP="00BC3201">
      <w:r w:rsidRPr="007E6C0A">
        <w:t xml:space="preserve">Per una maggiore sicurezza in situazioni di guida dinamica, è presente il sistema di Protezione Anti-Ribaltamento (ARP), integrato con il Sistema di Assistenza alla Frenata (BAS) che amplifica la forza frenante in caso di emergenza. La sicurezza dei passeggeri in fase di apertura delle portiere è garantita dal Sistema di Avviso di Uscita Sicura (SEW), che allerta in presenza di veicoli in avvicinamento. Infine, la guida in pendenza è facilitata dall'Assistenza alla Partenza in Salita (HSA) e dal Controllo della Velocità in Discesa (HDC). Per un comfort e una sicurezza superiori nei lunghi viaggi, è disponibile il Cruise Control Adattivo Intelligente (IACC), che regola automaticamente la velocità in base al traffico circostante. </w:t>
      </w:r>
    </w:p>
    <w:p w14:paraId="03EF752C" w14:textId="1F8AAC8A" w:rsidR="00BC3201" w:rsidRPr="007E6C0A" w:rsidRDefault="002D43C2" w:rsidP="004D2BD5">
      <w:pPr>
        <w:pStyle w:val="Paragrafoelenco"/>
        <w:numPr>
          <w:ilvl w:val="0"/>
          <w:numId w:val="2"/>
        </w:numPr>
        <w:spacing w:before="320"/>
        <w:ind w:left="357" w:hanging="357"/>
        <w:contextualSpacing w:val="0"/>
        <w:rPr>
          <w:b/>
          <w:bCs/>
          <w:sz w:val="24"/>
          <w:szCs w:val="24"/>
        </w:rPr>
      </w:pPr>
      <w:r w:rsidRPr="007E6C0A">
        <w:rPr>
          <w:b/>
          <w:bCs/>
          <w:sz w:val="24"/>
          <w:szCs w:val="24"/>
        </w:rPr>
        <w:t>MULTIMEDIA</w:t>
      </w:r>
    </w:p>
    <w:p w14:paraId="78F184AF" w14:textId="66B99885" w:rsidR="00BC3201" w:rsidRPr="007E6C0A" w:rsidRDefault="00FB6EED" w:rsidP="00BC3201">
      <w:pPr>
        <w:rPr>
          <w:b/>
          <w:bCs/>
        </w:rPr>
      </w:pPr>
      <w:r w:rsidRPr="007E6C0A">
        <w:rPr>
          <w:b/>
          <w:bCs/>
        </w:rPr>
        <w:t>DOPPIO DISPLAY</w:t>
      </w:r>
    </w:p>
    <w:p w14:paraId="3BEF7B90" w14:textId="173D531C" w:rsidR="00FB6EED" w:rsidRPr="00FB6EED" w:rsidRDefault="00FB6EED" w:rsidP="00043A0E">
      <w:pPr>
        <w:jc w:val="both"/>
      </w:pPr>
      <w:proofErr w:type="spellStart"/>
      <w:r w:rsidRPr="00FB6EED">
        <w:t>Actyon</w:t>
      </w:r>
      <w:proofErr w:type="spellEnd"/>
      <w:r w:rsidRPr="00FB6EED">
        <w:t xml:space="preserve"> eccelle in praticità e intrattenimento grazie a un sistema multimediale all'avanguardia che offre tutte le informazioni al conducente con una sola occhiata integra</w:t>
      </w:r>
      <w:r w:rsidRPr="007E6C0A">
        <w:t>ndo</w:t>
      </w:r>
      <w:r w:rsidRPr="00FB6EED">
        <w:t xml:space="preserve"> fluidamente tecnologia e funzionalità intuitive. </w:t>
      </w:r>
      <w:r w:rsidRPr="007E6C0A">
        <w:t>Il</w:t>
      </w:r>
      <w:r w:rsidRPr="00FB6EED">
        <w:t xml:space="preserve"> doppio display digitale ad alta risoluzione da 12</w:t>
      </w:r>
      <w:r w:rsidRPr="007E6C0A">
        <w:t>,</w:t>
      </w:r>
      <w:r w:rsidRPr="00FB6EED">
        <w:t xml:space="preserve">3 pollici </w:t>
      </w:r>
      <w:r w:rsidRPr="007E6C0A">
        <w:t>ospita la</w:t>
      </w:r>
      <w:r w:rsidRPr="00FB6EED">
        <w:t xml:space="preserve"> strumentazione e </w:t>
      </w:r>
      <w:r w:rsidRPr="007E6C0A">
        <w:t>l’</w:t>
      </w:r>
      <w:r w:rsidRPr="00FB6EED">
        <w:t>infotainment</w:t>
      </w:r>
      <w:r w:rsidRPr="007E6C0A">
        <w:t xml:space="preserve"> e svolge la funzione di </w:t>
      </w:r>
      <w:r w:rsidRPr="00FB6EED">
        <w:t xml:space="preserve">un vero </w:t>
      </w:r>
      <w:r w:rsidRPr="007E6C0A">
        <w:t xml:space="preserve">e proprio </w:t>
      </w:r>
      <w:r w:rsidRPr="00FB6EED">
        <w:t>centro di intrattenimento e comunicazione con vivavoce</w:t>
      </w:r>
      <w:r w:rsidRPr="007E6C0A">
        <w:t xml:space="preserve"> </w:t>
      </w:r>
      <w:r w:rsidRPr="00FB6EED">
        <w:t xml:space="preserve">Bluetooth, supporto media USB (audio, video, foto), radio DAB/AM/FM, Android Auto &amp; Apple </w:t>
      </w:r>
      <w:proofErr w:type="spellStart"/>
      <w:r w:rsidRPr="00FB6EED">
        <w:t>CarPlay</w:t>
      </w:r>
      <w:proofErr w:type="spellEnd"/>
      <w:r w:rsidRPr="00FB6EED">
        <w:t xml:space="preserve">, porte USB-C, </w:t>
      </w:r>
      <w:r w:rsidR="00412CEA">
        <w:t xml:space="preserve">telecamera posteriore in HD con linee </w:t>
      </w:r>
      <w:r w:rsidR="00040100">
        <w:t xml:space="preserve">dinamiche </w:t>
      </w:r>
      <w:r w:rsidR="00040100" w:rsidRPr="00FB6EED">
        <w:t>e</w:t>
      </w:r>
      <w:r w:rsidRPr="00FB6EED">
        <w:t xml:space="preserve"> navigazione TomTom. La funzione a doppio schermo diviso consente un facile accesso a vari comandi, come climatizzazione, audio, Bluetooth e navigazione, semplicemente trascinando</w:t>
      </w:r>
      <w:r w:rsidRPr="007E6C0A">
        <w:t xml:space="preserve"> le schermate</w:t>
      </w:r>
      <w:r w:rsidRPr="00FB6EED">
        <w:t xml:space="preserve"> dal lato destro del display. Il menu superiore, accessibile trascinando dall'alto, offre un controllo rapido di volume, modalità di guida, assistenza al parcheggio, controllo della discesa e </w:t>
      </w:r>
      <w:r w:rsidR="00040100">
        <w:t>telecamera ad alta risoluzione</w:t>
      </w:r>
      <w:r w:rsidRPr="00FB6EED">
        <w:t xml:space="preserve">. Questo menu permette anche di disattivare rapidamente gli avvisi sonori, se necessario. Per un maggiore comfort, la modalità riposo posteriore silenzia gli altoparlanti </w:t>
      </w:r>
      <w:r w:rsidRPr="007E6C0A">
        <w:t>retrostanti</w:t>
      </w:r>
      <w:r w:rsidRPr="00FB6EED">
        <w:t>, consentendo ai passeggeri di riposare indisturbati mentre chi siede davanti ascolta musica o altri contenuti. Ulteriori dotazioni includono il climatizzatore bizona, con la possibilità di regolare temperatura, ventilazione e impostazioni dei sedili riscaldati/ventilati tramite il display.</w:t>
      </w:r>
    </w:p>
    <w:p w14:paraId="2FDE5BE3" w14:textId="77777777" w:rsidR="004211CC" w:rsidRDefault="004211CC">
      <w:pPr>
        <w:rPr>
          <w:b/>
          <w:bCs/>
          <w:sz w:val="24"/>
          <w:szCs w:val="24"/>
        </w:rPr>
      </w:pPr>
      <w:r>
        <w:rPr>
          <w:b/>
          <w:bCs/>
          <w:sz w:val="24"/>
          <w:szCs w:val="24"/>
        </w:rPr>
        <w:br w:type="page"/>
      </w:r>
    </w:p>
    <w:p w14:paraId="20AF9EF2" w14:textId="7ED79790" w:rsidR="00BC3201" w:rsidRPr="007E6C0A" w:rsidRDefault="00A14BBA" w:rsidP="004D2BD5">
      <w:pPr>
        <w:pStyle w:val="Paragrafoelenco"/>
        <w:numPr>
          <w:ilvl w:val="0"/>
          <w:numId w:val="2"/>
        </w:numPr>
        <w:spacing w:before="320"/>
        <w:ind w:left="357" w:hanging="357"/>
        <w:contextualSpacing w:val="0"/>
        <w:rPr>
          <w:b/>
          <w:bCs/>
          <w:sz w:val="24"/>
          <w:szCs w:val="24"/>
        </w:rPr>
      </w:pPr>
      <w:r w:rsidRPr="007E6C0A">
        <w:rPr>
          <w:b/>
          <w:bCs/>
          <w:sz w:val="24"/>
          <w:szCs w:val="24"/>
        </w:rPr>
        <w:lastRenderedPageBreak/>
        <w:t>ALLESTIMENTO</w:t>
      </w:r>
    </w:p>
    <w:p w14:paraId="785A05FB" w14:textId="1491D16B" w:rsidR="00BC3201" w:rsidRPr="002134E5" w:rsidRDefault="002D43C2" w:rsidP="00BC3201">
      <w:pPr>
        <w:rPr>
          <w:b/>
          <w:bCs/>
        </w:rPr>
      </w:pPr>
      <w:r w:rsidRPr="002134E5">
        <w:rPr>
          <w:b/>
          <w:bCs/>
        </w:rPr>
        <w:t xml:space="preserve">ACTYON </w:t>
      </w:r>
      <w:r w:rsidR="002134E5" w:rsidRPr="002134E5">
        <w:rPr>
          <w:b/>
          <w:bCs/>
        </w:rPr>
        <w:t>K-LINE</w:t>
      </w:r>
    </w:p>
    <w:p w14:paraId="58EF3448" w14:textId="7B050B59" w:rsidR="002D43C2" w:rsidRPr="007E6C0A" w:rsidRDefault="002D43C2" w:rsidP="002D43C2">
      <w:r w:rsidRPr="007E6C0A">
        <w:t xml:space="preserve">L'allestimento </w:t>
      </w:r>
      <w:proofErr w:type="spellStart"/>
      <w:r w:rsidRPr="007E6C0A">
        <w:t>Actyon</w:t>
      </w:r>
      <w:proofErr w:type="spellEnd"/>
      <w:r w:rsidRPr="007E6C0A">
        <w:t xml:space="preserve"> </w:t>
      </w:r>
      <w:r w:rsidR="00725027">
        <w:t>K-LINE</w:t>
      </w:r>
      <w:r w:rsidRPr="007E6C0A">
        <w:t xml:space="preserve"> eleva l'esperienza di guida e il comfort con una serie di dotazioni di alto livello. L'abitacolo si distingue per un moderno </w:t>
      </w:r>
      <w:r w:rsidRPr="007E6C0A">
        <w:rPr>
          <w:b/>
          <w:bCs/>
        </w:rPr>
        <w:t>schermo completamente digitale</w:t>
      </w:r>
      <w:r w:rsidRPr="007E6C0A">
        <w:t xml:space="preserve"> che fornisce in modo chiaro e intuitivo tutte le informazioni necessarie al conducente. </w:t>
      </w:r>
    </w:p>
    <w:p w14:paraId="6BB5A058" w14:textId="77777777" w:rsidR="002D43C2" w:rsidRPr="007E6C0A" w:rsidRDefault="002D43C2" w:rsidP="002D43C2">
      <w:r w:rsidRPr="007E6C0A">
        <w:t xml:space="preserve">Il lussuoso </w:t>
      </w:r>
      <w:r w:rsidRPr="007E6C0A">
        <w:rPr>
          <w:b/>
          <w:bCs/>
        </w:rPr>
        <w:t>interno in pelle scamosciata Premium</w:t>
      </w:r>
      <w:r w:rsidRPr="007E6C0A">
        <w:t xml:space="preserve"> è arricchito da </w:t>
      </w:r>
      <w:r w:rsidRPr="007E6C0A">
        <w:rPr>
          <w:b/>
          <w:bCs/>
        </w:rPr>
        <w:t>sedili riscaldati e ventilati</w:t>
      </w:r>
      <w:r w:rsidRPr="007E6C0A">
        <w:t xml:space="preserve">, garantendo un comfort ottimale in ogni stagione. La silenziosità a bordo è migliorata grazie all'adozione di </w:t>
      </w:r>
      <w:r w:rsidRPr="007E6C0A">
        <w:rPr>
          <w:b/>
          <w:bCs/>
        </w:rPr>
        <w:t>pneumatici Michelin con tecnologia di riduzione del rumore</w:t>
      </w:r>
      <w:r w:rsidRPr="007E6C0A">
        <w:t xml:space="preserve">. Il design sportivo e moderno è sottolineato dal </w:t>
      </w:r>
      <w:r w:rsidRPr="007E6C0A">
        <w:rPr>
          <w:b/>
          <w:bCs/>
        </w:rPr>
        <w:t>volante esagonale</w:t>
      </w:r>
      <w:r w:rsidRPr="007E6C0A">
        <w:t>.</w:t>
      </w:r>
    </w:p>
    <w:p w14:paraId="31D54947" w14:textId="576609F5" w:rsidR="002D43C2" w:rsidRPr="007E6C0A" w:rsidRDefault="002D43C2" w:rsidP="002D43C2">
      <w:r w:rsidRPr="007E6C0A">
        <w:t xml:space="preserve">Le operazioni di parcheggio sono rese più agevoli dai </w:t>
      </w:r>
      <w:r w:rsidRPr="007E6C0A">
        <w:rPr>
          <w:b/>
          <w:bCs/>
        </w:rPr>
        <w:t>sensori di parcheggio anteriori e posteriori</w:t>
      </w:r>
      <w:r w:rsidRPr="007E6C0A">
        <w:t xml:space="preserve">. Per quanto riguarda l'infotainment e la navigazione, l'allestimento </w:t>
      </w:r>
      <w:r w:rsidR="00725027">
        <w:t>K-LINE</w:t>
      </w:r>
      <w:r w:rsidR="00725027" w:rsidRPr="007E6C0A">
        <w:t xml:space="preserve"> </w:t>
      </w:r>
      <w:r w:rsidRPr="007E6C0A">
        <w:t xml:space="preserve">offre un </w:t>
      </w:r>
      <w:r w:rsidRPr="007E6C0A">
        <w:rPr>
          <w:b/>
          <w:bCs/>
        </w:rPr>
        <w:t>sistema di navigazione satellitare integrato</w:t>
      </w:r>
      <w:r w:rsidRPr="007E6C0A">
        <w:t xml:space="preserve">, oltre alla compatibilità con </w:t>
      </w:r>
      <w:r w:rsidRPr="007E6C0A">
        <w:rPr>
          <w:b/>
          <w:bCs/>
        </w:rPr>
        <w:t xml:space="preserve">Android Auto e Apple </w:t>
      </w:r>
      <w:proofErr w:type="spellStart"/>
      <w:r w:rsidRPr="007E6C0A">
        <w:rPr>
          <w:b/>
          <w:bCs/>
        </w:rPr>
        <w:t>CarPlay</w:t>
      </w:r>
      <w:proofErr w:type="spellEnd"/>
      <w:r w:rsidRPr="007E6C0A">
        <w:t xml:space="preserve"> per una connettività completa con i propri dispositivi. </w:t>
      </w:r>
    </w:p>
    <w:p w14:paraId="5E6905A1" w14:textId="77777777" w:rsidR="002D43C2" w:rsidRPr="007E6C0A" w:rsidRDefault="002D43C2" w:rsidP="002D43C2">
      <w:r w:rsidRPr="007E6C0A">
        <w:t xml:space="preserve">Il comfort nella guida è ulteriormente incrementato dalla presenza del </w:t>
      </w:r>
      <w:r w:rsidRPr="007E6C0A">
        <w:rPr>
          <w:b/>
          <w:bCs/>
        </w:rPr>
        <w:t>Cruise Control Adattivo</w:t>
      </w:r>
      <w:r w:rsidRPr="007E6C0A">
        <w:t xml:space="preserve">, che regola automaticamente la velocità in base al traffico circostante. L'estetica esterna è valorizzata dai </w:t>
      </w:r>
      <w:r w:rsidRPr="007E6C0A">
        <w:rPr>
          <w:b/>
          <w:bCs/>
        </w:rPr>
        <w:t>cerchi in lega da 20 pollici con taglio diamantato</w:t>
      </w:r>
      <w:r w:rsidRPr="007E6C0A">
        <w:t xml:space="preserve">. Infine, la praticità è garantita dal </w:t>
      </w:r>
      <w:r w:rsidRPr="007E6C0A">
        <w:rPr>
          <w:b/>
          <w:bCs/>
        </w:rPr>
        <w:t>portellone posteriore ad apertura elettrica con funzione "Kick"</w:t>
      </w:r>
      <w:r w:rsidRPr="007E6C0A">
        <w:t>, che consente l'apertura senza mani semplicemente muovendo il piede sotto il paraurti.</w:t>
      </w:r>
    </w:p>
    <w:p w14:paraId="4F9366FD" w14:textId="0963D96A" w:rsidR="005C1556" w:rsidRPr="00D40DA8" w:rsidRDefault="005C1556" w:rsidP="005C1556">
      <w:pPr>
        <w:rPr>
          <w:b/>
          <w:bCs/>
        </w:rPr>
      </w:pPr>
      <w:r w:rsidRPr="007E6C0A">
        <w:t xml:space="preserve">KGM </w:t>
      </w:r>
      <w:proofErr w:type="spellStart"/>
      <w:r w:rsidRPr="007E6C0A">
        <w:t>Actyon</w:t>
      </w:r>
      <w:proofErr w:type="spellEnd"/>
      <w:r w:rsidRPr="007E6C0A">
        <w:t xml:space="preserve"> è disponibile nel mercato italiano da maggio 2025 nell'esclusivo allestimento </w:t>
      </w:r>
      <w:r w:rsidR="00725027">
        <w:t>K-LINE</w:t>
      </w:r>
      <w:r w:rsidR="00725027" w:rsidRPr="007E6C0A">
        <w:t xml:space="preserve"> </w:t>
      </w:r>
      <w:r w:rsidRPr="007E6C0A">
        <w:t xml:space="preserve">al </w:t>
      </w:r>
      <w:r w:rsidRPr="00725027">
        <w:t xml:space="preserve">prezzo di € </w:t>
      </w:r>
      <w:r w:rsidR="00725027" w:rsidRPr="00725027">
        <w:t>41.750</w:t>
      </w:r>
      <w:r w:rsidRPr="00725027">
        <w:t xml:space="preserve"> (chiavi in mano, IVA inclusa, IPT esclusa)</w:t>
      </w:r>
      <w:r w:rsidR="00D40DA8">
        <w:t>.</w:t>
      </w:r>
      <w:r w:rsidR="004211CC">
        <w:t xml:space="preserve"> </w:t>
      </w:r>
      <w:r w:rsidR="00D40DA8" w:rsidRPr="00D40DA8">
        <w:rPr>
          <w:b/>
          <w:bCs/>
        </w:rPr>
        <w:t xml:space="preserve">Fino a fine giugno 2025 </w:t>
      </w:r>
      <w:proofErr w:type="spellStart"/>
      <w:r w:rsidR="00D40DA8" w:rsidRPr="00D40DA8">
        <w:rPr>
          <w:b/>
          <w:bCs/>
        </w:rPr>
        <w:t>Actyon</w:t>
      </w:r>
      <w:proofErr w:type="spellEnd"/>
      <w:r w:rsidR="00D40DA8" w:rsidRPr="00D40DA8">
        <w:rPr>
          <w:b/>
          <w:bCs/>
        </w:rPr>
        <w:t xml:space="preserve"> sarà in offerta di lancio a partire da € 37.500 (o rata da 249 €/mese)</w:t>
      </w:r>
      <w:r w:rsidR="00826E1F">
        <w:rPr>
          <w:b/>
          <w:bCs/>
        </w:rPr>
        <w:t>*</w:t>
      </w:r>
      <w:r w:rsidR="00D40DA8">
        <w:rPr>
          <w:b/>
          <w:bCs/>
        </w:rPr>
        <w:t>.</w:t>
      </w:r>
    </w:p>
    <w:p w14:paraId="31469456" w14:textId="4A6B1568" w:rsidR="00BC3201" w:rsidRPr="007E6C0A" w:rsidRDefault="00A14BBA" w:rsidP="004D2BD5">
      <w:pPr>
        <w:pStyle w:val="Paragrafoelenco"/>
        <w:numPr>
          <w:ilvl w:val="0"/>
          <w:numId w:val="2"/>
        </w:numPr>
        <w:spacing w:before="320"/>
        <w:ind w:left="357" w:hanging="357"/>
        <w:contextualSpacing w:val="0"/>
        <w:rPr>
          <w:b/>
          <w:bCs/>
          <w:sz w:val="24"/>
          <w:szCs w:val="24"/>
        </w:rPr>
      </w:pPr>
      <w:r w:rsidRPr="007E6C0A">
        <w:rPr>
          <w:b/>
          <w:bCs/>
          <w:sz w:val="24"/>
          <w:szCs w:val="24"/>
        </w:rPr>
        <w:t xml:space="preserve">EQUIPAGGIAMENTI E </w:t>
      </w:r>
      <w:r w:rsidR="00B53800" w:rsidRPr="007E6C0A">
        <w:rPr>
          <w:b/>
          <w:bCs/>
          <w:sz w:val="24"/>
          <w:szCs w:val="24"/>
        </w:rPr>
        <w:t>DATI TECNICI</w:t>
      </w:r>
    </w:p>
    <w:p w14:paraId="3684A4D5" w14:textId="7C4BB948" w:rsidR="00A14BBA" w:rsidRPr="007E6C0A" w:rsidRDefault="00A14BBA" w:rsidP="00A14BBA">
      <w:pPr>
        <w:rPr>
          <w:b/>
          <w:bCs/>
        </w:rPr>
      </w:pPr>
      <w:r w:rsidRPr="007E6C0A">
        <w:rPr>
          <w:b/>
          <w:bCs/>
        </w:rPr>
        <w:t xml:space="preserve">DOTAZIONI STANDARD KGM ACTYON </w:t>
      </w:r>
      <w:r w:rsidR="002134E5">
        <w:rPr>
          <w:b/>
          <w:bCs/>
        </w:rPr>
        <w:t>K-LINE</w:t>
      </w:r>
    </w:p>
    <w:p w14:paraId="5B8525E8" w14:textId="77777777" w:rsidR="00391DEA" w:rsidRPr="00391DEA" w:rsidRDefault="00391DEA" w:rsidP="00391DEA">
      <w:pPr>
        <w:rPr>
          <w:b/>
          <w:bCs/>
          <w:sz w:val="20"/>
          <w:szCs w:val="20"/>
        </w:rPr>
      </w:pPr>
      <w:r w:rsidRPr="00391DEA">
        <w:rPr>
          <w:b/>
          <w:bCs/>
          <w:sz w:val="20"/>
          <w:szCs w:val="20"/>
        </w:rPr>
        <w:t>MECCANICA</w:t>
      </w:r>
    </w:p>
    <w:p w14:paraId="1E0C1A96" w14:textId="77777777" w:rsidR="00391DEA" w:rsidRPr="00391DEA" w:rsidRDefault="00391DEA" w:rsidP="00391DEA">
      <w:pPr>
        <w:spacing w:after="0" w:line="240" w:lineRule="auto"/>
        <w:rPr>
          <w:sz w:val="20"/>
          <w:szCs w:val="20"/>
        </w:rPr>
      </w:pPr>
      <w:r w:rsidRPr="00391DEA">
        <w:rPr>
          <w:sz w:val="20"/>
          <w:szCs w:val="20"/>
        </w:rPr>
        <w:t xml:space="preserve">Motore G1.5GDI Turbo Benzina (163CV / 280Nm) ISG (Idle Stop &amp; Go) e EEM (Gestione energetica elettrica) – </w:t>
      </w:r>
      <w:proofErr w:type="gramStart"/>
      <w:r w:rsidRPr="00391DEA">
        <w:rPr>
          <w:sz w:val="20"/>
          <w:szCs w:val="20"/>
        </w:rPr>
        <w:t>Euro</w:t>
      </w:r>
      <w:proofErr w:type="gramEnd"/>
      <w:r w:rsidRPr="00391DEA">
        <w:rPr>
          <w:sz w:val="20"/>
          <w:szCs w:val="20"/>
        </w:rPr>
        <w:t xml:space="preserve"> 6e</w:t>
      </w:r>
    </w:p>
    <w:p w14:paraId="5164B625" w14:textId="77777777" w:rsidR="00391DEA" w:rsidRPr="00391DEA" w:rsidRDefault="00391DEA" w:rsidP="00391DEA">
      <w:pPr>
        <w:spacing w:after="0" w:line="240" w:lineRule="auto"/>
        <w:rPr>
          <w:sz w:val="20"/>
          <w:szCs w:val="20"/>
        </w:rPr>
      </w:pPr>
      <w:r w:rsidRPr="00391DEA">
        <w:rPr>
          <w:sz w:val="20"/>
          <w:szCs w:val="20"/>
        </w:rPr>
        <w:t xml:space="preserve">Cambio automatico a </w:t>
      </w:r>
      <w:proofErr w:type="gramStart"/>
      <w:r w:rsidRPr="00391DEA">
        <w:rPr>
          <w:sz w:val="20"/>
          <w:szCs w:val="20"/>
        </w:rPr>
        <w:t>6</w:t>
      </w:r>
      <w:proofErr w:type="gramEnd"/>
      <w:r w:rsidRPr="00391DEA">
        <w:rPr>
          <w:sz w:val="20"/>
          <w:szCs w:val="20"/>
        </w:rPr>
        <w:t xml:space="preserve"> marce AISIN con selettore effetto cristallo e paddle shift al </w:t>
      </w:r>
      <w:proofErr w:type="gramStart"/>
      <w:r w:rsidRPr="00391DEA">
        <w:rPr>
          <w:sz w:val="20"/>
          <w:szCs w:val="20"/>
        </w:rPr>
        <w:t>volante  –</w:t>
      </w:r>
      <w:proofErr w:type="gramEnd"/>
      <w:r w:rsidRPr="00391DEA">
        <w:rPr>
          <w:sz w:val="20"/>
          <w:szCs w:val="20"/>
        </w:rPr>
        <w:t xml:space="preserve"> Trazione anteriore (FWD)</w:t>
      </w:r>
    </w:p>
    <w:p w14:paraId="1FAC987D" w14:textId="77777777" w:rsidR="00391DEA" w:rsidRPr="00391DEA" w:rsidRDefault="00391DEA" w:rsidP="00391DEA">
      <w:pPr>
        <w:spacing w:after="0" w:line="240" w:lineRule="auto"/>
        <w:rPr>
          <w:sz w:val="20"/>
          <w:szCs w:val="20"/>
        </w:rPr>
      </w:pPr>
      <w:r w:rsidRPr="00391DEA">
        <w:rPr>
          <w:sz w:val="20"/>
          <w:szCs w:val="20"/>
        </w:rPr>
        <w:t>Sospensioni anteriori MACPHERSON, posteriori a ponte torcente</w:t>
      </w:r>
    </w:p>
    <w:p w14:paraId="3B62AE3B" w14:textId="77777777" w:rsidR="00391DEA" w:rsidRPr="00391DEA" w:rsidRDefault="00391DEA" w:rsidP="00391DEA">
      <w:pPr>
        <w:spacing w:after="0" w:line="240" w:lineRule="auto"/>
        <w:rPr>
          <w:sz w:val="20"/>
          <w:szCs w:val="20"/>
        </w:rPr>
      </w:pPr>
      <w:r w:rsidRPr="00391DEA">
        <w:rPr>
          <w:sz w:val="20"/>
          <w:szCs w:val="20"/>
        </w:rPr>
        <w:t>Ammortizzatori con molla elicoidale</w:t>
      </w:r>
    </w:p>
    <w:p w14:paraId="53C2D776" w14:textId="77777777" w:rsidR="00391DEA" w:rsidRPr="00391DEA" w:rsidRDefault="00391DEA" w:rsidP="00391DEA">
      <w:pPr>
        <w:spacing w:after="0" w:line="240" w:lineRule="auto"/>
        <w:rPr>
          <w:sz w:val="20"/>
          <w:szCs w:val="20"/>
        </w:rPr>
      </w:pPr>
      <w:r w:rsidRPr="00391DEA">
        <w:rPr>
          <w:sz w:val="20"/>
          <w:szCs w:val="20"/>
        </w:rPr>
        <w:t>Freni a disco ventilati anteriori e freni a disco posteriori</w:t>
      </w:r>
    </w:p>
    <w:p w14:paraId="74D0B563" w14:textId="77777777" w:rsidR="00391DEA" w:rsidRDefault="00391DEA" w:rsidP="00391DEA">
      <w:pPr>
        <w:spacing w:after="0" w:line="240" w:lineRule="auto"/>
        <w:rPr>
          <w:sz w:val="20"/>
          <w:szCs w:val="20"/>
        </w:rPr>
      </w:pPr>
      <w:r w:rsidRPr="00391DEA">
        <w:rPr>
          <w:sz w:val="20"/>
          <w:szCs w:val="20"/>
        </w:rPr>
        <w:t>Capacità serbatoio 50 litri</w:t>
      </w:r>
    </w:p>
    <w:p w14:paraId="789B8697" w14:textId="77777777" w:rsidR="00391DEA" w:rsidRPr="00391DEA" w:rsidRDefault="00391DEA" w:rsidP="00391DEA">
      <w:pPr>
        <w:spacing w:after="0" w:line="240" w:lineRule="auto"/>
        <w:rPr>
          <w:sz w:val="20"/>
          <w:szCs w:val="20"/>
        </w:rPr>
      </w:pPr>
    </w:p>
    <w:p w14:paraId="05CB89E9" w14:textId="77777777" w:rsidR="00391DEA" w:rsidRPr="00391DEA" w:rsidRDefault="00391DEA" w:rsidP="00391DEA">
      <w:pPr>
        <w:rPr>
          <w:b/>
          <w:bCs/>
          <w:sz w:val="20"/>
          <w:szCs w:val="20"/>
        </w:rPr>
      </w:pPr>
      <w:r w:rsidRPr="00391DEA">
        <w:rPr>
          <w:b/>
          <w:bCs/>
          <w:sz w:val="20"/>
          <w:szCs w:val="20"/>
        </w:rPr>
        <w:t>ESTERNI</w:t>
      </w:r>
    </w:p>
    <w:p w14:paraId="6C765555" w14:textId="77777777" w:rsidR="00391DEA" w:rsidRPr="00391DEA" w:rsidRDefault="00391DEA" w:rsidP="00391DEA">
      <w:pPr>
        <w:spacing w:after="0"/>
        <w:rPr>
          <w:sz w:val="20"/>
          <w:szCs w:val="20"/>
        </w:rPr>
      </w:pPr>
      <w:r w:rsidRPr="00391DEA">
        <w:rPr>
          <w:sz w:val="20"/>
          <w:szCs w:val="20"/>
        </w:rPr>
        <w:t>Vetro parabrezza - con filtro raggi solari e controllo rumore</w:t>
      </w:r>
    </w:p>
    <w:p w14:paraId="12B485BC" w14:textId="77777777" w:rsidR="00391DEA" w:rsidRPr="00391DEA" w:rsidRDefault="00391DEA" w:rsidP="00391DEA">
      <w:pPr>
        <w:spacing w:after="0"/>
        <w:rPr>
          <w:sz w:val="20"/>
          <w:szCs w:val="20"/>
        </w:rPr>
      </w:pPr>
      <w:r w:rsidRPr="00391DEA">
        <w:rPr>
          <w:sz w:val="20"/>
          <w:szCs w:val="20"/>
        </w:rPr>
        <w:t>Vetro porta posteriore, vetro posteriore – privacy</w:t>
      </w:r>
    </w:p>
    <w:p w14:paraId="327B277C" w14:textId="77777777" w:rsidR="00391DEA" w:rsidRPr="00391DEA" w:rsidRDefault="00391DEA" w:rsidP="00391DEA">
      <w:pPr>
        <w:spacing w:after="0"/>
        <w:rPr>
          <w:sz w:val="20"/>
          <w:szCs w:val="20"/>
        </w:rPr>
      </w:pPr>
      <w:r w:rsidRPr="00391DEA">
        <w:rPr>
          <w:sz w:val="20"/>
          <w:szCs w:val="20"/>
        </w:rPr>
        <w:t>Paraurti in tinta carrozzeria + Barre portapacchi nere</w:t>
      </w:r>
    </w:p>
    <w:p w14:paraId="39A67DA3" w14:textId="77777777" w:rsidR="00391DEA" w:rsidRPr="00391DEA" w:rsidRDefault="00391DEA" w:rsidP="00391DEA">
      <w:pPr>
        <w:spacing w:after="0"/>
        <w:rPr>
          <w:sz w:val="20"/>
          <w:szCs w:val="20"/>
        </w:rPr>
      </w:pPr>
      <w:r w:rsidRPr="00391DEA">
        <w:rPr>
          <w:sz w:val="20"/>
          <w:szCs w:val="20"/>
        </w:rPr>
        <w:t>Retrovisori esterni in tinta carrozzeria con ripiegamento elettrico, controllo elettrico, riscaldamento, indicatori di direzione a LED</w:t>
      </w:r>
    </w:p>
    <w:p w14:paraId="432EBBE5" w14:textId="77777777" w:rsidR="00391DEA" w:rsidRPr="00391DEA" w:rsidRDefault="00391DEA" w:rsidP="00391DEA">
      <w:pPr>
        <w:spacing w:after="0"/>
        <w:rPr>
          <w:sz w:val="20"/>
          <w:szCs w:val="20"/>
        </w:rPr>
      </w:pPr>
      <w:r w:rsidRPr="00391DEA">
        <w:rPr>
          <w:sz w:val="20"/>
          <w:szCs w:val="20"/>
        </w:rPr>
        <w:t>Maniglie esterne delle porte in tinta carrozzeria + Elemento laterale silver centrale posteriore in tinta carrozzeria + Spoiler sportivo - in tinta carrozzeria o black (bi-color)</w:t>
      </w:r>
    </w:p>
    <w:p w14:paraId="72EB0652" w14:textId="77777777" w:rsidR="00391DEA" w:rsidRPr="00391DEA" w:rsidRDefault="00391DEA" w:rsidP="00391DEA">
      <w:pPr>
        <w:spacing w:after="0"/>
        <w:rPr>
          <w:sz w:val="20"/>
          <w:szCs w:val="20"/>
        </w:rPr>
      </w:pPr>
      <w:r w:rsidRPr="00391DEA">
        <w:rPr>
          <w:sz w:val="20"/>
          <w:szCs w:val="20"/>
        </w:rPr>
        <w:lastRenderedPageBreak/>
        <w:t>Predisposizione per attacco gancio traino</w:t>
      </w:r>
    </w:p>
    <w:p w14:paraId="3D5E7897" w14:textId="77777777" w:rsidR="00391DEA" w:rsidRPr="00391DEA" w:rsidRDefault="00391DEA" w:rsidP="00391DEA">
      <w:pPr>
        <w:spacing w:after="0"/>
        <w:rPr>
          <w:sz w:val="20"/>
          <w:szCs w:val="20"/>
        </w:rPr>
      </w:pPr>
      <w:r w:rsidRPr="00391DEA">
        <w:rPr>
          <w:sz w:val="20"/>
          <w:szCs w:val="20"/>
        </w:rPr>
        <w:t>Fari anteriori a Led con regolazione manuale e Luci DRL a Led</w:t>
      </w:r>
    </w:p>
    <w:p w14:paraId="6C451BFC" w14:textId="77777777" w:rsidR="00391DEA" w:rsidRPr="00391DEA" w:rsidRDefault="00391DEA" w:rsidP="00391DEA">
      <w:pPr>
        <w:spacing w:after="0"/>
        <w:rPr>
          <w:sz w:val="20"/>
          <w:szCs w:val="20"/>
        </w:rPr>
      </w:pPr>
      <w:r w:rsidRPr="00391DEA">
        <w:rPr>
          <w:sz w:val="20"/>
          <w:szCs w:val="20"/>
        </w:rPr>
        <w:t>Fendinebbia posteriori a LED</w:t>
      </w:r>
    </w:p>
    <w:p w14:paraId="324F784D" w14:textId="77777777" w:rsidR="00391DEA" w:rsidRPr="00391DEA" w:rsidRDefault="00391DEA" w:rsidP="00391DEA">
      <w:pPr>
        <w:spacing w:after="0"/>
        <w:rPr>
          <w:sz w:val="20"/>
          <w:szCs w:val="20"/>
        </w:rPr>
      </w:pPr>
      <w:r w:rsidRPr="00391DEA">
        <w:rPr>
          <w:sz w:val="20"/>
          <w:szCs w:val="20"/>
        </w:rPr>
        <w:t>Luci posteriori e luci di svolta (tutte) a LED</w:t>
      </w:r>
    </w:p>
    <w:p w14:paraId="2DC6EF3A" w14:textId="77777777" w:rsidR="00391DEA" w:rsidRDefault="00391DEA" w:rsidP="00391DEA">
      <w:pPr>
        <w:spacing w:after="0"/>
        <w:rPr>
          <w:sz w:val="20"/>
          <w:szCs w:val="20"/>
        </w:rPr>
      </w:pPr>
      <w:r w:rsidRPr="00391DEA">
        <w:rPr>
          <w:sz w:val="20"/>
          <w:szCs w:val="20"/>
        </w:rPr>
        <w:t>Linea di cintura cromata</w:t>
      </w:r>
    </w:p>
    <w:p w14:paraId="5623F163" w14:textId="77777777" w:rsidR="00391DEA" w:rsidRPr="00391DEA" w:rsidRDefault="00391DEA" w:rsidP="00391DEA">
      <w:pPr>
        <w:spacing w:after="0"/>
        <w:rPr>
          <w:sz w:val="20"/>
          <w:szCs w:val="20"/>
        </w:rPr>
      </w:pPr>
    </w:p>
    <w:p w14:paraId="43D441F6" w14:textId="77777777" w:rsidR="00391DEA" w:rsidRPr="00391DEA" w:rsidRDefault="00391DEA" w:rsidP="00391DEA">
      <w:pPr>
        <w:rPr>
          <w:b/>
          <w:bCs/>
          <w:sz w:val="20"/>
          <w:szCs w:val="20"/>
        </w:rPr>
      </w:pPr>
      <w:r w:rsidRPr="00391DEA">
        <w:rPr>
          <w:b/>
          <w:bCs/>
          <w:sz w:val="20"/>
          <w:szCs w:val="20"/>
        </w:rPr>
        <w:t>INTERNI</w:t>
      </w:r>
    </w:p>
    <w:p w14:paraId="40F3558E" w14:textId="77777777" w:rsidR="00391DEA" w:rsidRPr="00391DEA" w:rsidRDefault="00391DEA" w:rsidP="00391DEA">
      <w:pPr>
        <w:spacing w:after="0"/>
        <w:rPr>
          <w:sz w:val="20"/>
          <w:szCs w:val="20"/>
        </w:rPr>
      </w:pPr>
      <w:r w:rsidRPr="00391DEA">
        <w:rPr>
          <w:sz w:val="20"/>
          <w:szCs w:val="20"/>
        </w:rPr>
        <w:t>Volante ergonomico rivestito pelle, riscaldato e con comandi integrati</w:t>
      </w:r>
    </w:p>
    <w:p w14:paraId="52260499" w14:textId="77777777" w:rsidR="00391DEA" w:rsidRPr="00391DEA" w:rsidRDefault="00391DEA" w:rsidP="00391DEA">
      <w:pPr>
        <w:spacing w:after="0"/>
        <w:rPr>
          <w:sz w:val="20"/>
          <w:szCs w:val="20"/>
        </w:rPr>
      </w:pPr>
      <w:r w:rsidRPr="00391DEA">
        <w:rPr>
          <w:sz w:val="20"/>
          <w:szCs w:val="20"/>
        </w:rPr>
        <w:t>Volante regolabile manualmente in inclinazione e telescopico</w:t>
      </w:r>
    </w:p>
    <w:p w14:paraId="178B3D86" w14:textId="77777777" w:rsidR="00391DEA" w:rsidRPr="00391DEA" w:rsidRDefault="00391DEA" w:rsidP="00391DEA">
      <w:pPr>
        <w:spacing w:after="0"/>
        <w:rPr>
          <w:sz w:val="20"/>
          <w:szCs w:val="20"/>
        </w:rPr>
      </w:pPr>
      <w:r w:rsidRPr="00391DEA">
        <w:rPr>
          <w:sz w:val="20"/>
          <w:szCs w:val="20"/>
        </w:rPr>
        <w:t>Blocco meccanico della colonna dello sterzo + Portaocchiali</w:t>
      </w:r>
    </w:p>
    <w:p w14:paraId="53C3EC49" w14:textId="77777777" w:rsidR="00391DEA" w:rsidRPr="00391DEA" w:rsidRDefault="00391DEA" w:rsidP="00391DEA">
      <w:pPr>
        <w:spacing w:after="0"/>
        <w:rPr>
          <w:sz w:val="20"/>
          <w:szCs w:val="20"/>
        </w:rPr>
      </w:pPr>
      <w:r w:rsidRPr="00391DEA">
        <w:rPr>
          <w:sz w:val="20"/>
          <w:szCs w:val="20"/>
        </w:rPr>
        <w:t>Servosterzo elettrico (EPS) con diverse modalità (</w:t>
      </w:r>
      <w:proofErr w:type="spellStart"/>
      <w:r w:rsidRPr="00391DEA">
        <w:rPr>
          <w:sz w:val="20"/>
          <w:szCs w:val="20"/>
        </w:rPr>
        <w:t>Normal</w:t>
      </w:r>
      <w:proofErr w:type="spellEnd"/>
      <w:r w:rsidRPr="00391DEA">
        <w:rPr>
          <w:sz w:val="20"/>
          <w:szCs w:val="20"/>
        </w:rPr>
        <w:t>, Sport, Comfort)</w:t>
      </w:r>
    </w:p>
    <w:p w14:paraId="1E4C859D" w14:textId="77777777" w:rsidR="00391DEA" w:rsidRPr="00391DEA" w:rsidRDefault="00391DEA" w:rsidP="00391DEA">
      <w:pPr>
        <w:spacing w:after="0"/>
        <w:rPr>
          <w:sz w:val="20"/>
          <w:szCs w:val="20"/>
        </w:rPr>
      </w:pPr>
      <w:r w:rsidRPr="00391DEA">
        <w:rPr>
          <w:sz w:val="20"/>
          <w:szCs w:val="20"/>
        </w:rPr>
        <w:t>Posti a sedere: 5 – Luci di lettura interne a LED</w:t>
      </w:r>
    </w:p>
    <w:p w14:paraId="78AE8A62" w14:textId="77777777" w:rsidR="00391DEA" w:rsidRPr="00391DEA" w:rsidRDefault="00391DEA" w:rsidP="00391DEA">
      <w:pPr>
        <w:spacing w:after="0"/>
        <w:rPr>
          <w:sz w:val="20"/>
          <w:szCs w:val="20"/>
        </w:rPr>
      </w:pPr>
      <w:r w:rsidRPr="00391DEA">
        <w:rPr>
          <w:sz w:val="20"/>
          <w:szCs w:val="20"/>
        </w:rPr>
        <w:t xml:space="preserve">Interni disponibili in Pelle Nera (sedili, bracciolo e altri elementi con abbinato cruscotto, plancia e interno cielo nero) o Caramello* (solo con specifici esterni bi-color: sedili, bracciolo e altri elementi con abbinato cruscotto, plancia e interno cielo beige) + Ambient </w:t>
      </w:r>
      <w:proofErr w:type="spellStart"/>
      <w:r w:rsidRPr="00391DEA">
        <w:rPr>
          <w:sz w:val="20"/>
          <w:szCs w:val="20"/>
        </w:rPr>
        <w:t>lights</w:t>
      </w:r>
      <w:proofErr w:type="spellEnd"/>
      <w:r w:rsidRPr="00391DEA">
        <w:rPr>
          <w:sz w:val="20"/>
          <w:szCs w:val="20"/>
        </w:rPr>
        <w:t xml:space="preserve"> su rivestimenti porte e console centrale </w:t>
      </w:r>
    </w:p>
    <w:p w14:paraId="5AFFD433" w14:textId="77777777" w:rsidR="00391DEA" w:rsidRPr="00391DEA" w:rsidRDefault="00391DEA" w:rsidP="00391DEA">
      <w:pPr>
        <w:spacing w:after="0"/>
        <w:rPr>
          <w:sz w:val="20"/>
          <w:szCs w:val="20"/>
        </w:rPr>
      </w:pPr>
      <w:r w:rsidRPr="00391DEA">
        <w:rPr>
          <w:sz w:val="20"/>
          <w:szCs w:val="20"/>
        </w:rPr>
        <w:t xml:space="preserve">Rivestimento porte (superiore anteriore e posteriore / centrale anteriore e posteriore) - In pelle Black ed elementi Red o Caramello con elementi Beige </w:t>
      </w:r>
    </w:p>
    <w:p w14:paraId="237C9972" w14:textId="77777777" w:rsidR="00391DEA" w:rsidRPr="00391DEA" w:rsidRDefault="00391DEA" w:rsidP="00391DEA">
      <w:pPr>
        <w:spacing w:after="0"/>
        <w:rPr>
          <w:sz w:val="20"/>
          <w:szCs w:val="20"/>
        </w:rPr>
      </w:pPr>
      <w:r w:rsidRPr="00391DEA">
        <w:rPr>
          <w:sz w:val="20"/>
          <w:szCs w:val="20"/>
        </w:rPr>
        <w:t>Sedili anteriori regolabili elettricamente (a 8 guidatore e passeggiero) con poggiatesta scorrevole e appendiabiti + Supporto lombare elettrico a 2 vie per il guidatore</w:t>
      </w:r>
    </w:p>
    <w:p w14:paraId="7E1779FC" w14:textId="77777777" w:rsidR="00391DEA" w:rsidRPr="00391DEA" w:rsidRDefault="00391DEA" w:rsidP="00391DEA">
      <w:pPr>
        <w:spacing w:after="0"/>
        <w:rPr>
          <w:sz w:val="20"/>
          <w:szCs w:val="20"/>
        </w:rPr>
      </w:pPr>
      <w:r w:rsidRPr="00391DEA">
        <w:rPr>
          <w:sz w:val="20"/>
          <w:szCs w:val="20"/>
        </w:rPr>
        <w:t xml:space="preserve">Dispositivo </w:t>
      </w:r>
      <w:proofErr w:type="spellStart"/>
      <w:r w:rsidRPr="00391DEA">
        <w:rPr>
          <w:sz w:val="20"/>
          <w:szCs w:val="20"/>
        </w:rPr>
        <w:t>walk</w:t>
      </w:r>
      <w:proofErr w:type="spellEnd"/>
      <w:r w:rsidRPr="00391DEA">
        <w:rPr>
          <w:sz w:val="20"/>
          <w:szCs w:val="20"/>
        </w:rPr>
        <w:t>-in sedile passeggero</w:t>
      </w:r>
    </w:p>
    <w:p w14:paraId="65AFB500" w14:textId="77777777" w:rsidR="00391DEA" w:rsidRPr="00391DEA" w:rsidRDefault="00391DEA" w:rsidP="00391DEA">
      <w:pPr>
        <w:spacing w:after="0"/>
        <w:rPr>
          <w:sz w:val="20"/>
          <w:szCs w:val="20"/>
        </w:rPr>
      </w:pPr>
      <w:r w:rsidRPr="00391DEA">
        <w:rPr>
          <w:sz w:val="20"/>
          <w:szCs w:val="20"/>
        </w:rPr>
        <w:t>Riscaldamento sedili anteriori e posteriori + Sedili anteriori ventilati</w:t>
      </w:r>
    </w:p>
    <w:p w14:paraId="20BFB5F7" w14:textId="77777777" w:rsidR="00391DEA" w:rsidRPr="00391DEA" w:rsidRDefault="00391DEA" w:rsidP="00391DEA">
      <w:pPr>
        <w:spacing w:after="0"/>
        <w:rPr>
          <w:sz w:val="20"/>
          <w:szCs w:val="20"/>
        </w:rPr>
      </w:pPr>
      <w:r w:rsidRPr="00391DEA">
        <w:rPr>
          <w:sz w:val="20"/>
          <w:szCs w:val="20"/>
        </w:rPr>
        <w:t>Tasca porta oggetti sulla schiena dei sedili anteriori + appendiabiti</w:t>
      </w:r>
    </w:p>
    <w:p w14:paraId="75B48CF5" w14:textId="77777777" w:rsidR="00391DEA" w:rsidRPr="00391DEA" w:rsidRDefault="00391DEA" w:rsidP="00391DEA">
      <w:pPr>
        <w:spacing w:after="0"/>
        <w:rPr>
          <w:sz w:val="20"/>
          <w:szCs w:val="20"/>
        </w:rPr>
      </w:pPr>
      <w:r w:rsidRPr="00391DEA">
        <w:rPr>
          <w:sz w:val="20"/>
          <w:szCs w:val="20"/>
        </w:rPr>
        <w:t>Sedile posteriore abbattibile e divisibile 40:60</w:t>
      </w:r>
    </w:p>
    <w:p w14:paraId="2A90971B" w14:textId="77777777" w:rsidR="00391DEA" w:rsidRPr="00391DEA" w:rsidRDefault="00391DEA" w:rsidP="00391DEA">
      <w:pPr>
        <w:spacing w:after="0"/>
        <w:rPr>
          <w:sz w:val="20"/>
          <w:szCs w:val="20"/>
        </w:rPr>
      </w:pPr>
      <w:r w:rsidRPr="00391DEA">
        <w:rPr>
          <w:sz w:val="20"/>
          <w:szCs w:val="20"/>
        </w:rPr>
        <w:t>Alette parasole con specchio e illuminazione</w:t>
      </w:r>
    </w:p>
    <w:p w14:paraId="0801A348" w14:textId="77777777" w:rsidR="00391DEA" w:rsidRPr="00391DEA" w:rsidRDefault="00391DEA" w:rsidP="00391DEA">
      <w:pPr>
        <w:spacing w:after="0"/>
        <w:rPr>
          <w:sz w:val="20"/>
          <w:szCs w:val="20"/>
        </w:rPr>
      </w:pPr>
      <w:r w:rsidRPr="00391DEA">
        <w:rPr>
          <w:sz w:val="20"/>
          <w:szCs w:val="20"/>
        </w:rPr>
        <w:t>Specchio interno fotocromatico con regolazione manuale</w:t>
      </w:r>
    </w:p>
    <w:p w14:paraId="41E1A4AC" w14:textId="77777777" w:rsidR="00391DEA" w:rsidRPr="00391DEA" w:rsidRDefault="00391DEA" w:rsidP="00391DEA">
      <w:pPr>
        <w:spacing w:after="0"/>
        <w:rPr>
          <w:sz w:val="20"/>
          <w:szCs w:val="20"/>
        </w:rPr>
      </w:pPr>
      <w:r w:rsidRPr="00391DEA">
        <w:rPr>
          <w:sz w:val="20"/>
          <w:szCs w:val="20"/>
        </w:rPr>
        <w:t>Tendine parasole avvolgibile manualmente (sedili seconda fila)</w:t>
      </w:r>
    </w:p>
    <w:p w14:paraId="08773813" w14:textId="77777777" w:rsidR="00391DEA" w:rsidRPr="00391DEA" w:rsidRDefault="00391DEA" w:rsidP="00391DEA">
      <w:pPr>
        <w:spacing w:after="0"/>
        <w:rPr>
          <w:sz w:val="20"/>
          <w:szCs w:val="20"/>
        </w:rPr>
      </w:pPr>
      <w:r w:rsidRPr="00391DEA">
        <w:rPr>
          <w:sz w:val="20"/>
          <w:szCs w:val="20"/>
        </w:rPr>
        <w:t>Maniglie interne e linea di cintura delle porte in alluminio</w:t>
      </w:r>
    </w:p>
    <w:p w14:paraId="60AEDF5B" w14:textId="77777777" w:rsidR="00391DEA" w:rsidRPr="00391DEA" w:rsidRDefault="00391DEA" w:rsidP="00391DEA">
      <w:pPr>
        <w:spacing w:after="0"/>
        <w:rPr>
          <w:sz w:val="20"/>
          <w:szCs w:val="20"/>
        </w:rPr>
      </w:pPr>
      <w:r w:rsidRPr="00391DEA">
        <w:rPr>
          <w:sz w:val="20"/>
          <w:szCs w:val="20"/>
        </w:rPr>
        <w:t>Console centrale e plafoniera Deluxe</w:t>
      </w:r>
    </w:p>
    <w:p w14:paraId="2FBB9794" w14:textId="77777777" w:rsidR="00391DEA" w:rsidRPr="00391DEA" w:rsidRDefault="00391DEA" w:rsidP="00391DEA">
      <w:pPr>
        <w:spacing w:after="0"/>
        <w:rPr>
          <w:sz w:val="20"/>
          <w:szCs w:val="20"/>
        </w:rPr>
      </w:pPr>
      <w:r w:rsidRPr="00391DEA">
        <w:rPr>
          <w:sz w:val="20"/>
          <w:szCs w:val="20"/>
        </w:rPr>
        <w:t>Bracciolo centrale in pelle Nera o Caramello con vano portaoggetti e portabicchieri + Battitacco anteriore in plastica</w:t>
      </w:r>
    </w:p>
    <w:p w14:paraId="4AB2C35C" w14:textId="77777777" w:rsidR="00391DEA" w:rsidRDefault="00391DEA" w:rsidP="00391DEA">
      <w:pPr>
        <w:spacing w:after="0"/>
        <w:rPr>
          <w:sz w:val="20"/>
          <w:szCs w:val="20"/>
        </w:rPr>
      </w:pPr>
      <w:r w:rsidRPr="00391DEA">
        <w:rPr>
          <w:sz w:val="20"/>
          <w:szCs w:val="20"/>
        </w:rPr>
        <w:t xml:space="preserve">Pianale bagagliaio rigido con sotto-vano porta oggetti + copertura avvolgibile </w:t>
      </w:r>
    </w:p>
    <w:p w14:paraId="3E75BBB5" w14:textId="77777777" w:rsidR="00391DEA" w:rsidRPr="00391DEA" w:rsidRDefault="00391DEA" w:rsidP="00391DEA">
      <w:pPr>
        <w:spacing w:after="0"/>
        <w:rPr>
          <w:sz w:val="20"/>
          <w:szCs w:val="20"/>
        </w:rPr>
      </w:pPr>
    </w:p>
    <w:p w14:paraId="46FD7BE9" w14:textId="77777777" w:rsidR="00391DEA" w:rsidRPr="00391DEA" w:rsidRDefault="00391DEA" w:rsidP="00391DEA">
      <w:pPr>
        <w:rPr>
          <w:b/>
          <w:bCs/>
          <w:sz w:val="20"/>
          <w:szCs w:val="20"/>
        </w:rPr>
      </w:pPr>
      <w:r w:rsidRPr="00391DEA">
        <w:rPr>
          <w:b/>
          <w:bCs/>
          <w:sz w:val="20"/>
          <w:szCs w:val="20"/>
        </w:rPr>
        <w:t>CERCHI E PNEUMATICI</w:t>
      </w:r>
    </w:p>
    <w:p w14:paraId="05876B2C" w14:textId="77777777" w:rsidR="00391DEA" w:rsidRPr="00391DEA" w:rsidRDefault="00391DEA" w:rsidP="00391DEA">
      <w:pPr>
        <w:spacing w:after="0"/>
        <w:rPr>
          <w:sz w:val="20"/>
          <w:szCs w:val="20"/>
        </w:rPr>
      </w:pPr>
      <w:r w:rsidRPr="00391DEA">
        <w:rPr>
          <w:sz w:val="20"/>
          <w:szCs w:val="20"/>
        </w:rPr>
        <w:t>Cerchi in lega da 20" con taglio diamantato e pneumatici Michelin 245/45R</w:t>
      </w:r>
    </w:p>
    <w:p w14:paraId="37271C13" w14:textId="77777777" w:rsidR="00391DEA" w:rsidRPr="00391DEA" w:rsidRDefault="00391DEA" w:rsidP="00391DEA">
      <w:pPr>
        <w:spacing w:after="0"/>
        <w:rPr>
          <w:sz w:val="20"/>
          <w:szCs w:val="20"/>
        </w:rPr>
      </w:pPr>
      <w:r w:rsidRPr="00391DEA">
        <w:rPr>
          <w:sz w:val="20"/>
          <w:szCs w:val="20"/>
        </w:rPr>
        <w:t xml:space="preserve">Tyre </w:t>
      </w:r>
      <w:proofErr w:type="spellStart"/>
      <w:r w:rsidRPr="00391DEA">
        <w:rPr>
          <w:sz w:val="20"/>
          <w:szCs w:val="20"/>
        </w:rPr>
        <w:t>Repair</w:t>
      </w:r>
      <w:proofErr w:type="spellEnd"/>
      <w:r w:rsidRPr="00391DEA">
        <w:rPr>
          <w:sz w:val="20"/>
          <w:szCs w:val="20"/>
        </w:rPr>
        <w:t xml:space="preserve"> Kit (kit riparazione pneumatici)</w:t>
      </w:r>
    </w:p>
    <w:p w14:paraId="726CDB5E" w14:textId="77777777" w:rsidR="00391DEA" w:rsidRDefault="00391DEA" w:rsidP="00391DEA">
      <w:pPr>
        <w:spacing w:after="0"/>
        <w:rPr>
          <w:sz w:val="20"/>
          <w:szCs w:val="20"/>
        </w:rPr>
      </w:pPr>
      <w:r w:rsidRPr="00391DEA">
        <w:rPr>
          <w:sz w:val="20"/>
          <w:szCs w:val="20"/>
        </w:rPr>
        <w:t xml:space="preserve">TPMS (Sistema di monitoraggio della pressione </w:t>
      </w:r>
      <w:proofErr w:type="gramStart"/>
      <w:r w:rsidRPr="00391DEA">
        <w:rPr>
          <w:sz w:val="20"/>
          <w:szCs w:val="20"/>
        </w:rPr>
        <w:t>dei</w:t>
      </w:r>
      <w:proofErr w:type="gramEnd"/>
      <w:r w:rsidRPr="00391DEA">
        <w:rPr>
          <w:sz w:val="20"/>
          <w:szCs w:val="20"/>
        </w:rPr>
        <w:t xml:space="preserve"> pneumatici)</w:t>
      </w:r>
    </w:p>
    <w:p w14:paraId="7D82C99F" w14:textId="77777777" w:rsidR="00391DEA" w:rsidRPr="00391DEA" w:rsidRDefault="00391DEA" w:rsidP="00391DEA">
      <w:pPr>
        <w:spacing w:after="0"/>
        <w:rPr>
          <w:sz w:val="20"/>
          <w:szCs w:val="20"/>
        </w:rPr>
      </w:pPr>
    </w:p>
    <w:p w14:paraId="55289684" w14:textId="77777777" w:rsidR="00391DEA" w:rsidRPr="00391DEA" w:rsidRDefault="00391DEA" w:rsidP="00391DEA">
      <w:pPr>
        <w:rPr>
          <w:b/>
          <w:bCs/>
          <w:sz w:val="20"/>
          <w:szCs w:val="20"/>
        </w:rPr>
      </w:pPr>
      <w:r w:rsidRPr="00391DEA">
        <w:rPr>
          <w:b/>
          <w:bCs/>
          <w:sz w:val="20"/>
          <w:szCs w:val="20"/>
        </w:rPr>
        <w:t>SICUREZZA</w:t>
      </w:r>
    </w:p>
    <w:p w14:paraId="1123190D" w14:textId="77777777" w:rsidR="00391DEA" w:rsidRPr="00391DEA" w:rsidRDefault="00391DEA" w:rsidP="00391DEA">
      <w:pPr>
        <w:spacing w:after="0"/>
        <w:rPr>
          <w:sz w:val="20"/>
          <w:szCs w:val="20"/>
        </w:rPr>
      </w:pPr>
      <w:r w:rsidRPr="00391DEA">
        <w:rPr>
          <w:sz w:val="20"/>
          <w:szCs w:val="20"/>
        </w:rPr>
        <w:t>Airbags Anteriori frontali ,anteriori laterali e a tendina, airbag ginocchia guidatore e laterale tra i due sedili anteriori + Interruttore on/off airbag passeggero anteriore + Isofix sedili posteriori</w:t>
      </w:r>
    </w:p>
    <w:p w14:paraId="0A84CC10" w14:textId="77777777" w:rsidR="00391DEA" w:rsidRPr="00391DEA" w:rsidRDefault="00391DEA" w:rsidP="00391DEA">
      <w:pPr>
        <w:spacing w:after="0"/>
        <w:rPr>
          <w:sz w:val="20"/>
          <w:szCs w:val="20"/>
        </w:rPr>
      </w:pPr>
      <w:r w:rsidRPr="00391DEA">
        <w:rPr>
          <w:sz w:val="20"/>
          <w:szCs w:val="20"/>
        </w:rPr>
        <w:t>Cinture di sicurezza anteriori con pretensionatore ELR, limitatore di carico e ancoraggio + Cinture di sicurezza posteriori - 3 punti * 2 (pretensionatore ELR + limitatore di carico) e 3 punti al centro + Avviso cintura di sicurezza per il guidatore, passeggero e tutta la seconda fila di sedili</w:t>
      </w:r>
    </w:p>
    <w:p w14:paraId="2395281A" w14:textId="77777777" w:rsidR="00391DEA" w:rsidRPr="00391DEA" w:rsidRDefault="00391DEA" w:rsidP="00391DEA">
      <w:pPr>
        <w:spacing w:after="0"/>
        <w:rPr>
          <w:sz w:val="20"/>
          <w:szCs w:val="20"/>
        </w:rPr>
      </w:pPr>
      <w:r w:rsidRPr="00391DEA">
        <w:rPr>
          <w:sz w:val="20"/>
          <w:szCs w:val="20"/>
        </w:rPr>
        <w:t xml:space="preserve">Programma di stabilità elettronico (ESC) con antibloccaggio freni (ABS), sistema di controllo della trazione (TCS), protezione antiribaltamento attiva (ARP), attivazione automatica luci d'emergenza (ESS), Hill Start Assist (HSA) + Assistenza alla frenata d’emergenza (BAS) + Controllo di velocità in discesa (HDC)  + Sistema autonomo di frenata d’emergenza (AEBS) + Sistema </w:t>
      </w:r>
      <w:proofErr w:type="spellStart"/>
      <w:r w:rsidRPr="00391DEA">
        <w:rPr>
          <w:sz w:val="20"/>
          <w:szCs w:val="20"/>
        </w:rPr>
        <w:t>Forward</w:t>
      </w:r>
      <w:proofErr w:type="spellEnd"/>
      <w:r w:rsidRPr="00391DEA">
        <w:rPr>
          <w:sz w:val="20"/>
          <w:szCs w:val="20"/>
        </w:rPr>
        <w:t xml:space="preserve"> </w:t>
      </w:r>
      <w:proofErr w:type="spellStart"/>
      <w:r w:rsidRPr="00391DEA">
        <w:rPr>
          <w:sz w:val="20"/>
          <w:szCs w:val="20"/>
        </w:rPr>
        <w:t>collision</w:t>
      </w:r>
      <w:proofErr w:type="spellEnd"/>
      <w:r w:rsidRPr="00391DEA">
        <w:rPr>
          <w:sz w:val="20"/>
          <w:szCs w:val="20"/>
        </w:rPr>
        <w:t xml:space="preserve"> warning (FCW) + Allerta cambio corsia involontario (LDWS)</w:t>
      </w:r>
    </w:p>
    <w:p w14:paraId="2C304051" w14:textId="77777777" w:rsidR="00391DEA" w:rsidRPr="00391DEA" w:rsidRDefault="00391DEA" w:rsidP="00391DEA">
      <w:pPr>
        <w:spacing w:after="0"/>
        <w:rPr>
          <w:sz w:val="20"/>
          <w:szCs w:val="20"/>
        </w:rPr>
      </w:pPr>
      <w:r w:rsidRPr="00391DEA">
        <w:rPr>
          <w:sz w:val="20"/>
          <w:szCs w:val="20"/>
        </w:rPr>
        <w:lastRenderedPageBreak/>
        <w:t>Sistema di assistenza al mantenimento di corsia (LKAS) + Riconoscimento segnaletica stradale (TSR) + Avviso partenza veicolo che precede (FVSA)</w:t>
      </w:r>
    </w:p>
    <w:p w14:paraId="52203938" w14:textId="77777777" w:rsidR="00391DEA" w:rsidRPr="00391DEA" w:rsidRDefault="00391DEA" w:rsidP="00391DEA">
      <w:pPr>
        <w:spacing w:after="0"/>
        <w:rPr>
          <w:sz w:val="20"/>
          <w:szCs w:val="20"/>
        </w:rPr>
      </w:pPr>
      <w:r w:rsidRPr="00391DEA">
        <w:rPr>
          <w:sz w:val="20"/>
          <w:szCs w:val="20"/>
        </w:rPr>
        <w:t>Allerta soglia di attenzione del conducente (DAA) + Avviso distanza di sicurezza (SDA), HBA (Accensione automatica abbaglianti)</w:t>
      </w:r>
    </w:p>
    <w:p w14:paraId="393FF25C" w14:textId="77777777" w:rsidR="00391DEA" w:rsidRPr="00391DEA" w:rsidRDefault="00391DEA" w:rsidP="00391DEA">
      <w:pPr>
        <w:spacing w:after="0"/>
        <w:rPr>
          <w:sz w:val="20"/>
          <w:szCs w:val="20"/>
        </w:rPr>
      </w:pPr>
      <w:r w:rsidRPr="00391DEA">
        <w:rPr>
          <w:sz w:val="20"/>
          <w:szCs w:val="20"/>
        </w:rPr>
        <w:t xml:space="preserve">Blind Spot </w:t>
      </w:r>
      <w:proofErr w:type="spellStart"/>
      <w:r w:rsidRPr="00391DEA">
        <w:rPr>
          <w:sz w:val="20"/>
          <w:szCs w:val="20"/>
        </w:rPr>
        <w:t>Detection</w:t>
      </w:r>
      <w:proofErr w:type="spellEnd"/>
      <w:r w:rsidRPr="00391DEA">
        <w:rPr>
          <w:sz w:val="20"/>
          <w:szCs w:val="20"/>
        </w:rPr>
        <w:t xml:space="preserve"> (Sistema di monitoraggio dell’angolo cieco posteriore) con BSW (allerta angolo cieco), LCW (allerta cambio corsia), RCTW (allerta traffico posteriore in retromarcia), BSA (sistema attivo cambio traiettoria, RCTA (Allerta </w:t>
      </w:r>
    </w:p>
    <w:p w14:paraId="6541852B" w14:textId="77777777" w:rsidR="00391DEA" w:rsidRPr="00391DEA" w:rsidRDefault="00391DEA" w:rsidP="00391DEA">
      <w:pPr>
        <w:spacing w:after="0"/>
        <w:rPr>
          <w:sz w:val="20"/>
          <w:szCs w:val="20"/>
        </w:rPr>
      </w:pPr>
      <w:r w:rsidRPr="00391DEA">
        <w:rPr>
          <w:sz w:val="20"/>
          <w:szCs w:val="20"/>
        </w:rPr>
        <w:t>e frenata ostacolo posteriore)</w:t>
      </w:r>
    </w:p>
    <w:p w14:paraId="1D9EA2FB" w14:textId="77777777" w:rsidR="00391DEA" w:rsidRPr="00391DEA" w:rsidRDefault="00391DEA" w:rsidP="00391DEA">
      <w:pPr>
        <w:spacing w:after="0"/>
        <w:rPr>
          <w:sz w:val="20"/>
          <w:szCs w:val="20"/>
        </w:rPr>
      </w:pPr>
      <w:r w:rsidRPr="00391DEA">
        <w:rPr>
          <w:sz w:val="20"/>
          <w:szCs w:val="20"/>
        </w:rPr>
        <w:t>Freno di stazionamento elettronico (EPB)</w:t>
      </w:r>
    </w:p>
    <w:p w14:paraId="69DF4149" w14:textId="77777777" w:rsidR="00391DEA" w:rsidRPr="00391DEA" w:rsidRDefault="00391DEA" w:rsidP="00391DEA">
      <w:pPr>
        <w:spacing w:after="0"/>
        <w:rPr>
          <w:sz w:val="20"/>
          <w:szCs w:val="20"/>
        </w:rPr>
      </w:pPr>
      <w:r w:rsidRPr="00391DEA">
        <w:rPr>
          <w:sz w:val="20"/>
          <w:szCs w:val="20"/>
        </w:rPr>
        <w:t>Sistema di funzionamento ADAS Radar + Telecamera</w:t>
      </w:r>
    </w:p>
    <w:p w14:paraId="34D88003" w14:textId="77777777" w:rsidR="00391DEA" w:rsidRDefault="00391DEA" w:rsidP="00391DEA">
      <w:pPr>
        <w:spacing w:after="0"/>
        <w:rPr>
          <w:sz w:val="20"/>
          <w:szCs w:val="20"/>
        </w:rPr>
      </w:pPr>
      <w:r w:rsidRPr="00391DEA">
        <w:rPr>
          <w:sz w:val="20"/>
          <w:szCs w:val="20"/>
        </w:rPr>
        <w:t>Dispositivo di interblocco Alcohol + eCall + Immobilizer</w:t>
      </w:r>
    </w:p>
    <w:p w14:paraId="76833C60" w14:textId="77777777" w:rsidR="00391DEA" w:rsidRPr="00391DEA" w:rsidRDefault="00391DEA" w:rsidP="00391DEA">
      <w:pPr>
        <w:spacing w:after="0"/>
        <w:rPr>
          <w:sz w:val="20"/>
          <w:szCs w:val="20"/>
        </w:rPr>
      </w:pPr>
    </w:p>
    <w:p w14:paraId="70B3BB8B" w14:textId="77777777" w:rsidR="00391DEA" w:rsidRPr="00391DEA" w:rsidRDefault="00391DEA" w:rsidP="00391DEA">
      <w:pPr>
        <w:rPr>
          <w:b/>
          <w:bCs/>
          <w:sz w:val="20"/>
          <w:szCs w:val="20"/>
        </w:rPr>
      </w:pPr>
      <w:r w:rsidRPr="00391DEA">
        <w:rPr>
          <w:b/>
          <w:bCs/>
          <w:sz w:val="20"/>
          <w:szCs w:val="20"/>
        </w:rPr>
        <w:t>CONVENIENCE</w:t>
      </w:r>
    </w:p>
    <w:p w14:paraId="3A2EB623" w14:textId="77777777" w:rsidR="00391DEA" w:rsidRPr="00391DEA" w:rsidRDefault="00391DEA" w:rsidP="00391DEA">
      <w:pPr>
        <w:spacing w:after="0"/>
        <w:rPr>
          <w:sz w:val="20"/>
          <w:szCs w:val="20"/>
        </w:rPr>
      </w:pPr>
      <w:r w:rsidRPr="00391DEA">
        <w:rPr>
          <w:sz w:val="20"/>
          <w:szCs w:val="20"/>
        </w:rPr>
        <w:t>Quadro strumenti digitale LCD da 12,3" con computer di bordo</w:t>
      </w:r>
    </w:p>
    <w:p w14:paraId="2D0E3342" w14:textId="77777777" w:rsidR="00391DEA" w:rsidRPr="00391DEA" w:rsidRDefault="00391DEA" w:rsidP="00391DEA">
      <w:pPr>
        <w:spacing w:after="0"/>
        <w:rPr>
          <w:sz w:val="20"/>
          <w:szCs w:val="20"/>
        </w:rPr>
      </w:pPr>
      <w:r w:rsidRPr="00391DEA">
        <w:rPr>
          <w:sz w:val="20"/>
          <w:szCs w:val="20"/>
        </w:rPr>
        <w:t xml:space="preserve">Smart Audio System con display LCD da 12,3’’ con radio DAB, Navigatore e connettività Apple </w:t>
      </w:r>
      <w:proofErr w:type="spellStart"/>
      <w:r w:rsidRPr="00391DEA">
        <w:rPr>
          <w:sz w:val="20"/>
          <w:szCs w:val="20"/>
        </w:rPr>
        <w:t>CarPlay</w:t>
      </w:r>
      <w:proofErr w:type="spellEnd"/>
      <w:r w:rsidRPr="00391DEA">
        <w:rPr>
          <w:sz w:val="20"/>
          <w:szCs w:val="20"/>
        </w:rPr>
        <w:t xml:space="preserve"> e Android Auto</w:t>
      </w:r>
    </w:p>
    <w:p w14:paraId="14D13CF3" w14:textId="77777777" w:rsidR="00391DEA" w:rsidRPr="00391DEA" w:rsidRDefault="00391DEA" w:rsidP="00391DEA">
      <w:pPr>
        <w:spacing w:after="0"/>
        <w:rPr>
          <w:sz w:val="20"/>
          <w:szCs w:val="20"/>
        </w:rPr>
      </w:pPr>
      <w:r w:rsidRPr="00391DEA">
        <w:rPr>
          <w:sz w:val="20"/>
          <w:szCs w:val="20"/>
        </w:rPr>
        <w:t xml:space="preserve">Bluetooth </w:t>
      </w:r>
      <w:proofErr w:type="spellStart"/>
      <w:r w:rsidRPr="00391DEA">
        <w:rPr>
          <w:sz w:val="20"/>
          <w:szCs w:val="20"/>
        </w:rPr>
        <w:t>Handsfree</w:t>
      </w:r>
      <w:proofErr w:type="spellEnd"/>
      <w:r w:rsidRPr="00391DEA">
        <w:rPr>
          <w:sz w:val="20"/>
          <w:szCs w:val="20"/>
        </w:rPr>
        <w:t xml:space="preserve"> + </w:t>
      </w:r>
      <w:proofErr w:type="spellStart"/>
      <w:r w:rsidRPr="00391DEA">
        <w:rPr>
          <w:sz w:val="20"/>
          <w:szCs w:val="20"/>
        </w:rPr>
        <w:t>CarPlay</w:t>
      </w:r>
      <w:proofErr w:type="spellEnd"/>
    </w:p>
    <w:p w14:paraId="3A1C052D" w14:textId="77777777" w:rsidR="00391DEA" w:rsidRPr="00391DEA" w:rsidRDefault="00391DEA" w:rsidP="00391DEA">
      <w:pPr>
        <w:spacing w:after="0"/>
        <w:rPr>
          <w:sz w:val="20"/>
          <w:szCs w:val="20"/>
        </w:rPr>
      </w:pPr>
      <w:proofErr w:type="gramStart"/>
      <w:r w:rsidRPr="00391DEA">
        <w:rPr>
          <w:sz w:val="20"/>
          <w:szCs w:val="20"/>
        </w:rPr>
        <w:t>6</w:t>
      </w:r>
      <w:proofErr w:type="gramEnd"/>
      <w:r w:rsidRPr="00391DEA">
        <w:rPr>
          <w:sz w:val="20"/>
          <w:szCs w:val="20"/>
        </w:rPr>
        <w:t xml:space="preserve"> altoparlanti</w:t>
      </w:r>
    </w:p>
    <w:p w14:paraId="5FFF7373" w14:textId="77777777" w:rsidR="00391DEA" w:rsidRPr="00391DEA" w:rsidRDefault="00391DEA" w:rsidP="00391DEA">
      <w:pPr>
        <w:spacing w:after="0"/>
        <w:rPr>
          <w:sz w:val="20"/>
          <w:szCs w:val="20"/>
        </w:rPr>
      </w:pPr>
      <w:r w:rsidRPr="00391DEA">
        <w:rPr>
          <w:sz w:val="20"/>
          <w:szCs w:val="20"/>
        </w:rPr>
        <w:t>Telecamera posteriore (HD) con linee dinamiche + sensori di parcheggio anteriori e posteriori</w:t>
      </w:r>
    </w:p>
    <w:p w14:paraId="65FCF664" w14:textId="77777777" w:rsidR="00391DEA" w:rsidRPr="00391DEA" w:rsidRDefault="00391DEA" w:rsidP="00391DEA">
      <w:pPr>
        <w:spacing w:after="0"/>
        <w:rPr>
          <w:sz w:val="20"/>
          <w:szCs w:val="20"/>
        </w:rPr>
      </w:pPr>
      <w:r w:rsidRPr="00391DEA">
        <w:rPr>
          <w:sz w:val="20"/>
          <w:szCs w:val="20"/>
        </w:rPr>
        <w:t>Caricatore Wireless + Presa di corrente anteriore 12V + Porte USB Tipo C (sedili anteriori 2 e sedili posteriori 2)</w:t>
      </w:r>
    </w:p>
    <w:p w14:paraId="34853E95" w14:textId="77777777" w:rsidR="00391DEA" w:rsidRPr="00391DEA" w:rsidRDefault="00391DEA" w:rsidP="00391DEA">
      <w:pPr>
        <w:spacing w:after="0"/>
        <w:rPr>
          <w:sz w:val="20"/>
          <w:szCs w:val="20"/>
        </w:rPr>
      </w:pPr>
      <w:r w:rsidRPr="00391DEA">
        <w:rPr>
          <w:sz w:val="20"/>
          <w:szCs w:val="20"/>
        </w:rPr>
        <w:t>Sensore luci e sensore pioggia</w:t>
      </w:r>
    </w:p>
    <w:p w14:paraId="76BEB550" w14:textId="77777777" w:rsidR="00391DEA" w:rsidRPr="00391DEA" w:rsidRDefault="00391DEA" w:rsidP="00391DEA">
      <w:pPr>
        <w:spacing w:after="0"/>
        <w:rPr>
          <w:sz w:val="20"/>
          <w:szCs w:val="20"/>
        </w:rPr>
      </w:pPr>
      <w:r w:rsidRPr="00391DEA">
        <w:rPr>
          <w:sz w:val="20"/>
          <w:szCs w:val="20"/>
        </w:rPr>
        <w:t>Alzacristalli elettrici, 1-Touch UP&amp;DOWN lato guidatore e passeggero</w:t>
      </w:r>
    </w:p>
    <w:p w14:paraId="0D3EC071" w14:textId="77777777" w:rsidR="00391DEA" w:rsidRPr="00391DEA" w:rsidRDefault="00391DEA" w:rsidP="00391DEA">
      <w:pPr>
        <w:spacing w:after="0"/>
        <w:rPr>
          <w:sz w:val="20"/>
          <w:szCs w:val="20"/>
        </w:rPr>
      </w:pPr>
      <w:r w:rsidRPr="00391DEA">
        <w:rPr>
          <w:sz w:val="20"/>
          <w:szCs w:val="20"/>
        </w:rPr>
        <w:t>Portellone posteriore elettrico</w:t>
      </w:r>
    </w:p>
    <w:p w14:paraId="3B6964A0" w14:textId="77777777" w:rsidR="00391DEA" w:rsidRPr="00391DEA" w:rsidRDefault="00391DEA" w:rsidP="00391DEA">
      <w:pPr>
        <w:spacing w:after="0"/>
        <w:rPr>
          <w:sz w:val="20"/>
          <w:szCs w:val="20"/>
        </w:rPr>
      </w:pPr>
      <w:r w:rsidRPr="00391DEA">
        <w:rPr>
          <w:sz w:val="20"/>
          <w:szCs w:val="20"/>
        </w:rPr>
        <w:t>Climatizzatore automatico bi-zona con filtro aria abitacolo + bocchette di ventilazione posteriori</w:t>
      </w:r>
    </w:p>
    <w:p w14:paraId="55462318" w14:textId="77777777" w:rsidR="00391DEA" w:rsidRPr="00D761B3" w:rsidRDefault="00391DEA" w:rsidP="00391DEA">
      <w:pPr>
        <w:spacing w:after="0"/>
        <w:rPr>
          <w:sz w:val="20"/>
          <w:szCs w:val="20"/>
        </w:rPr>
      </w:pPr>
      <w:proofErr w:type="spellStart"/>
      <w:r w:rsidRPr="00D761B3">
        <w:rPr>
          <w:sz w:val="20"/>
          <w:szCs w:val="20"/>
        </w:rPr>
        <w:t>Shark</w:t>
      </w:r>
      <w:proofErr w:type="spellEnd"/>
      <w:r w:rsidRPr="00D761B3">
        <w:rPr>
          <w:sz w:val="20"/>
          <w:szCs w:val="20"/>
        </w:rPr>
        <w:t xml:space="preserve"> Antenna (GLONASS, DAB e GSM)</w:t>
      </w:r>
    </w:p>
    <w:p w14:paraId="7EBD28CE" w14:textId="77777777" w:rsidR="00391DEA" w:rsidRDefault="00391DEA" w:rsidP="00391DEA">
      <w:pPr>
        <w:spacing w:after="0"/>
        <w:rPr>
          <w:sz w:val="20"/>
          <w:szCs w:val="20"/>
        </w:rPr>
      </w:pPr>
      <w:r w:rsidRPr="00391DEA">
        <w:rPr>
          <w:sz w:val="20"/>
          <w:szCs w:val="20"/>
        </w:rPr>
        <w:t xml:space="preserve">Smart Key con pulsante di avviamento\spegnimento e apertura porte </w:t>
      </w:r>
      <w:proofErr w:type="spellStart"/>
      <w:r w:rsidRPr="00391DEA">
        <w:rPr>
          <w:sz w:val="20"/>
          <w:szCs w:val="20"/>
        </w:rPr>
        <w:t>Keyless</w:t>
      </w:r>
      <w:proofErr w:type="spellEnd"/>
    </w:p>
    <w:p w14:paraId="1F083A46" w14:textId="77777777" w:rsidR="00391DEA" w:rsidRPr="00391DEA" w:rsidRDefault="00391DEA" w:rsidP="00391DEA">
      <w:pPr>
        <w:spacing w:after="0"/>
        <w:rPr>
          <w:sz w:val="20"/>
          <w:szCs w:val="20"/>
        </w:rPr>
      </w:pPr>
    </w:p>
    <w:p w14:paraId="39D365EA" w14:textId="77777777" w:rsidR="00391DEA" w:rsidRPr="00391DEA" w:rsidRDefault="00391DEA" w:rsidP="00391DEA">
      <w:pPr>
        <w:rPr>
          <w:b/>
          <w:bCs/>
          <w:sz w:val="20"/>
          <w:szCs w:val="20"/>
        </w:rPr>
      </w:pPr>
      <w:r w:rsidRPr="00391DEA">
        <w:rPr>
          <w:b/>
          <w:bCs/>
          <w:i/>
          <w:iCs/>
          <w:sz w:val="20"/>
          <w:szCs w:val="20"/>
        </w:rPr>
        <w:t>OPTIONAL:</w:t>
      </w:r>
    </w:p>
    <w:p w14:paraId="7DF99E3E" w14:textId="77777777" w:rsidR="00391DEA" w:rsidRPr="00391DEA" w:rsidRDefault="00391DEA" w:rsidP="00391DEA">
      <w:pPr>
        <w:rPr>
          <w:b/>
          <w:bCs/>
          <w:sz w:val="20"/>
          <w:szCs w:val="20"/>
        </w:rPr>
      </w:pPr>
      <w:r w:rsidRPr="00391DEA">
        <w:rPr>
          <w:b/>
          <w:bCs/>
          <w:sz w:val="20"/>
          <w:szCs w:val="20"/>
        </w:rPr>
        <w:t xml:space="preserve">A pagamento: </w:t>
      </w:r>
    </w:p>
    <w:p w14:paraId="6C38A15D" w14:textId="77777777" w:rsidR="00391DEA" w:rsidRPr="00391DEA" w:rsidRDefault="00391DEA" w:rsidP="00391DEA">
      <w:pPr>
        <w:numPr>
          <w:ilvl w:val="0"/>
          <w:numId w:val="22"/>
        </w:numPr>
        <w:rPr>
          <w:sz w:val="20"/>
          <w:szCs w:val="20"/>
        </w:rPr>
      </w:pPr>
      <w:r w:rsidRPr="00391DEA">
        <w:rPr>
          <w:sz w:val="20"/>
          <w:szCs w:val="20"/>
        </w:rPr>
        <w:t>Trazione integrale AWD</w:t>
      </w:r>
    </w:p>
    <w:p w14:paraId="53935BE7" w14:textId="77777777" w:rsidR="00391DEA" w:rsidRPr="00391DEA" w:rsidRDefault="00391DEA" w:rsidP="00391DEA">
      <w:pPr>
        <w:numPr>
          <w:ilvl w:val="0"/>
          <w:numId w:val="22"/>
        </w:numPr>
        <w:rPr>
          <w:sz w:val="20"/>
          <w:szCs w:val="20"/>
        </w:rPr>
      </w:pPr>
      <w:r w:rsidRPr="00391DEA">
        <w:rPr>
          <w:sz w:val="20"/>
          <w:szCs w:val="20"/>
        </w:rPr>
        <w:t xml:space="preserve">Colorazione esterna </w:t>
      </w:r>
      <w:proofErr w:type="spellStart"/>
      <w:r w:rsidRPr="00391DEA">
        <w:rPr>
          <w:i/>
          <w:iCs/>
          <w:sz w:val="20"/>
          <w:szCs w:val="20"/>
        </w:rPr>
        <w:t>monocolor</w:t>
      </w:r>
      <w:proofErr w:type="spellEnd"/>
      <w:r w:rsidRPr="00391DEA">
        <w:rPr>
          <w:sz w:val="20"/>
          <w:szCs w:val="20"/>
        </w:rPr>
        <w:t xml:space="preserve"> in 6 colorazioni oltre il bianco (gratuito) oppure </w:t>
      </w:r>
      <w:r w:rsidRPr="00391DEA">
        <w:rPr>
          <w:i/>
          <w:iCs/>
          <w:sz w:val="20"/>
          <w:szCs w:val="20"/>
        </w:rPr>
        <w:t>bicolor con tetto nero</w:t>
      </w:r>
      <w:r w:rsidRPr="00391DEA">
        <w:rPr>
          <w:sz w:val="20"/>
          <w:szCs w:val="20"/>
        </w:rPr>
        <w:t xml:space="preserve"> in 4 colorazioni oltre il bianco: </w:t>
      </w:r>
      <w:proofErr w:type="spellStart"/>
      <w:r w:rsidRPr="00391DEA">
        <w:rPr>
          <w:sz w:val="20"/>
          <w:szCs w:val="20"/>
        </w:rPr>
        <w:t>Iron</w:t>
      </w:r>
      <w:proofErr w:type="spellEnd"/>
      <w:r w:rsidRPr="00391DEA">
        <w:rPr>
          <w:sz w:val="20"/>
          <w:szCs w:val="20"/>
        </w:rPr>
        <w:t xml:space="preserve"> Metal (2DE) -  Latte </w:t>
      </w:r>
      <w:proofErr w:type="spellStart"/>
      <w:r w:rsidRPr="00391DEA">
        <w:rPr>
          <w:sz w:val="20"/>
          <w:szCs w:val="20"/>
        </w:rPr>
        <w:t>Greige</w:t>
      </w:r>
      <w:proofErr w:type="spellEnd"/>
      <w:r w:rsidRPr="00391DEA">
        <w:rPr>
          <w:sz w:val="20"/>
          <w:szCs w:val="20"/>
        </w:rPr>
        <w:t xml:space="preserve"> (2BL) -  </w:t>
      </w:r>
      <w:proofErr w:type="spellStart"/>
      <w:r w:rsidRPr="00391DEA">
        <w:rPr>
          <w:sz w:val="20"/>
          <w:szCs w:val="20"/>
        </w:rPr>
        <w:t>Forest</w:t>
      </w:r>
      <w:proofErr w:type="spellEnd"/>
      <w:r w:rsidRPr="00391DEA">
        <w:rPr>
          <w:sz w:val="20"/>
          <w:szCs w:val="20"/>
        </w:rPr>
        <w:t xml:space="preserve"> Green (2GO)  - Royal Copper (2OE)</w:t>
      </w:r>
    </w:p>
    <w:p w14:paraId="57399524" w14:textId="77777777" w:rsidR="00391DEA" w:rsidRDefault="00391DEA" w:rsidP="00B43901">
      <w:pPr>
        <w:rPr>
          <w:sz w:val="20"/>
          <w:szCs w:val="20"/>
        </w:rPr>
      </w:pPr>
      <w:r w:rsidRPr="00391DEA">
        <w:rPr>
          <w:sz w:val="20"/>
          <w:szCs w:val="20"/>
        </w:rPr>
        <w:t xml:space="preserve">*Colorazione interni e dei sedili Caramello\Beige se scelto esterno bi-color </w:t>
      </w:r>
      <w:proofErr w:type="spellStart"/>
      <w:r w:rsidRPr="00391DEA">
        <w:rPr>
          <w:sz w:val="20"/>
          <w:szCs w:val="20"/>
        </w:rPr>
        <w:t>Forest</w:t>
      </w:r>
      <w:proofErr w:type="spellEnd"/>
      <w:r w:rsidRPr="00391DEA">
        <w:rPr>
          <w:sz w:val="20"/>
          <w:szCs w:val="20"/>
        </w:rPr>
        <w:t xml:space="preserve"> Green (2GO), Royal Copper 2OE) e Space Black (LAK)</w:t>
      </w:r>
    </w:p>
    <w:p w14:paraId="0F3D1009" w14:textId="77777777" w:rsidR="004211CC" w:rsidRDefault="004211CC">
      <w:pPr>
        <w:rPr>
          <w:b/>
          <w:bCs/>
        </w:rPr>
      </w:pPr>
      <w:r>
        <w:rPr>
          <w:b/>
          <w:bCs/>
        </w:rPr>
        <w:br w:type="page"/>
      </w:r>
    </w:p>
    <w:p w14:paraId="43A96E76" w14:textId="0077CE96" w:rsidR="00F1361C" w:rsidRDefault="00C41083" w:rsidP="00BC3201">
      <w:pPr>
        <w:rPr>
          <w:b/>
          <w:bCs/>
        </w:rPr>
      </w:pPr>
      <w:r>
        <w:rPr>
          <w:b/>
          <w:bCs/>
        </w:rPr>
        <w:lastRenderedPageBreak/>
        <w:t>DATI TECNICI</w:t>
      </w:r>
    </w:p>
    <w:tbl>
      <w:tblPr>
        <w:tblStyle w:val="Grigliatabella"/>
        <w:tblW w:w="0" w:type="auto"/>
        <w:tblLook w:val="04A0" w:firstRow="1" w:lastRow="0" w:firstColumn="1" w:lastColumn="0" w:noHBand="0" w:noVBand="1"/>
      </w:tblPr>
      <w:tblGrid>
        <w:gridCol w:w="1980"/>
        <w:gridCol w:w="1417"/>
        <w:gridCol w:w="1276"/>
        <w:gridCol w:w="1802"/>
        <w:gridCol w:w="1584"/>
        <w:gridCol w:w="1569"/>
      </w:tblGrid>
      <w:tr w:rsidR="00DF07F3" w:rsidRPr="00DF07F3" w14:paraId="2AF1A0DC" w14:textId="77777777" w:rsidTr="00C41083">
        <w:trPr>
          <w:trHeight w:val="288"/>
        </w:trPr>
        <w:tc>
          <w:tcPr>
            <w:tcW w:w="9628" w:type="dxa"/>
            <w:gridSpan w:val="6"/>
            <w:noWrap/>
          </w:tcPr>
          <w:p w14:paraId="56D7AC16" w14:textId="65510E2C" w:rsidR="00DF07F3" w:rsidRPr="00DF07F3" w:rsidRDefault="00DF07F3" w:rsidP="00C41083">
            <w:pPr>
              <w:rPr>
                <w:b/>
                <w:bCs/>
                <w:sz w:val="24"/>
                <w:szCs w:val="24"/>
              </w:rPr>
            </w:pPr>
            <w:r w:rsidRPr="00DF07F3">
              <w:rPr>
                <w:b/>
                <w:bCs/>
                <w:sz w:val="24"/>
                <w:szCs w:val="24"/>
              </w:rPr>
              <w:t>KGM ACTYON</w:t>
            </w:r>
          </w:p>
        </w:tc>
      </w:tr>
      <w:tr w:rsidR="00C41083" w:rsidRPr="00621A58" w14:paraId="24846412" w14:textId="77777777" w:rsidTr="00C41083">
        <w:trPr>
          <w:trHeight w:val="288"/>
        </w:trPr>
        <w:tc>
          <w:tcPr>
            <w:tcW w:w="9628" w:type="dxa"/>
            <w:gridSpan w:val="6"/>
            <w:noWrap/>
            <w:hideMark/>
          </w:tcPr>
          <w:p w14:paraId="30DCDFD9" w14:textId="5E5F5509" w:rsidR="00C41083" w:rsidRPr="00621A58" w:rsidRDefault="00C41083" w:rsidP="00C41083">
            <w:pPr>
              <w:rPr>
                <w:b/>
                <w:bCs/>
                <w:lang w:val="en-GB"/>
              </w:rPr>
            </w:pPr>
            <w:r w:rsidRPr="00621A58">
              <w:rPr>
                <w:b/>
                <w:bCs/>
                <w:lang w:val="en-GB"/>
              </w:rPr>
              <w:t>MOTORE Benzina 1.5 GDI Turbo con IS&amp;G (</w:t>
            </w:r>
            <w:proofErr w:type="spellStart"/>
            <w:r w:rsidRPr="00621A58">
              <w:rPr>
                <w:b/>
                <w:bCs/>
                <w:lang w:val="en-GB"/>
              </w:rPr>
              <w:t>Stop&amp;Go</w:t>
            </w:r>
            <w:proofErr w:type="spellEnd"/>
            <w:r w:rsidRPr="00621A58">
              <w:rPr>
                <w:b/>
                <w:bCs/>
                <w:lang w:val="en-GB"/>
              </w:rPr>
              <w:t>)</w:t>
            </w:r>
          </w:p>
        </w:tc>
      </w:tr>
      <w:tr w:rsidR="00C41083" w:rsidRPr="00C41083" w14:paraId="334F2BEE" w14:textId="77777777" w:rsidTr="00C41083">
        <w:trPr>
          <w:trHeight w:val="288"/>
        </w:trPr>
        <w:tc>
          <w:tcPr>
            <w:tcW w:w="6475" w:type="dxa"/>
            <w:gridSpan w:val="4"/>
            <w:noWrap/>
            <w:hideMark/>
          </w:tcPr>
          <w:p w14:paraId="05FFD106" w14:textId="77777777" w:rsidR="00C41083" w:rsidRPr="00C41083" w:rsidRDefault="00C41083">
            <w:pPr>
              <w:rPr>
                <w:b/>
                <w:bCs/>
              </w:rPr>
            </w:pPr>
            <w:r w:rsidRPr="00C41083">
              <w:rPr>
                <w:b/>
                <w:bCs/>
              </w:rPr>
              <w:t>TRAZIONE</w:t>
            </w:r>
          </w:p>
        </w:tc>
        <w:tc>
          <w:tcPr>
            <w:tcW w:w="1584" w:type="dxa"/>
            <w:noWrap/>
            <w:hideMark/>
          </w:tcPr>
          <w:p w14:paraId="4202756C" w14:textId="77777777" w:rsidR="00C41083" w:rsidRPr="00C41083" w:rsidRDefault="00C41083" w:rsidP="00C41083">
            <w:r w:rsidRPr="00C41083">
              <w:t>2WD Trazione anteriore</w:t>
            </w:r>
          </w:p>
        </w:tc>
        <w:tc>
          <w:tcPr>
            <w:tcW w:w="1569" w:type="dxa"/>
            <w:noWrap/>
            <w:hideMark/>
          </w:tcPr>
          <w:p w14:paraId="735F8A72" w14:textId="77777777" w:rsidR="00C41083" w:rsidRPr="00C41083" w:rsidRDefault="00C41083" w:rsidP="00C41083">
            <w:r w:rsidRPr="00C41083">
              <w:t>AWD Trazione integrale</w:t>
            </w:r>
          </w:p>
        </w:tc>
      </w:tr>
      <w:tr w:rsidR="00C41083" w:rsidRPr="00C41083" w14:paraId="652C4C18" w14:textId="77777777" w:rsidTr="00C41083">
        <w:trPr>
          <w:trHeight w:val="288"/>
        </w:trPr>
        <w:tc>
          <w:tcPr>
            <w:tcW w:w="6475" w:type="dxa"/>
            <w:gridSpan w:val="4"/>
            <w:noWrap/>
            <w:hideMark/>
          </w:tcPr>
          <w:p w14:paraId="7F550E51" w14:textId="77777777" w:rsidR="00C41083" w:rsidRPr="00C41083" w:rsidRDefault="00C41083">
            <w:pPr>
              <w:rPr>
                <w:b/>
                <w:bCs/>
              </w:rPr>
            </w:pPr>
            <w:r w:rsidRPr="00C41083">
              <w:rPr>
                <w:b/>
                <w:bCs/>
              </w:rPr>
              <w:t>CAMBIO</w:t>
            </w:r>
          </w:p>
        </w:tc>
        <w:tc>
          <w:tcPr>
            <w:tcW w:w="3153" w:type="dxa"/>
            <w:gridSpan w:val="2"/>
            <w:noWrap/>
            <w:hideMark/>
          </w:tcPr>
          <w:p w14:paraId="7D1336DA" w14:textId="77777777" w:rsidR="00C41083" w:rsidRPr="00C41083" w:rsidRDefault="00C41083" w:rsidP="00C41083">
            <w:r w:rsidRPr="00C41083">
              <w:t>Automatico 6 marce</w:t>
            </w:r>
          </w:p>
        </w:tc>
      </w:tr>
      <w:tr w:rsidR="00C41083" w:rsidRPr="00C41083" w14:paraId="15760BEF" w14:textId="77777777" w:rsidTr="00C41083">
        <w:trPr>
          <w:trHeight w:val="288"/>
        </w:trPr>
        <w:tc>
          <w:tcPr>
            <w:tcW w:w="6475" w:type="dxa"/>
            <w:gridSpan w:val="4"/>
            <w:noWrap/>
            <w:hideMark/>
          </w:tcPr>
          <w:p w14:paraId="6F701B25" w14:textId="77777777" w:rsidR="00C41083" w:rsidRPr="00C41083" w:rsidRDefault="00C41083">
            <w:pPr>
              <w:rPr>
                <w:b/>
                <w:bCs/>
              </w:rPr>
            </w:pPr>
            <w:r w:rsidRPr="00C41083">
              <w:rPr>
                <w:b/>
                <w:bCs/>
              </w:rPr>
              <w:t>EMISSIONI</w:t>
            </w:r>
          </w:p>
        </w:tc>
        <w:tc>
          <w:tcPr>
            <w:tcW w:w="3153" w:type="dxa"/>
            <w:gridSpan w:val="2"/>
            <w:noWrap/>
            <w:hideMark/>
          </w:tcPr>
          <w:p w14:paraId="3ACE3FE5" w14:textId="77777777" w:rsidR="00C41083" w:rsidRPr="00C41083" w:rsidRDefault="00C41083" w:rsidP="00C41083">
            <w:r w:rsidRPr="00C41083">
              <w:t>Euro 6e</w:t>
            </w:r>
          </w:p>
        </w:tc>
      </w:tr>
      <w:tr w:rsidR="00C41083" w:rsidRPr="00C41083" w14:paraId="027BEAED" w14:textId="77777777" w:rsidTr="000467F2">
        <w:trPr>
          <w:trHeight w:val="288"/>
        </w:trPr>
        <w:tc>
          <w:tcPr>
            <w:tcW w:w="1980" w:type="dxa"/>
            <w:vMerge w:val="restart"/>
            <w:noWrap/>
            <w:hideMark/>
          </w:tcPr>
          <w:p w14:paraId="6CB49E32" w14:textId="77777777" w:rsidR="00C41083" w:rsidRPr="00C41083" w:rsidRDefault="00C41083">
            <w:pPr>
              <w:rPr>
                <w:b/>
                <w:bCs/>
              </w:rPr>
            </w:pPr>
            <w:r w:rsidRPr="00C41083">
              <w:rPr>
                <w:b/>
                <w:bCs/>
              </w:rPr>
              <w:t>DIMENSIONI ESTERNE</w:t>
            </w:r>
          </w:p>
        </w:tc>
        <w:tc>
          <w:tcPr>
            <w:tcW w:w="2693" w:type="dxa"/>
            <w:gridSpan w:val="2"/>
            <w:noWrap/>
            <w:hideMark/>
          </w:tcPr>
          <w:p w14:paraId="6825E437" w14:textId="2F4BF2DC" w:rsidR="00C41083" w:rsidRPr="00C41083" w:rsidRDefault="00C41083">
            <w:r w:rsidRPr="00C41083">
              <w:t>Lu</w:t>
            </w:r>
            <w:r>
              <w:t>.</w:t>
            </w:r>
            <w:r w:rsidRPr="00C41083">
              <w:t xml:space="preserve"> / </w:t>
            </w:r>
            <w:r>
              <w:t>La.</w:t>
            </w:r>
            <w:r w:rsidRPr="00C41083">
              <w:t xml:space="preserve"> / </w:t>
            </w:r>
            <w:r>
              <w:t>H</w:t>
            </w:r>
            <w:r w:rsidRPr="00C41083">
              <w:t xml:space="preserve"> / Passo</w:t>
            </w:r>
          </w:p>
        </w:tc>
        <w:tc>
          <w:tcPr>
            <w:tcW w:w="1802" w:type="dxa"/>
            <w:vMerge w:val="restart"/>
            <w:noWrap/>
            <w:hideMark/>
          </w:tcPr>
          <w:p w14:paraId="10B0FC28" w14:textId="77777777" w:rsidR="00C41083" w:rsidRPr="00C41083" w:rsidRDefault="00C41083" w:rsidP="00C41083">
            <w:r w:rsidRPr="00C41083">
              <w:t>mm</w:t>
            </w:r>
          </w:p>
        </w:tc>
        <w:tc>
          <w:tcPr>
            <w:tcW w:w="3153" w:type="dxa"/>
            <w:gridSpan w:val="2"/>
            <w:noWrap/>
            <w:hideMark/>
          </w:tcPr>
          <w:p w14:paraId="70C64CC4" w14:textId="77777777" w:rsidR="00C41083" w:rsidRPr="00C41083" w:rsidRDefault="00C41083" w:rsidP="00C41083">
            <w:r w:rsidRPr="00C41083">
              <w:t>4.740 - 1.910 - 1.680 - 2.680</w:t>
            </w:r>
          </w:p>
        </w:tc>
      </w:tr>
      <w:tr w:rsidR="00C41083" w:rsidRPr="00C41083" w14:paraId="1A534473" w14:textId="77777777" w:rsidTr="000467F2">
        <w:trPr>
          <w:trHeight w:val="288"/>
        </w:trPr>
        <w:tc>
          <w:tcPr>
            <w:tcW w:w="1980" w:type="dxa"/>
            <w:vMerge/>
            <w:hideMark/>
          </w:tcPr>
          <w:p w14:paraId="66F032FA" w14:textId="77777777" w:rsidR="00C41083" w:rsidRPr="00C41083" w:rsidRDefault="00C41083">
            <w:pPr>
              <w:rPr>
                <w:b/>
                <w:bCs/>
              </w:rPr>
            </w:pPr>
          </w:p>
        </w:tc>
        <w:tc>
          <w:tcPr>
            <w:tcW w:w="1417" w:type="dxa"/>
            <w:noWrap/>
            <w:hideMark/>
          </w:tcPr>
          <w:p w14:paraId="27E09976" w14:textId="77777777" w:rsidR="00C41083" w:rsidRPr="00C41083" w:rsidRDefault="00C41083">
            <w:r w:rsidRPr="00C41083">
              <w:t>Carreggiata</w:t>
            </w:r>
          </w:p>
        </w:tc>
        <w:tc>
          <w:tcPr>
            <w:tcW w:w="1276" w:type="dxa"/>
            <w:noWrap/>
            <w:hideMark/>
          </w:tcPr>
          <w:p w14:paraId="6E6BF8EA" w14:textId="28935C0F" w:rsidR="00C41083" w:rsidRPr="00C41083" w:rsidRDefault="00C41083">
            <w:r>
              <w:t>Ant</w:t>
            </w:r>
            <w:r w:rsidRPr="00C41083">
              <w:t xml:space="preserve"> / </w:t>
            </w:r>
            <w:r>
              <w:t>Post</w:t>
            </w:r>
            <w:r w:rsidR="000467F2">
              <w:t>.</w:t>
            </w:r>
          </w:p>
        </w:tc>
        <w:tc>
          <w:tcPr>
            <w:tcW w:w="1802" w:type="dxa"/>
            <w:vMerge/>
            <w:hideMark/>
          </w:tcPr>
          <w:p w14:paraId="3F3919ED" w14:textId="77777777" w:rsidR="00C41083" w:rsidRPr="00C41083" w:rsidRDefault="00C41083"/>
        </w:tc>
        <w:tc>
          <w:tcPr>
            <w:tcW w:w="3153" w:type="dxa"/>
            <w:gridSpan w:val="2"/>
            <w:noWrap/>
            <w:hideMark/>
          </w:tcPr>
          <w:p w14:paraId="0CA468C0" w14:textId="77777777" w:rsidR="00C41083" w:rsidRPr="00C41083" w:rsidRDefault="00C41083" w:rsidP="00C41083">
            <w:r w:rsidRPr="00C41083">
              <w:t>1.635 - 1.635</w:t>
            </w:r>
          </w:p>
        </w:tc>
      </w:tr>
      <w:tr w:rsidR="00C41083" w:rsidRPr="00C41083" w14:paraId="2A978D5F" w14:textId="77777777" w:rsidTr="000467F2">
        <w:trPr>
          <w:trHeight w:val="288"/>
        </w:trPr>
        <w:tc>
          <w:tcPr>
            <w:tcW w:w="1980" w:type="dxa"/>
            <w:vMerge/>
            <w:hideMark/>
          </w:tcPr>
          <w:p w14:paraId="0775BA2F" w14:textId="77777777" w:rsidR="00C41083" w:rsidRPr="00C41083" w:rsidRDefault="00C41083" w:rsidP="00C41083">
            <w:pPr>
              <w:rPr>
                <w:b/>
                <w:bCs/>
              </w:rPr>
            </w:pPr>
          </w:p>
        </w:tc>
        <w:tc>
          <w:tcPr>
            <w:tcW w:w="1417" w:type="dxa"/>
            <w:noWrap/>
            <w:hideMark/>
          </w:tcPr>
          <w:p w14:paraId="4A745EB6" w14:textId="77777777" w:rsidR="00C41083" w:rsidRPr="00C41083" w:rsidRDefault="00C41083" w:rsidP="00C41083">
            <w:r w:rsidRPr="00C41083">
              <w:t>Sbalzo</w:t>
            </w:r>
          </w:p>
        </w:tc>
        <w:tc>
          <w:tcPr>
            <w:tcW w:w="1276" w:type="dxa"/>
            <w:noWrap/>
            <w:hideMark/>
          </w:tcPr>
          <w:p w14:paraId="6D624A73" w14:textId="70A7FFD3" w:rsidR="00C41083" w:rsidRPr="00C41083" w:rsidRDefault="00C41083" w:rsidP="00C41083">
            <w:r>
              <w:t>Ant</w:t>
            </w:r>
            <w:r w:rsidRPr="00C41083">
              <w:t xml:space="preserve"> / </w:t>
            </w:r>
            <w:r>
              <w:t>Post</w:t>
            </w:r>
            <w:r w:rsidR="000467F2">
              <w:t>.</w:t>
            </w:r>
          </w:p>
        </w:tc>
        <w:tc>
          <w:tcPr>
            <w:tcW w:w="1802" w:type="dxa"/>
            <w:vMerge/>
            <w:hideMark/>
          </w:tcPr>
          <w:p w14:paraId="6ECF11EA" w14:textId="77777777" w:rsidR="00C41083" w:rsidRPr="00C41083" w:rsidRDefault="00C41083" w:rsidP="00C41083"/>
        </w:tc>
        <w:tc>
          <w:tcPr>
            <w:tcW w:w="3153" w:type="dxa"/>
            <w:gridSpan w:val="2"/>
            <w:noWrap/>
            <w:hideMark/>
          </w:tcPr>
          <w:p w14:paraId="18EF2CD4" w14:textId="77777777" w:rsidR="00C41083" w:rsidRPr="00C41083" w:rsidRDefault="00C41083" w:rsidP="00C41083">
            <w:r w:rsidRPr="00C41083">
              <w:t>915 - 1.145</w:t>
            </w:r>
          </w:p>
        </w:tc>
      </w:tr>
      <w:tr w:rsidR="00C41083" w:rsidRPr="00C41083" w14:paraId="15621A98" w14:textId="77777777" w:rsidTr="000467F2">
        <w:trPr>
          <w:trHeight w:val="288"/>
        </w:trPr>
        <w:tc>
          <w:tcPr>
            <w:tcW w:w="1980" w:type="dxa"/>
            <w:vMerge/>
            <w:hideMark/>
          </w:tcPr>
          <w:p w14:paraId="13172C83" w14:textId="77777777" w:rsidR="00C41083" w:rsidRPr="00C41083" w:rsidRDefault="00C41083">
            <w:pPr>
              <w:rPr>
                <w:b/>
                <w:bCs/>
              </w:rPr>
            </w:pPr>
          </w:p>
        </w:tc>
        <w:tc>
          <w:tcPr>
            <w:tcW w:w="2693" w:type="dxa"/>
            <w:gridSpan w:val="2"/>
            <w:noWrap/>
            <w:hideMark/>
          </w:tcPr>
          <w:p w14:paraId="7B135D80" w14:textId="77777777" w:rsidR="00C41083" w:rsidRPr="00C41083" w:rsidRDefault="00C41083">
            <w:r w:rsidRPr="00C41083">
              <w:t>Altezza minima da terra</w:t>
            </w:r>
          </w:p>
        </w:tc>
        <w:tc>
          <w:tcPr>
            <w:tcW w:w="1802" w:type="dxa"/>
            <w:vMerge/>
            <w:hideMark/>
          </w:tcPr>
          <w:p w14:paraId="30F6F561" w14:textId="77777777" w:rsidR="00C41083" w:rsidRPr="00C41083" w:rsidRDefault="00C41083"/>
        </w:tc>
        <w:tc>
          <w:tcPr>
            <w:tcW w:w="3153" w:type="dxa"/>
            <w:gridSpan w:val="2"/>
            <w:noWrap/>
            <w:hideMark/>
          </w:tcPr>
          <w:p w14:paraId="0D306A13" w14:textId="77777777" w:rsidR="00C41083" w:rsidRPr="00C41083" w:rsidRDefault="00C41083" w:rsidP="00C41083">
            <w:r w:rsidRPr="00C41083">
              <w:t>206</w:t>
            </w:r>
          </w:p>
        </w:tc>
      </w:tr>
      <w:tr w:rsidR="00C41083" w:rsidRPr="00C41083" w14:paraId="2BBD1A8F" w14:textId="77777777" w:rsidTr="000467F2">
        <w:trPr>
          <w:trHeight w:val="288"/>
        </w:trPr>
        <w:tc>
          <w:tcPr>
            <w:tcW w:w="1980" w:type="dxa"/>
            <w:vMerge/>
            <w:hideMark/>
          </w:tcPr>
          <w:p w14:paraId="6FA2FBD4" w14:textId="77777777" w:rsidR="00C41083" w:rsidRPr="00C41083" w:rsidRDefault="00C41083">
            <w:pPr>
              <w:rPr>
                <w:b/>
                <w:bCs/>
              </w:rPr>
            </w:pPr>
          </w:p>
        </w:tc>
        <w:tc>
          <w:tcPr>
            <w:tcW w:w="2693" w:type="dxa"/>
            <w:gridSpan w:val="2"/>
            <w:noWrap/>
            <w:hideMark/>
          </w:tcPr>
          <w:p w14:paraId="5AA3E036" w14:textId="47CDFFBF" w:rsidR="00C41083" w:rsidRPr="00C41083" w:rsidRDefault="00C41083">
            <w:r w:rsidRPr="00C41083">
              <w:t>Angoli</w:t>
            </w:r>
            <w:r w:rsidR="000467F2">
              <w:t xml:space="preserve"> (Attacco / Uscita / Dosso)</w:t>
            </w:r>
          </w:p>
        </w:tc>
        <w:tc>
          <w:tcPr>
            <w:tcW w:w="1802" w:type="dxa"/>
            <w:noWrap/>
            <w:hideMark/>
          </w:tcPr>
          <w:p w14:paraId="5BDD5C8B" w14:textId="77777777" w:rsidR="00C41083" w:rsidRPr="00C41083" w:rsidRDefault="00C41083" w:rsidP="00C41083">
            <w:r w:rsidRPr="00C41083">
              <w:t>gradi</w:t>
            </w:r>
          </w:p>
        </w:tc>
        <w:tc>
          <w:tcPr>
            <w:tcW w:w="3153" w:type="dxa"/>
            <w:gridSpan w:val="2"/>
            <w:noWrap/>
            <w:hideMark/>
          </w:tcPr>
          <w:p w14:paraId="56343409" w14:textId="06183F62" w:rsidR="00C41083" w:rsidRPr="00C41083" w:rsidRDefault="00C41083" w:rsidP="00C41083">
            <w:r w:rsidRPr="00C41083">
              <w:t>17,6</w:t>
            </w:r>
            <w:r w:rsidR="000467F2">
              <w:t xml:space="preserve"> / </w:t>
            </w:r>
            <w:r w:rsidRPr="00C41083">
              <w:t>21,4</w:t>
            </w:r>
            <w:r w:rsidR="000467F2">
              <w:t xml:space="preserve"> / 17,6</w:t>
            </w:r>
          </w:p>
        </w:tc>
      </w:tr>
      <w:tr w:rsidR="00C41083" w:rsidRPr="00C41083" w14:paraId="0BCAEFA0" w14:textId="77777777" w:rsidTr="000467F2">
        <w:trPr>
          <w:trHeight w:val="288"/>
        </w:trPr>
        <w:tc>
          <w:tcPr>
            <w:tcW w:w="1980" w:type="dxa"/>
            <w:noWrap/>
            <w:hideMark/>
          </w:tcPr>
          <w:p w14:paraId="10B098E6" w14:textId="77777777" w:rsidR="00C41083" w:rsidRPr="00C41083" w:rsidRDefault="00C41083">
            <w:pPr>
              <w:rPr>
                <w:b/>
                <w:bCs/>
              </w:rPr>
            </w:pPr>
            <w:r w:rsidRPr="00C41083">
              <w:rPr>
                <w:b/>
                <w:bCs/>
              </w:rPr>
              <w:t>BAGAGLIAIO:</w:t>
            </w:r>
          </w:p>
        </w:tc>
        <w:tc>
          <w:tcPr>
            <w:tcW w:w="2693" w:type="dxa"/>
            <w:gridSpan w:val="2"/>
            <w:noWrap/>
            <w:hideMark/>
          </w:tcPr>
          <w:p w14:paraId="61E664D4" w14:textId="77777777" w:rsidR="00C41083" w:rsidRPr="00C41083" w:rsidRDefault="00C41083">
            <w:r w:rsidRPr="00C41083">
              <w:t>Capacità normale</w:t>
            </w:r>
          </w:p>
        </w:tc>
        <w:tc>
          <w:tcPr>
            <w:tcW w:w="1802" w:type="dxa"/>
            <w:vMerge w:val="restart"/>
            <w:noWrap/>
            <w:hideMark/>
          </w:tcPr>
          <w:p w14:paraId="5EB6F879" w14:textId="77777777" w:rsidR="00C41083" w:rsidRPr="00C41083" w:rsidRDefault="00C41083">
            <w:r w:rsidRPr="00C41083">
              <w:t>ℓ (VDA 213)</w:t>
            </w:r>
          </w:p>
        </w:tc>
        <w:tc>
          <w:tcPr>
            <w:tcW w:w="3153" w:type="dxa"/>
            <w:gridSpan w:val="2"/>
            <w:noWrap/>
            <w:hideMark/>
          </w:tcPr>
          <w:p w14:paraId="2C672388" w14:textId="77777777" w:rsidR="00C41083" w:rsidRPr="00C41083" w:rsidRDefault="00C41083" w:rsidP="00C41083">
            <w:r w:rsidRPr="00C41083">
              <w:t>668</w:t>
            </w:r>
          </w:p>
        </w:tc>
      </w:tr>
      <w:tr w:rsidR="00C41083" w:rsidRPr="00C41083" w14:paraId="11FB579B" w14:textId="77777777" w:rsidTr="000467F2">
        <w:trPr>
          <w:trHeight w:val="288"/>
        </w:trPr>
        <w:tc>
          <w:tcPr>
            <w:tcW w:w="1980" w:type="dxa"/>
            <w:noWrap/>
            <w:hideMark/>
          </w:tcPr>
          <w:p w14:paraId="03579117" w14:textId="77777777" w:rsidR="00C41083" w:rsidRPr="00C41083" w:rsidRDefault="00C41083">
            <w:pPr>
              <w:rPr>
                <w:b/>
                <w:bCs/>
              </w:rPr>
            </w:pPr>
            <w:r w:rsidRPr="00C41083">
              <w:rPr>
                <w:b/>
                <w:bCs/>
              </w:rPr>
              <w:t>CAPACITÀ E DIMENSIONI</w:t>
            </w:r>
          </w:p>
        </w:tc>
        <w:tc>
          <w:tcPr>
            <w:tcW w:w="2693" w:type="dxa"/>
            <w:gridSpan w:val="2"/>
            <w:noWrap/>
            <w:hideMark/>
          </w:tcPr>
          <w:p w14:paraId="5165C92A" w14:textId="2F26F33F" w:rsidR="00C41083" w:rsidRPr="00C41083" w:rsidRDefault="00C41083">
            <w:proofErr w:type="gramStart"/>
            <w:r>
              <w:t>2a</w:t>
            </w:r>
            <w:proofErr w:type="gramEnd"/>
            <w:r w:rsidRPr="00C41083">
              <w:t xml:space="preserve"> fila ripiegata 40</w:t>
            </w:r>
            <w:r>
              <w:t>/</w:t>
            </w:r>
            <w:r w:rsidRPr="00C41083">
              <w:t xml:space="preserve"> </w:t>
            </w:r>
            <w:r>
              <w:t>6</w:t>
            </w:r>
            <w:r w:rsidRPr="00C41083">
              <w:t>0%</w:t>
            </w:r>
          </w:p>
        </w:tc>
        <w:tc>
          <w:tcPr>
            <w:tcW w:w="1802" w:type="dxa"/>
            <w:vMerge/>
            <w:hideMark/>
          </w:tcPr>
          <w:p w14:paraId="48E337BC" w14:textId="77777777" w:rsidR="00C41083" w:rsidRPr="00C41083" w:rsidRDefault="00C41083"/>
        </w:tc>
        <w:tc>
          <w:tcPr>
            <w:tcW w:w="3153" w:type="dxa"/>
            <w:gridSpan w:val="2"/>
            <w:noWrap/>
            <w:hideMark/>
          </w:tcPr>
          <w:p w14:paraId="4FDDFB37" w14:textId="77777777" w:rsidR="00C41083" w:rsidRPr="00C41083" w:rsidRDefault="00C41083" w:rsidP="00C41083">
            <w:r w:rsidRPr="00C41083">
              <w:t>988 / 1.120</w:t>
            </w:r>
          </w:p>
        </w:tc>
      </w:tr>
      <w:tr w:rsidR="00C41083" w:rsidRPr="00C41083" w14:paraId="477BB25A" w14:textId="77777777" w:rsidTr="000467F2">
        <w:trPr>
          <w:trHeight w:val="288"/>
        </w:trPr>
        <w:tc>
          <w:tcPr>
            <w:tcW w:w="1980" w:type="dxa"/>
            <w:noWrap/>
            <w:hideMark/>
          </w:tcPr>
          <w:p w14:paraId="725C9AFD" w14:textId="77777777" w:rsidR="00C41083" w:rsidRPr="00C41083" w:rsidRDefault="00C41083" w:rsidP="00C41083">
            <w:pPr>
              <w:rPr>
                <w:b/>
                <w:bCs/>
              </w:rPr>
            </w:pPr>
          </w:p>
        </w:tc>
        <w:tc>
          <w:tcPr>
            <w:tcW w:w="2693" w:type="dxa"/>
            <w:gridSpan w:val="2"/>
            <w:noWrap/>
            <w:hideMark/>
          </w:tcPr>
          <w:p w14:paraId="65B2D943" w14:textId="79670544" w:rsidR="00C41083" w:rsidRPr="00C41083" w:rsidRDefault="00C41083">
            <w:proofErr w:type="gramStart"/>
            <w:r>
              <w:t>2a</w:t>
            </w:r>
            <w:proofErr w:type="gramEnd"/>
            <w:r w:rsidRPr="00C41083">
              <w:t xml:space="preserve"> fila ripiegata 100%</w:t>
            </w:r>
          </w:p>
        </w:tc>
        <w:tc>
          <w:tcPr>
            <w:tcW w:w="1802" w:type="dxa"/>
            <w:vMerge/>
            <w:hideMark/>
          </w:tcPr>
          <w:p w14:paraId="1945DB33" w14:textId="77777777" w:rsidR="00C41083" w:rsidRPr="00C41083" w:rsidRDefault="00C41083"/>
        </w:tc>
        <w:tc>
          <w:tcPr>
            <w:tcW w:w="3153" w:type="dxa"/>
            <w:gridSpan w:val="2"/>
            <w:noWrap/>
            <w:hideMark/>
          </w:tcPr>
          <w:p w14:paraId="27F6F0AC" w14:textId="77777777" w:rsidR="00C41083" w:rsidRPr="00C41083" w:rsidRDefault="00C41083" w:rsidP="00C41083">
            <w:r w:rsidRPr="00C41083">
              <w:t>1.568</w:t>
            </w:r>
          </w:p>
        </w:tc>
      </w:tr>
      <w:tr w:rsidR="00C41083" w:rsidRPr="00C41083" w14:paraId="71E0A528" w14:textId="77777777" w:rsidTr="000467F2">
        <w:trPr>
          <w:trHeight w:val="288"/>
        </w:trPr>
        <w:tc>
          <w:tcPr>
            <w:tcW w:w="1980" w:type="dxa"/>
            <w:vMerge w:val="restart"/>
            <w:noWrap/>
            <w:hideMark/>
          </w:tcPr>
          <w:p w14:paraId="6F76058D" w14:textId="77777777" w:rsidR="00C41083" w:rsidRPr="00C41083" w:rsidRDefault="00C41083">
            <w:pPr>
              <w:rPr>
                <w:b/>
                <w:bCs/>
              </w:rPr>
            </w:pPr>
            <w:r w:rsidRPr="00C41083">
              <w:rPr>
                <w:b/>
                <w:bCs/>
              </w:rPr>
              <w:t>CERCHI E RUOTE</w:t>
            </w:r>
          </w:p>
        </w:tc>
        <w:tc>
          <w:tcPr>
            <w:tcW w:w="2693" w:type="dxa"/>
            <w:gridSpan w:val="2"/>
            <w:noWrap/>
            <w:hideMark/>
          </w:tcPr>
          <w:p w14:paraId="1DBFF0C7" w14:textId="77777777" w:rsidR="00C41083" w:rsidRPr="00C41083" w:rsidRDefault="00C41083">
            <w:r w:rsidRPr="00C41083">
              <w:t>Anteriori / Posteriori</w:t>
            </w:r>
          </w:p>
        </w:tc>
        <w:tc>
          <w:tcPr>
            <w:tcW w:w="1802" w:type="dxa"/>
            <w:noWrap/>
            <w:hideMark/>
          </w:tcPr>
          <w:p w14:paraId="6784D430" w14:textId="711F7678" w:rsidR="00C41083" w:rsidRPr="00C41083" w:rsidRDefault="00C41083" w:rsidP="00C41083"/>
        </w:tc>
        <w:tc>
          <w:tcPr>
            <w:tcW w:w="3153" w:type="dxa"/>
            <w:gridSpan w:val="2"/>
            <w:noWrap/>
            <w:hideMark/>
          </w:tcPr>
          <w:p w14:paraId="6DCD23BB" w14:textId="36BFA4BB" w:rsidR="00C41083" w:rsidRPr="00C41083" w:rsidRDefault="00C41083" w:rsidP="00C41083">
            <w:r w:rsidRPr="00C41083">
              <w:t>Lega leggera</w:t>
            </w:r>
            <w:r w:rsidR="000467F2">
              <w:t xml:space="preserve"> </w:t>
            </w:r>
            <w:r w:rsidRPr="00C41083">
              <w:t>245/45 R20</w:t>
            </w:r>
          </w:p>
        </w:tc>
      </w:tr>
      <w:tr w:rsidR="00C41083" w:rsidRPr="00C41083" w14:paraId="503447FE" w14:textId="77777777" w:rsidTr="000467F2">
        <w:trPr>
          <w:trHeight w:val="288"/>
        </w:trPr>
        <w:tc>
          <w:tcPr>
            <w:tcW w:w="1980" w:type="dxa"/>
            <w:vMerge/>
            <w:hideMark/>
          </w:tcPr>
          <w:p w14:paraId="522CE2D8" w14:textId="77777777" w:rsidR="00C41083" w:rsidRPr="00C41083" w:rsidRDefault="00C41083">
            <w:pPr>
              <w:rPr>
                <w:b/>
                <w:bCs/>
              </w:rPr>
            </w:pPr>
          </w:p>
        </w:tc>
        <w:tc>
          <w:tcPr>
            <w:tcW w:w="2693" w:type="dxa"/>
            <w:gridSpan w:val="2"/>
            <w:noWrap/>
            <w:hideMark/>
          </w:tcPr>
          <w:p w14:paraId="1F07674A" w14:textId="77777777" w:rsidR="00C41083" w:rsidRPr="00C41083" w:rsidRDefault="00C41083">
            <w:r w:rsidRPr="00C41083">
              <w:t>Sistema di emergenza</w:t>
            </w:r>
          </w:p>
        </w:tc>
        <w:tc>
          <w:tcPr>
            <w:tcW w:w="1802" w:type="dxa"/>
            <w:noWrap/>
            <w:hideMark/>
          </w:tcPr>
          <w:p w14:paraId="7A124E28" w14:textId="77777777" w:rsidR="00C41083" w:rsidRPr="00C41083" w:rsidRDefault="00C41083">
            <w:r w:rsidRPr="00C41083">
              <w:t> </w:t>
            </w:r>
          </w:p>
        </w:tc>
        <w:tc>
          <w:tcPr>
            <w:tcW w:w="3153" w:type="dxa"/>
            <w:gridSpan w:val="2"/>
            <w:noWrap/>
            <w:hideMark/>
          </w:tcPr>
          <w:p w14:paraId="2B4D514A" w14:textId="77777777" w:rsidR="00C41083" w:rsidRPr="00C41083" w:rsidRDefault="00C41083" w:rsidP="00C41083">
            <w:proofErr w:type="spellStart"/>
            <w:r w:rsidRPr="00C41083">
              <w:t>Type</w:t>
            </w:r>
            <w:proofErr w:type="spellEnd"/>
            <w:r w:rsidRPr="00C41083">
              <w:t xml:space="preserve"> </w:t>
            </w:r>
            <w:proofErr w:type="spellStart"/>
            <w:r w:rsidRPr="00C41083">
              <w:t>repair</w:t>
            </w:r>
            <w:proofErr w:type="spellEnd"/>
            <w:r w:rsidRPr="00C41083">
              <w:t xml:space="preserve"> kit</w:t>
            </w:r>
          </w:p>
        </w:tc>
      </w:tr>
      <w:tr w:rsidR="00C41083" w:rsidRPr="00C41083" w14:paraId="3D4A06AB" w14:textId="77777777" w:rsidTr="000467F2">
        <w:trPr>
          <w:trHeight w:val="288"/>
        </w:trPr>
        <w:tc>
          <w:tcPr>
            <w:tcW w:w="1980" w:type="dxa"/>
            <w:noWrap/>
            <w:hideMark/>
          </w:tcPr>
          <w:p w14:paraId="00BAB963" w14:textId="77777777" w:rsidR="00C41083" w:rsidRPr="00C41083" w:rsidRDefault="00C41083">
            <w:pPr>
              <w:rPr>
                <w:b/>
                <w:bCs/>
              </w:rPr>
            </w:pPr>
            <w:r w:rsidRPr="00C41083">
              <w:rPr>
                <w:b/>
                <w:bCs/>
              </w:rPr>
              <w:t>STERZO</w:t>
            </w:r>
          </w:p>
        </w:tc>
        <w:tc>
          <w:tcPr>
            <w:tcW w:w="2693" w:type="dxa"/>
            <w:gridSpan w:val="2"/>
            <w:noWrap/>
            <w:hideMark/>
          </w:tcPr>
          <w:p w14:paraId="1666C3D7" w14:textId="77777777" w:rsidR="00C41083" w:rsidRPr="00C41083" w:rsidRDefault="00C41083">
            <w:r w:rsidRPr="00C41083">
              <w:t>Tipo / Raggio di sterzata</w:t>
            </w:r>
          </w:p>
        </w:tc>
        <w:tc>
          <w:tcPr>
            <w:tcW w:w="1802" w:type="dxa"/>
            <w:noWrap/>
            <w:hideMark/>
          </w:tcPr>
          <w:p w14:paraId="7F73BD69" w14:textId="77777777" w:rsidR="00C41083" w:rsidRPr="00C41083" w:rsidRDefault="00C41083" w:rsidP="00C41083">
            <w:r w:rsidRPr="00C41083">
              <w:t>m</w:t>
            </w:r>
          </w:p>
        </w:tc>
        <w:tc>
          <w:tcPr>
            <w:tcW w:w="3153" w:type="dxa"/>
            <w:gridSpan w:val="2"/>
            <w:noWrap/>
            <w:hideMark/>
          </w:tcPr>
          <w:p w14:paraId="1636543B" w14:textId="77777777" w:rsidR="00C41083" w:rsidRPr="00C41083" w:rsidRDefault="00C41083" w:rsidP="00C41083">
            <w:r w:rsidRPr="00C41083">
              <w:t>Servosterzo elettrico / 5,43</w:t>
            </w:r>
          </w:p>
        </w:tc>
      </w:tr>
      <w:tr w:rsidR="00C41083" w:rsidRPr="00C41083" w14:paraId="2D51DEBF" w14:textId="77777777" w:rsidTr="000467F2">
        <w:trPr>
          <w:trHeight w:val="288"/>
        </w:trPr>
        <w:tc>
          <w:tcPr>
            <w:tcW w:w="1980" w:type="dxa"/>
            <w:noWrap/>
            <w:hideMark/>
          </w:tcPr>
          <w:p w14:paraId="5BEEA08A" w14:textId="77777777" w:rsidR="00C41083" w:rsidRPr="00C41083" w:rsidRDefault="00C41083">
            <w:pPr>
              <w:rPr>
                <w:b/>
                <w:bCs/>
              </w:rPr>
            </w:pPr>
            <w:r w:rsidRPr="00C41083">
              <w:rPr>
                <w:b/>
                <w:bCs/>
              </w:rPr>
              <w:t>SOSPENSIONI</w:t>
            </w:r>
          </w:p>
        </w:tc>
        <w:tc>
          <w:tcPr>
            <w:tcW w:w="2693" w:type="dxa"/>
            <w:gridSpan w:val="2"/>
            <w:noWrap/>
            <w:hideMark/>
          </w:tcPr>
          <w:p w14:paraId="6C91C6D7" w14:textId="77777777" w:rsidR="00C41083" w:rsidRPr="00C41083" w:rsidRDefault="00C41083">
            <w:r w:rsidRPr="00C41083">
              <w:t>Anteriori / Posteriori</w:t>
            </w:r>
          </w:p>
        </w:tc>
        <w:tc>
          <w:tcPr>
            <w:tcW w:w="1802" w:type="dxa"/>
            <w:noWrap/>
            <w:hideMark/>
          </w:tcPr>
          <w:p w14:paraId="2F8617D9" w14:textId="77777777" w:rsidR="00C41083" w:rsidRPr="00C41083" w:rsidRDefault="00C41083" w:rsidP="00C41083">
            <w:r w:rsidRPr="00C41083">
              <w:t>Tipo</w:t>
            </w:r>
          </w:p>
        </w:tc>
        <w:tc>
          <w:tcPr>
            <w:tcW w:w="3153" w:type="dxa"/>
            <w:gridSpan w:val="2"/>
            <w:noWrap/>
            <w:hideMark/>
          </w:tcPr>
          <w:p w14:paraId="464DAF7B" w14:textId="49303582" w:rsidR="00C41083" w:rsidRPr="00C41083" w:rsidRDefault="00C41083" w:rsidP="00C41083">
            <w:proofErr w:type="spellStart"/>
            <w:r w:rsidRPr="00C41083">
              <w:t>MCPherson</w:t>
            </w:r>
            <w:proofErr w:type="spellEnd"/>
            <w:r w:rsidRPr="00C41083">
              <w:t xml:space="preserve"> / Multilink</w:t>
            </w:r>
          </w:p>
        </w:tc>
      </w:tr>
      <w:tr w:rsidR="00C41083" w:rsidRPr="00C41083" w14:paraId="539BD52F" w14:textId="77777777" w:rsidTr="000467F2">
        <w:trPr>
          <w:trHeight w:val="288"/>
        </w:trPr>
        <w:tc>
          <w:tcPr>
            <w:tcW w:w="1980" w:type="dxa"/>
            <w:noWrap/>
            <w:hideMark/>
          </w:tcPr>
          <w:p w14:paraId="38DB0FCB" w14:textId="77777777" w:rsidR="00C41083" w:rsidRPr="00C41083" w:rsidRDefault="00C41083">
            <w:pPr>
              <w:rPr>
                <w:b/>
                <w:bCs/>
              </w:rPr>
            </w:pPr>
            <w:r w:rsidRPr="00C41083">
              <w:rPr>
                <w:b/>
                <w:bCs/>
              </w:rPr>
              <w:t>FRENI</w:t>
            </w:r>
          </w:p>
        </w:tc>
        <w:tc>
          <w:tcPr>
            <w:tcW w:w="2693" w:type="dxa"/>
            <w:gridSpan w:val="2"/>
            <w:noWrap/>
            <w:hideMark/>
          </w:tcPr>
          <w:p w14:paraId="46F9A062" w14:textId="77777777" w:rsidR="00C41083" w:rsidRPr="00C41083" w:rsidRDefault="00C41083">
            <w:r w:rsidRPr="00C41083">
              <w:t>Anteriori / Posteriori</w:t>
            </w:r>
          </w:p>
        </w:tc>
        <w:tc>
          <w:tcPr>
            <w:tcW w:w="1802" w:type="dxa"/>
            <w:noWrap/>
            <w:hideMark/>
          </w:tcPr>
          <w:p w14:paraId="718AADEF" w14:textId="77777777" w:rsidR="00C41083" w:rsidRPr="00C41083" w:rsidRDefault="00C41083" w:rsidP="00C41083">
            <w:r w:rsidRPr="00C41083">
              <w:t>Tipo</w:t>
            </w:r>
          </w:p>
        </w:tc>
        <w:tc>
          <w:tcPr>
            <w:tcW w:w="3153" w:type="dxa"/>
            <w:gridSpan w:val="2"/>
            <w:noWrap/>
            <w:hideMark/>
          </w:tcPr>
          <w:p w14:paraId="703F9DF6" w14:textId="77777777" w:rsidR="00C41083" w:rsidRPr="00C41083" w:rsidRDefault="00C41083" w:rsidP="00C41083">
            <w:r w:rsidRPr="00C41083">
              <w:t>A disco (anteriori: ventilati)</w:t>
            </w:r>
          </w:p>
        </w:tc>
      </w:tr>
      <w:tr w:rsidR="00C41083" w:rsidRPr="00C41083" w14:paraId="60D54B93" w14:textId="77777777" w:rsidTr="000467F2">
        <w:trPr>
          <w:trHeight w:val="288"/>
        </w:trPr>
        <w:tc>
          <w:tcPr>
            <w:tcW w:w="1980" w:type="dxa"/>
            <w:vMerge w:val="restart"/>
            <w:noWrap/>
            <w:hideMark/>
          </w:tcPr>
          <w:p w14:paraId="1C4E5ECB" w14:textId="77777777" w:rsidR="00C41083" w:rsidRPr="00C41083" w:rsidRDefault="00C41083">
            <w:pPr>
              <w:rPr>
                <w:b/>
                <w:bCs/>
              </w:rPr>
            </w:pPr>
            <w:r w:rsidRPr="00C41083">
              <w:rPr>
                <w:b/>
                <w:bCs/>
              </w:rPr>
              <w:t>MASSE</w:t>
            </w:r>
          </w:p>
        </w:tc>
        <w:tc>
          <w:tcPr>
            <w:tcW w:w="2693" w:type="dxa"/>
            <w:gridSpan w:val="2"/>
            <w:noWrap/>
            <w:hideMark/>
          </w:tcPr>
          <w:p w14:paraId="059748BF" w14:textId="77777777" w:rsidR="00C41083" w:rsidRPr="00C41083" w:rsidRDefault="00C41083">
            <w:r w:rsidRPr="00C41083">
              <w:t>Massa complessiva</w:t>
            </w:r>
          </w:p>
        </w:tc>
        <w:tc>
          <w:tcPr>
            <w:tcW w:w="1802" w:type="dxa"/>
            <w:noWrap/>
            <w:hideMark/>
          </w:tcPr>
          <w:p w14:paraId="17CE874E" w14:textId="77777777" w:rsidR="00C41083" w:rsidRPr="00C41083" w:rsidRDefault="00C41083" w:rsidP="00C41083">
            <w:r w:rsidRPr="00C41083">
              <w:t>kg</w:t>
            </w:r>
          </w:p>
        </w:tc>
        <w:tc>
          <w:tcPr>
            <w:tcW w:w="1584" w:type="dxa"/>
            <w:noWrap/>
            <w:hideMark/>
          </w:tcPr>
          <w:p w14:paraId="69296C7D" w14:textId="77777777" w:rsidR="00C41083" w:rsidRPr="00C41083" w:rsidRDefault="00C41083" w:rsidP="00C41083">
            <w:r w:rsidRPr="00C41083">
              <w:t>2.080</w:t>
            </w:r>
          </w:p>
        </w:tc>
        <w:tc>
          <w:tcPr>
            <w:tcW w:w="1569" w:type="dxa"/>
            <w:noWrap/>
            <w:hideMark/>
          </w:tcPr>
          <w:p w14:paraId="7533D73E" w14:textId="77777777" w:rsidR="00C41083" w:rsidRPr="00C41083" w:rsidRDefault="00C41083" w:rsidP="00C41083">
            <w:r w:rsidRPr="00C41083">
              <w:t>2.170</w:t>
            </w:r>
          </w:p>
        </w:tc>
      </w:tr>
      <w:tr w:rsidR="00C41083" w:rsidRPr="00C41083" w14:paraId="610E47B9" w14:textId="77777777" w:rsidTr="000467F2">
        <w:trPr>
          <w:trHeight w:val="288"/>
        </w:trPr>
        <w:tc>
          <w:tcPr>
            <w:tcW w:w="1980" w:type="dxa"/>
            <w:vMerge/>
            <w:hideMark/>
          </w:tcPr>
          <w:p w14:paraId="71C12F86" w14:textId="77777777" w:rsidR="00C41083" w:rsidRPr="00C41083" w:rsidRDefault="00C41083">
            <w:pPr>
              <w:rPr>
                <w:b/>
                <w:bCs/>
              </w:rPr>
            </w:pPr>
          </w:p>
        </w:tc>
        <w:tc>
          <w:tcPr>
            <w:tcW w:w="2693" w:type="dxa"/>
            <w:gridSpan w:val="2"/>
            <w:noWrap/>
            <w:hideMark/>
          </w:tcPr>
          <w:p w14:paraId="1B4921D1" w14:textId="77777777" w:rsidR="00C41083" w:rsidRPr="00C41083" w:rsidRDefault="00C41083">
            <w:r w:rsidRPr="00C41083">
              <w:t>Peso in ordine di marcia (escluso guidatore 75kg)</w:t>
            </w:r>
          </w:p>
        </w:tc>
        <w:tc>
          <w:tcPr>
            <w:tcW w:w="1802" w:type="dxa"/>
            <w:noWrap/>
            <w:hideMark/>
          </w:tcPr>
          <w:p w14:paraId="5FA30566" w14:textId="77777777" w:rsidR="00C41083" w:rsidRPr="00C41083" w:rsidRDefault="00C41083" w:rsidP="00C41083">
            <w:r w:rsidRPr="00C41083">
              <w:t>kg</w:t>
            </w:r>
          </w:p>
        </w:tc>
        <w:tc>
          <w:tcPr>
            <w:tcW w:w="1584" w:type="dxa"/>
            <w:noWrap/>
            <w:hideMark/>
          </w:tcPr>
          <w:p w14:paraId="0C12F5EC" w14:textId="77777777" w:rsidR="00C41083" w:rsidRPr="00C41083" w:rsidRDefault="00C41083" w:rsidP="00C41083">
            <w:r w:rsidRPr="00C41083">
              <w:t>1.580</w:t>
            </w:r>
          </w:p>
        </w:tc>
        <w:tc>
          <w:tcPr>
            <w:tcW w:w="1569" w:type="dxa"/>
            <w:noWrap/>
            <w:hideMark/>
          </w:tcPr>
          <w:p w14:paraId="4E71065F" w14:textId="77777777" w:rsidR="00C41083" w:rsidRPr="00C41083" w:rsidRDefault="00C41083" w:rsidP="00C41083">
            <w:r w:rsidRPr="00C41083">
              <w:t>1.670</w:t>
            </w:r>
          </w:p>
        </w:tc>
      </w:tr>
      <w:tr w:rsidR="00C41083" w:rsidRPr="00C41083" w14:paraId="1775EAE6" w14:textId="77777777" w:rsidTr="000467F2">
        <w:trPr>
          <w:trHeight w:val="288"/>
        </w:trPr>
        <w:tc>
          <w:tcPr>
            <w:tcW w:w="1980" w:type="dxa"/>
            <w:vMerge/>
            <w:hideMark/>
          </w:tcPr>
          <w:p w14:paraId="7BE25C8B" w14:textId="77777777" w:rsidR="00C41083" w:rsidRPr="00C41083" w:rsidRDefault="00C41083">
            <w:pPr>
              <w:rPr>
                <w:b/>
                <w:bCs/>
              </w:rPr>
            </w:pPr>
          </w:p>
        </w:tc>
        <w:tc>
          <w:tcPr>
            <w:tcW w:w="2693" w:type="dxa"/>
            <w:gridSpan w:val="2"/>
            <w:noWrap/>
            <w:hideMark/>
          </w:tcPr>
          <w:p w14:paraId="3605469E" w14:textId="77777777" w:rsidR="00C41083" w:rsidRPr="00C41083" w:rsidRDefault="00C41083">
            <w:r w:rsidRPr="00C41083">
              <w:t>Massa rimorchiabile (frenata / non frenata)</w:t>
            </w:r>
          </w:p>
        </w:tc>
        <w:tc>
          <w:tcPr>
            <w:tcW w:w="1802" w:type="dxa"/>
            <w:noWrap/>
            <w:hideMark/>
          </w:tcPr>
          <w:p w14:paraId="0372FAA3" w14:textId="77777777" w:rsidR="00C41083" w:rsidRPr="00C41083" w:rsidRDefault="00C41083" w:rsidP="00C41083">
            <w:r w:rsidRPr="00C41083">
              <w:t>kg</w:t>
            </w:r>
          </w:p>
        </w:tc>
        <w:tc>
          <w:tcPr>
            <w:tcW w:w="3153" w:type="dxa"/>
            <w:gridSpan w:val="2"/>
            <w:noWrap/>
            <w:hideMark/>
          </w:tcPr>
          <w:p w14:paraId="6D05ED85" w14:textId="77777777" w:rsidR="00C41083" w:rsidRPr="00C41083" w:rsidRDefault="00C41083" w:rsidP="00C41083">
            <w:r w:rsidRPr="00C41083">
              <w:t>1.500 / 500</w:t>
            </w:r>
          </w:p>
        </w:tc>
      </w:tr>
      <w:tr w:rsidR="00C41083" w:rsidRPr="00C41083" w14:paraId="22959865" w14:textId="77777777" w:rsidTr="000467F2">
        <w:trPr>
          <w:trHeight w:val="288"/>
        </w:trPr>
        <w:tc>
          <w:tcPr>
            <w:tcW w:w="1980" w:type="dxa"/>
            <w:vMerge w:val="restart"/>
            <w:noWrap/>
            <w:hideMark/>
          </w:tcPr>
          <w:p w14:paraId="21C13C78" w14:textId="77777777" w:rsidR="00C41083" w:rsidRPr="00C41083" w:rsidRDefault="00C41083">
            <w:pPr>
              <w:rPr>
                <w:b/>
                <w:bCs/>
              </w:rPr>
            </w:pPr>
            <w:r w:rsidRPr="00C41083">
              <w:rPr>
                <w:b/>
                <w:bCs/>
              </w:rPr>
              <w:t>MOTORE</w:t>
            </w:r>
          </w:p>
        </w:tc>
        <w:tc>
          <w:tcPr>
            <w:tcW w:w="2693" w:type="dxa"/>
            <w:gridSpan w:val="2"/>
            <w:noWrap/>
            <w:hideMark/>
          </w:tcPr>
          <w:p w14:paraId="0D3982F1" w14:textId="7BDD8E54" w:rsidR="00C41083" w:rsidRPr="00C41083" w:rsidRDefault="00C41083">
            <w:r w:rsidRPr="00C41083">
              <w:t>Capacità serbatoio</w:t>
            </w:r>
          </w:p>
        </w:tc>
        <w:tc>
          <w:tcPr>
            <w:tcW w:w="1802" w:type="dxa"/>
            <w:noWrap/>
            <w:hideMark/>
          </w:tcPr>
          <w:p w14:paraId="726105A1" w14:textId="77777777" w:rsidR="00C41083" w:rsidRPr="00C41083" w:rsidRDefault="00C41083" w:rsidP="00C41083">
            <w:r w:rsidRPr="00C41083">
              <w:t>ℓ</w:t>
            </w:r>
          </w:p>
        </w:tc>
        <w:tc>
          <w:tcPr>
            <w:tcW w:w="3153" w:type="dxa"/>
            <w:gridSpan w:val="2"/>
            <w:noWrap/>
            <w:hideMark/>
          </w:tcPr>
          <w:p w14:paraId="0F21E688" w14:textId="77777777" w:rsidR="00C41083" w:rsidRPr="00C41083" w:rsidRDefault="00C41083" w:rsidP="00C41083">
            <w:r w:rsidRPr="00C41083">
              <w:t>50</w:t>
            </w:r>
          </w:p>
        </w:tc>
      </w:tr>
      <w:tr w:rsidR="00C41083" w:rsidRPr="00C41083" w14:paraId="45312168" w14:textId="77777777" w:rsidTr="000467F2">
        <w:trPr>
          <w:trHeight w:val="288"/>
        </w:trPr>
        <w:tc>
          <w:tcPr>
            <w:tcW w:w="1980" w:type="dxa"/>
            <w:vMerge/>
            <w:hideMark/>
          </w:tcPr>
          <w:p w14:paraId="60041BE1" w14:textId="77777777" w:rsidR="00C41083" w:rsidRPr="00C41083" w:rsidRDefault="00C41083">
            <w:pPr>
              <w:rPr>
                <w:b/>
                <w:bCs/>
              </w:rPr>
            </w:pPr>
          </w:p>
        </w:tc>
        <w:tc>
          <w:tcPr>
            <w:tcW w:w="2693" w:type="dxa"/>
            <w:gridSpan w:val="2"/>
            <w:noWrap/>
            <w:hideMark/>
          </w:tcPr>
          <w:p w14:paraId="18AE61A1" w14:textId="43FB4184" w:rsidR="00C41083" w:rsidRPr="00C41083" w:rsidRDefault="00C41083">
            <w:r w:rsidRPr="00C41083">
              <w:t>Cilindrata / N</w:t>
            </w:r>
            <w:r w:rsidR="000467F2">
              <w:t>.</w:t>
            </w:r>
            <w:r w:rsidRPr="00C41083">
              <w:t xml:space="preserve"> cilindri</w:t>
            </w:r>
          </w:p>
        </w:tc>
        <w:tc>
          <w:tcPr>
            <w:tcW w:w="1802" w:type="dxa"/>
            <w:noWrap/>
            <w:hideMark/>
          </w:tcPr>
          <w:p w14:paraId="74E41DA0" w14:textId="77777777" w:rsidR="00C41083" w:rsidRPr="00C41083" w:rsidRDefault="00C41083" w:rsidP="00C41083">
            <w:r w:rsidRPr="00C41083">
              <w:t>cc</w:t>
            </w:r>
          </w:p>
        </w:tc>
        <w:tc>
          <w:tcPr>
            <w:tcW w:w="3153" w:type="dxa"/>
            <w:gridSpan w:val="2"/>
            <w:noWrap/>
            <w:hideMark/>
          </w:tcPr>
          <w:p w14:paraId="6E516F8B" w14:textId="0163448C" w:rsidR="00C41083" w:rsidRPr="00C41083" w:rsidRDefault="00C41083" w:rsidP="00C41083">
            <w:r w:rsidRPr="00C41083">
              <w:t>1.497 / 4 in linea - DOHC Turbo</w:t>
            </w:r>
          </w:p>
        </w:tc>
      </w:tr>
      <w:tr w:rsidR="00C41083" w:rsidRPr="00C41083" w14:paraId="38C20CF3" w14:textId="77777777" w:rsidTr="000467F2">
        <w:trPr>
          <w:trHeight w:val="288"/>
        </w:trPr>
        <w:tc>
          <w:tcPr>
            <w:tcW w:w="1980" w:type="dxa"/>
            <w:vMerge w:val="restart"/>
            <w:noWrap/>
            <w:hideMark/>
          </w:tcPr>
          <w:p w14:paraId="08DB5AA4" w14:textId="77777777" w:rsidR="00C41083" w:rsidRPr="00C41083" w:rsidRDefault="00C41083">
            <w:pPr>
              <w:rPr>
                <w:b/>
                <w:bCs/>
              </w:rPr>
            </w:pPr>
            <w:r w:rsidRPr="00C41083">
              <w:rPr>
                <w:b/>
                <w:bCs/>
              </w:rPr>
              <w:t>PRESTAZIONI</w:t>
            </w:r>
          </w:p>
        </w:tc>
        <w:tc>
          <w:tcPr>
            <w:tcW w:w="2693" w:type="dxa"/>
            <w:gridSpan w:val="2"/>
            <w:noWrap/>
            <w:hideMark/>
          </w:tcPr>
          <w:p w14:paraId="62310078" w14:textId="77777777" w:rsidR="00C41083" w:rsidRPr="00C41083" w:rsidRDefault="00C41083">
            <w:r w:rsidRPr="00C41083">
              <w:t>Potenza massima</w:t>
            </w:r>
          </w:p>
        </w:tc>
        <w:tc>
          <w:tcPr>
            <w:tcW w:w="1802" w:type="dxa"/>
            <w:noWrap/>
            <w:hideMark/>
          </w:tcPr>
          <w:p w14:paraId="0CEBF2F5" w14:textId="584963AF" w:rsidR="00C41083" w:rsidRPr="00C41083" w:rsidRDefault="00C41083" w:rsidP="00C41083">
            <w:r w:rsidRPr="00C41083">
              <w:t>kW (CV)</w:t>
            </w:r>
            <w:r>
              <w:t xml:space="preserve"> </w:t>
            </w:r>
            <w:r w:rsidRPr="00C41083">
              <w:t>/</w:t>
            </w:r>
            <w:proofErr w:type="spellStart"/>
            <w:r w:rsidRPr="00C41083">
              <w:t>gmin</w:t>
            </w:r>
            <w:proofErr w:type="spellEnd"/>
          </w:p>
        </w:tc>
        <w:tc>
          <w:tcPr>
            <w:tcW w:w="3153" w:type="dxa"/>
            <w:gridSpan w:val="2"/>
            <w:noWrap/>
            <w:hideMark/>
          </w:tcPr>
          <w:p w14:paraId="52D4620A" w14:textId="6D668827" w:rsidR="00C41083" w:rsidRPr="00C41083" w:rsidRDefault="00C41083" w:rsidP="00C41083">
            <w:r w:rsidRPr="00C41083">
              <w:t>120 (163) / 5.000~5.500</w:t>
            </w:r>
          </w:p>
        </w:tc>
      </w:tr>
      <w:tr w:rsidR="00C41083" w:rsidRPr="00C41083" w14:paraId="34C61437" w14:textId="77777777" w:rsidTr="000467F2">
        <w:trPr>
          <w:trHeight w:val="288"/>
        </w:trPr>
        <w:tc>
          <w:tcPr>
            <w:tcW w:w="1980" w:type="dxa"/>
            <w:vMerge/>
            <w:hideMark/>
          </w:tcPr>
          <w:p w14:paraId="07778EA9" w14:textId="77777777" w:rsidR="00C41083" w:rsidRPr="00C41083" w:rsidRDefault="00C41083">
            <w:pPr>
              <w:rPr>
                <w:b/>
                <w:bCs/>
              </w:rPr>
            </w:pPr>
          </w:p>
        </w:tc>
        <w:tc>
          <w:tcPr>
            <w:tcW w:w="2693" w:type="dxa"/>
            <w:gridSpan w:val="2"/>
            <w:noWrap/>
            <w:hideMark/>
          </w:tcPr>
          <w:p w14:paraId="10A8AEB5" w14:textId="77777777" w:rsidR="00C41083" w:rsidRPr="00C41083" w:rsidRDefault="00C41083">
            <w:r w:rsidRPr="00C41083">
              <w:t>Coppia massima</w:t>
            </w:r>
          </w:p>
        </w:tc>
        <w:tc>
          <w:tcPr>
            <w:tcW w:w="1802" w:type="dxa"/>
            <w:noWrap/>
            <w:hideMark/>
          </w:tcPr>
          <w:p w14:paraId="324309E8" w14:textId="77777777" w:rsidR="00C41083" w:rsidRPr="00C41083" w:rsidRDefault="00C41083" w:rsidP="00C41083">
            <w:r w:rsidRPr="00C41083">
              <w:t>Nm (kgm)/</w:t>
            </w:r>
            <w:proofErr w:type="spellStart"/>
            <w:r w:rsidRPr="00C41083">
              <w:t>gmin</w:t>
            </w:r>
            <w:proofErr w:type="spellEnd"/>
          </w:p>
        </w:tc>
        <w:tc>
          <w:tcPr>
            <w:tcW w:w="3153" w:type="dxa"/>
            <w:gridSpan w:val="2"/>
            <w:noWrap/>
            <w:hideMark/>
          </w:tcPr>
          <w:p w14:paraId="50DFCCF1" w14:textId="4697D942" w:rsidR="00C41083" w:rsidRPr="00C41083" w:rsidRDefault="00C41083" w:rsidP="000467F2">
            <w:pPr>
              <w:tabs>
                <w:tab w:val="left" w:pos="1509"/>
              </w:tabs>
            </w:pPr>
            <w:r w:rsidRPr="00C41083">
              <w:t>280 (28,6) / 1.500~4.000</w:t>
            </w:r>
          </w:p>
        </w:tc>
      </w:tr>
      <w:tr w:rsidR="00C41083" w:rsidRPr="00C41083" w14:paraId="5D5638B4" w14:textId="77777777" w:rsidTr="000467F2">
        <w:trPr>
          <w:trHeight w:val="288"/>
        </w:trPr>
        <w:tc>
          <w:tcPr>
            <w:tcW w:w="1980" w:type="dxa"/>
            <w:vMerge/>
            <w:hideMark/>
          </w:tcPr>
          <w:p w14:paraId="2E025394" w14:textId="77777777" w:rsidR="00C41083" w:rsidRPr="00C41083" w:rsidRDefault="00C41083">
            <w:pPr>
              <w:rPr>
                <w:b/>
                <w:bCs/>
              </w:rPr>
            </w:pPr>
          </w:p>
        </w:tc>
        <w:tc>
          <w:tcPr>
            <w:tcW w:w="2693" w:type="dxa"/>
            <w:gridSpan w:val="2"/>
            <w:noWrap/>
            <w:hideMark/>
          </w:tcPr>
          <w:p w14:paraId="2A4D2730" w14:textId="77777777" w:rsidR="00C41083" w:rsidRPr="00C41083" w:rsidRDefault="00C41083">
            <w:r w:rsidRPr="00C41083">
              <w:t>Velocità massima</w:t>
            </w:r>
          </w:p>
        </w:tc>
        <w:tc>
          <w:tcPr>
            <w:tcW w:w="1802" w:type="dxa"/>
            <w:noWrap/>
            <w:hideMark/>
          </w:tcPr>
          <w:p w14:paraId="6CE52EC8" w14:textId="77777777" w:rsidR="00C41083" w:rsidRPr="00C41083" w:rsidRDefault="00C41083" w:rsidP="00C41083">
            <w:r w:rsidRPr="00C41083">
              <w:t>km/h</w:t>
            </w:r>
          </w:p>
        </w:tc>
        <w:tc>
          <w:tcPr>
            <w:tcW w:w="3153" w:type="dxa"/>
            <w:gridSpan w:val="2"/>
            <w:noWrap/>
            <w:hideMark/>
          </w:tcPr>
          <w:p w14:paraId="2F40A066" w14:textId="77777777" w:rsidR="00C41083" w:rsidRPr="00C41083" w:rsidRDefault="00C41083" w:rsidP="00C41083">
            <w:r w:rsidRPr="00C41083">
              <w:t>191</w:t>
            </w:r>
          </w:p>
        </w:tc>
      </w:tr>
      <w:tr w:rsidR="00C41083" w:rsidRPr="00C41083" w14:paraId="398C8B9A" w14:textId="77777777" w:rsidTr="000467F2">
        <w:trPr>
          <w:trHeight w:val="288"/>
        </w:trPr>
        <w:tc>
          <w:tcPr>
            <w:tcW w:w="1980" w:type="dxa"/>
            <w:vMerge w:val="restart"/>
            <w:noWrap/>
            <w:hideMark/>
          </w:tcPr>
          <w:p w14:paraId="4FCA2E73" w14:textId="77777777" w:rsidR="00C41083" w:rsidRPr="00C41083" w:rsidRDefault="00C41083">
            <w:pPr>
              <w:rPr>
                <w:b/>
                <w:bCs/>
              </w:rPr>
            </w:pPr>
            <w:r w:rsidRPr="00C41083">
              <w:rPr>
                <w:b/>
                <w:bCs/>
              </w:rPr>
              <w:t>CONSUMI ED EMISSIONI CICLO WLTP</w:t>
            </w:r>
          </w:p>
        </w:tc>
        <w:tc>
          <w:tcPr>
            <w:tcW w:w="2693" w:type="dxa"/>
            <w:gridSpan w:val="2"/>
            <w:noWrap/>
            <w:hideMark/>
          </w:tcPr>
          <w:p w14:paraId="1A64E28C" w14:textId="77777777" w:rsidR="00C41083" w:rsidRPr="00C41083" w:rsidRDefault="00C41083">
            <w:r w:rsidRPr="00C41083">
              <w:t>CO₂ (Combinato)</w:t>
            </w:r>
          </w:p>
        </w:tc>
        <w:tc>
          <w:tcPr>
            <w:tcW w:w="1802" w:type="dxa"/>
            <w:noWrap/>
            <w:hideMark/>
          </w:tcPr>
          <w:p w14:paraId="2B53D680" w14:textId="77777777" w:rsidR="00C41083" w:rsidRPr="00C41083" w:rsidRDefault="00C41083" w:rsidP="00C41083">
            <w:r w:rsidRPr="00C41083">
              <w:t>g/km</w:t>
            </w:r>
          </w:p>
        </w:tc>
        <w:tc>
          <w:tcPr>
            <w:tcW w:w="1584" w:type="dxa"/>
            <w:noWrap/>
            <w:hideMark/>
          </w:tcPr>
          <w:p w14:paraId="4A58A479" w14:textId="77777777" w:rsidR="00C41083" w:rsidRPr="00C41083" w:rsidRDefault="00C41083" w:rsidP="00C41083">
            <w:r w:rsidRPr="00C41083">
              <w:t>193,6</w:t>
            </w:r>
          </w:p>
        </w:tc>
        <w:tc>
          <w:tcPr>
            <w:tcW w:w="1569" w:type="dxa"/>
            <w:noWrap/>
            <w:hideMark/>
          </w:tcPr>
          <w:p w14:paraId="45AA83BC" w14:textId="77777777" w:rsidR="00C41083" w:rsidRPr="00C41083" w:rsidRDefault="00C41083" w:rsidP="00C41083">
            <w:r w:rsidRPr="00C41083">
              <w:t>205</w:t>
            </w:r>
          </w:p>
        </w:tc>
      </w:tr>
      <w:tr w:rsidR="00C41083" w:rsidRPr="00C41083" w14:paraId="6D01E02C" w14:textId="77777777" w:rsidTr="000467F2">
        <w:trPr>
          <w:trHeight w:val="288"/>
        </w:trPr>
        <w:tc>
          <w:tcPr>
            <w:tcW w:w="1980" w:type="dxa"/>
            <w:vMerge/>
            <w:hideMark/>
          </w:tcPr>
          <w:p w14:paraId="5FD477A6" w14:textId="77777777" w:rsidR="00C41083" w:rsidRPr="00C41083" w:rsidRDefault="00C41083">
            <w:pPr>
              <w:rPr>
                <w:b/>
                <w:bCs/>
              </w:rPr>
            </w:pPr>
          </w:p>
        </w:tc>
        <w:tc>
          <w:tcPr>
            <w:tcW w:w="2693" w:type="dxa"/>
            <w:gridSpan w:val="2"/>
            <w:noWrap/>
            <w:hideMark/>
          </w:tcPr>
          <w:p w14:paraId="74FEF9F0" w14:textId="77777777" w:rsidR="00C41083" w:rsidRPr="00C41083" w:rsidRDefault="00C41083">
            <w:r w:rsidRPr="00C41083">
              <w:t>Combinato</w:t>
            </w:r>
          </w:p>
        </w:tc>
        <w:tc>
          <w:tcPr>
            <w:tcW w:w="1802" w:type="dxa"/>
            <w:noWrap/>
            <w:hideMark/>
          </w:tcPr>
          <w:p w14:paraId="74C755D5" w14:textId="77777777" w:rsidR="00C41083" w:rsidRPr="00C41083" w:rsidRDefault="00C41083" w:rsidP="00C41083">
            <w:r w:rsidRPr="00C41083">
              <w:t>ℓ/100km</w:t>
            </w:r>
          </w:p>
        </w:tc>
        <w:tc>
          <w:tcPr>
            <w:tcW w:w="1584" w:type="dxa"/>
            <w:noWrap/>
            <w:hideMark/>
          </w:tcPr>
          <w:p w14:paraId="1E34D114" w14:textId="77777777" w:rsidR="00C41083" w:rsidRPr="00C41083" w:rsidRDefault="00C41083" w:rsidP="00C41083">
            <w:r w:rsidRPr="00C41083">
              <w:t>8,53</w:t>
            </w:r>
          </w:p>
        </w:tc>
        <w:tc>
          <w:tcPr>
            <w:tcW w:w="1569" w:type="dxa"/>
            <w:noWrap/>
            <w:hideMark/>
          </w:tcPr>
          <w:p w14:paraId="6B45BA1D" w14:textId="77777777" w:rsidR="00C41083" w:rsidRPr="00C41083" w:rsidRDefault="00C41083" w:rsidP="00C41083">
            <w:r w:rsidRPr="00C41083">
              <w:t>9,03</w:t>
            </w:r>
          </w:p>
        </w:tc>
      </w:tr>
      <w:tr w:rsidR="00C41083" w:rsidRPr="00C41083" w14:paraId="2E7FC633" w14:textId="77777777" w:rsidTr="000467F2">
        <w:trPr>
          <w:trHeight w:val="288"/>
        </w:trPr>
        <w:tc>
          <w:tcPr>
            <w:tcW w:w="1980" w:type="dxa"/>
            <w:vMerge/>
            <w:hideMark/>
          </w:tcPr>
          <w:p w14:paraId="7C01D8B7" w14:textId="77777777" w:rsidR="00C41083" w:rsidRPr="00C41083" w:rsidRDefault="00C41083">
            <w:pPr>
              <w:rPr>
                <w:b/>
                <w:bCs/>
              </w:rPr>
            </w:pPr>
          </w:p>
        </w:tc>
        <w:tc>
          <w:tcPr>
            <w:tcW w:w="2693" w:type="dxa"/>
            <w:gridSpan w:val="2"/>
            <w:noWrap/>
            <w:hideMark/>
          </w:tcPr>
          <w:p w14:paraId="6DE3D180" w14:textId="77777777" w:rsidR="00C41083" w:rsidRPr="00C41083" w:rsidRDefault="00C41083">
            <w:r w:rsidRPr="00C41083">
              <w:t>Velocità bassa</w:t>
            </w:r>
          </w:p>
        </w:tc>
        <w:tc>
          <w:tcPr>
            <w:tcW w:w="1802" w:type="dxa"/>
            <w:noWrap/>
            <w:hideMark/>
          </w:tcPr>
          <w:p w14:paraId="57E9006D" w14:textId="77777777" w:rsidR="00C41083" w:rsidRPr="00C41083" w:rsidRDefault="00C41083" w:rsidP="00C41083">
            <w:r w:rsidRPr="00C41083">
              <w:t>ℓ/100km - g/km</w:t>
            </w:r>
          </w:p>
        </w:tc>
        <w:tc>
          <w:tcPr>
            <w:tcW w:w="1584" w:type="dxa"/>
            <w:noWrap/>
            <w:hideMark/>
          </w:tcPr>
          <w:p w14:paraId="20C24937" w14:textId="77777777" w:rsidR="00C41083" w:rsidRPr="00C41083" w:rsidRDefault="00C41083" w:rsidP="00C41083">
            <w:r w:rsidRPr="00C41083">
              <w:t>11,12</w:t>
            </w:r>
          </w:p>
        </w:tc>
        <w:tc>
          <w:tcPr>
            <w:tcW w:w="1569" w:type="dxa"/>
            <w:noWrap/>
            <w:hideMark/>
          </w:tcPr>
          <w:p w14:paraId="587F80DF" w14:textId="77777777" w:rsidR="00C41083" w:rsidRPr="00C41083" w:rsidRDefault="00C41083" w:rsidP="00C41083">
            <w:r w:rsidRPr="00C41083">
              <w:t>11,61</w:t>
            </w:r>
          </w:p>
        </w:tc>
      </w:tr>
      <w:tr w:rsidR="00C41083" w:rsidRPr="00C41083" w14:paraId="2E423498" w14:textId="77777777" w:rsidTr="000467F2">
        <w:trPr>
          <w:trHeight w:val="288"/>
        </w:trPr>
        <w:tc>
          <w:tcPr>
            <w:tcW w:w="1980" w:type="dxa"/>
            <w:vMerge/>
            <w:hideMark/>
          </w:tcPr>
          <w:p w14:paraId="76E36E89" w14:textId="77777777" w:rsidR="00C41083" w:rsidRPr="00C41083" w:rsidRDefault="00C41083">
            <w:pPr>
              <w:rPr>
                <w:b/>
                <w:bCs/>
              </w:rPr>
            </w:pPr>
          </w:p>
        </w:tc>
        <w:tc>
          <w:tcPr>
            <w:tcW w:w="2693" w:type="dxa"/>
            <w:gridSpan w:val="2"/>
            <w:noWrap/>
            <w:hideMark/>
          </w:tcPr>
          <w:p w14:paraId="0E148013" w14:textId="77777777" w:rsidR="00C41083" w:rsidRPr="00C41083" w:rsidRDefault="00C41083">
            <w:r w:rsidRPr="00C41083">
              <w:t>Velocità media</w:t>
            </w:r>
          </w:p>
        </w:tc>
        <w:tc>
          <w:tcPr>
            <w:tcW w:w="1802" w:type="dxa"/>
            <w:noWrap/>
            <w:hideMark/>
          </w:tcPr>
          <w:p w14:paraId="43820795" w14:textId="77777777" w:rsidR="00C41083" w:rsidRPr="00C41083" w:rsidRDefault="00C41083" w:rsidP="00C41083">
            <w:r w:rsidRPr="00C41083">
              <w:t>ℓ/100km - g/km</w:t>
            </w:r>
          </w:p>
        </w:tc>
        <w:tc>
          <w:tcPr>
            <w:tcW w:w="1584" w:type="dxa"/>
            <w:noWrap/>
            <w:hideMark/>
          </w:tcPr>
          <w:p w14:paraId="6E69BF2F" w14:textId="77777777" w:rsidR="00C41083" w:rsidRPr="00C41083" w:rsidRDefault="00C41083" w:rsidP="00C41083">
            <w:r w:rsidRPr="00C41083">
              <w:t>8,29</w:t>
            </w:r>
          </w:p>
        </w:tc>
        <w:tc>
          <w:tcPr>
            <w:tcW w:w="1569" w:type="dxa"/>
            <w:noWrap/>
            <w:hideMark/>
          </w:tcPr>
          <w:p w14:paraId="69D86908" w14:textId="77777777" w:rsidR="00C41083" w:rsidRPr="00C41083" w:rsidRDefault="00C41083" w:rsidP="00C41083">
            <w:r w:rsidRPr="00C41083">
              <w:t>8,86</w:t>
            </w:r>
          </w:p>
        </w:tc>
      </w:tr>
      <w:tr w:rsidR="00C41083" w:rsidRPr="00C41083" w14:paraId="4A0499C5" w14:textId="77777777" w:rsidTr="000467F2">
        <w:trPr>
          <w:trHeight w:val="288"/>
        </w:trPr>
        <w:tc>
          <w:tcPr>
            <w:tcW w:w="1980" w:type="dxa"/>
            <w:vMerge/>
            <w:hideMark/>
          </w:tcPr>
          <w:p w14:paraId="3CE87925" w14:textId="77777777" w:rsidR="00C41083" w:rsidRPr="00C41083" w:rsidRDefault="00C41083">
            <w:pPr>
              <w:rPr>
                <w:b/>
                <w:bCs/>
              </w:rPr>
            </w:pPr>
          </w:p>
        </w:tc>
        <w:tc>
          <w:tcPr>
            <w:tcW w:w="2693" w:type="dxa"/>
            <w:gridSpan w:val="2"/>
            <w:noWrap/>
            <w:hideMark/>
          </w:tcPr>
          <w:p w14:paraId="3D7C56AF" w14:textId="77777777" w:rsidR="00C41083" w:rsidRPr="00C41083" w:rsidRDefault="00C41083">
            <w:r w:rsidRPr="00C41083">
              <w:t>Velocità alta</w:t>
            </w:r>
          </w:p>
        </w:tc>
        <w:tc>
          <w:tcPr>
            <w:tcW w:w="1802" w:type="dxa"/>
            <w:noWrap/>
            <w:hideMark/>
          </w:tcPr>
          <w:p w14:paraId="66165409" w14:textId="77777777" w:rsidR="00C41083" w:rsidRPr="00C41083" w:rsidRDefault="00C41083" w:rsidP="00C41083">
            <w:r w:rsidRPr="00C41083">
              <w:t>ℓ/100km - g/km</w:t>
            </w:r>
          </w:p>
        </w:tc>
        <w:tc>
          <w:tcPr>
            <w:tcW w:w="1584" w:type="dxa"/>
            <w:noWrap/>
            <w:hideMark/>
          </w:tcPr>
          <w:p w14:paraId="01A2BCA8" w14:textId="77777777" w:rsidR="00C41083" w:rsidRPr="00C41083" w:rsidRDefault="00C41083" w:rsidP="00C41083">
            <w:r w:rsidRPr="00C41083">
              <w:t>7,26</w:t>
            </w:r>
          </w:p>
        </w:tc>
        <w:tc>
          <w:tcPr>
            <w:tcW w:w="1569" w:type="dxa"/>
            <w:noWrap/>
            <w:hideMark/>
          </w:tcPr>
          <w:p w14:paraId="5B2C3546" w14:textId="77777777" w:rsidR="00C41083" w:rsidRPr="00C41083" w:rsidRDefault="00C41083" w:rsidP="00C41083">
            <w:r w:rsidRPr="00C41083">
              <w:t>7,77</w:t>
            </w:r>
          </w:p>
        </w:tc>
      </w:tr>
      <w:tr w:rsidR="00C41083" w:rsidRPr="00C41083" w14:paraId="0ADA60A7" w14:textId="77777777" w:rsidTr="000467F2">
        <w:trPr>
          <w:trHeight w:val="288"/>
        </w:trPr>
        <w:tc>
          <w:tcPr>
            <w:tcW w:w="1980" w:type="dxa"/>
            <w:vMerge/>
            <w:hideMark/>
          </w:tcPr>
          <w:p w14:paraId="2D8BE99E" w14:textId="77777777" w:rsidR="00C41083" w:rsidRPr="00C41083" w:rsidRDefault="00C41083">
            <w:pPr>
              <w:rPr>
                <w:b/>
                <w:bCs/>
              </w:rPr>
            </w:pPr>
          </w:p>
        </w:tc>
        <w:tc>
          <w:tcPr>
            <w:tcW w:w="2693" w:type="dxa"/>
            <w:gridSpan w:val="2"/>
            <w:noWrap/>
            <w:hideMark/>
          </w:tcPr>
          <w:p w14:paraId="6B8E1E13" w14:textId="77777777" w:rsidR="00C41083" w:rsidRPr="00C41083" w:rsidRDefault="00C41083">
            <w:r w:rsidRPr="00C41083">
              <w:t>Velocità elevata</w:t>
            </w:r>
          </w:p>
        </w:tc>
        <w:tc>
          <w:tcPr>
            <w:tcW w:w="1802" w:type="dxa"/>
            <w:noWrap/>
            <w:hideMark/>
          </w:tcPr>
          <w:p w14:paraId="4624AA46" w14:textId="77777777" w:rsidR="00C41083" w:rsidRPr="00C41083" w:rsidRDefault="00C41083" w:rsidP="00C41083">
            <w:r w:rsidRPr="00C41083">
              <w:t>ℓ/100km - g/km</w:t>
            </w:r>
          </w:p>
        </w:tc>
        <w:tc>
          <w:tcPr>
            <w:tcW w:w="1584" w:type="dxa"/>
            <w:noWrap/>
            <w:hideMark/>
          </w:tcPr>
          <w:p w14:paraId="07A52483" w14:textId="77777777" w:rsidR="00C41083" w:rsidRPr="00C41083" w:rsidRDefault="00C41083" w:rsidP="00C41083">
            <w:r w:rsidRPr="00C41083">
              <w:t>8,79</w:t>
            </w:r>
          </w:p>
        </w:tc>
        <w:tc>
          <w:tcPr>
            <w:tcW w:w="1569" w:type="dxa"/>
            <w:noWrap/>
            <w:hideMark/>
          </w:tcPr>
          <w:p w14:paraId="65766A56" w14:textId="77777777" w:rsidR="00C41083" w:rsidRPr="00C41083" w:rsidRDefault="00C41083" w:rsidP="00C41083">
            <w:r w:rsidRPr="00C41083">
              <w:t>9,25</w:t>
            </w:r>
          </w:p>
        </w:tc>
      </w:tr>
      <w:tr w:rsidR="00C41083" w:rsidRPr="00C41083" w14:paraId="46EB71F9" w14:textId="77777777" w:rsidTr="000467F2">
        <w:trPr>
          <w:trHeight w:val="957"/>
        </w:trPr>
        <w:tc>
          <w:tcPr>
            <w:tcW w:w="9628" w:type="dxa"/>
            <w:gridSpan w:val="6"/>
            <w:hideMark/>
          </w:tcPr>
          <w:p w14:paraId="516C6855" w14:textId="53438CAE" w:rsidR="00C41083" w:rsidRPr="00C41083" w:rsidRDefault="00C41083">
            <w:pPr>
              <w:rPr>
                <w:sz w:val="18"/>
                <w:szCs w:val="18"/>
              </w:rPr>
            </w:pPr>
            <w:r w:rsidRPr="00C41083">
              <w:rPr>
                <w:sz w:val="18"/>
                <w:szCs w:val="18"/>
              </w:rPr>
              <w:t xml:space="preserve">Consumi ed Emissioni calcolate in base al ciclo WLTP (Worldwide </w:t>
            </w:r>
            <w:proofErr w:type="spellStart"/>
            <w:r w:rsidRPr="00C41083">
              <w:rPr>
                <w:sz w:val="18"/>
                <w:szCs w:val="18"/>
              </w:rPr>
              <w:t>Harmonized</w:t>
            </w:r>
            <w:proofErr w:type="spellEnd"/>
            <w:r w:rsidRPr="00C41083">
              <w:rPr>
                <w:sz w:val="18"/>
                <w:szCs w:val="18"/>
              </w:rPr>
              <w:t xml:space="preserve"> Light </w:t>
            </w:r>
            <w:proofErr w:type="spellStart"/>
            <w:r w:rsidRPr="00C41083">
              <w:rPr>
                <w:sz w:val="18"/>
                <w:szCs w:val="18"/>
              </w:rPr>
              <w:t>Vehicle</w:t>
            </w:r>
            <w:proofErr w:type="spellEnd"/>
            <w:r w:rsidRPr="00C41083">
              <w:rPr>
                <w:sz w:val="18"/>
                <w:szCs w:val="18"/>
              </w:rPr>
              <w:t xml:space="preserve"> Test procedure).</w:t>
            </w:r>
            <w:r w:rsidRPr="00C41083">
              <w:rPr>
                <w:sz w:val="18"/>
                <w:szCs w:val="18"/>
              </w:rPr>
              <w:br/>
              <w:t>I dati indicati possono variare in funzione di molte variabili. Oltre al rendimento del motore, anche lo stile di guida ed altri fattori non tecnici contribuisce a determinare consumi ed emissioni. Tutti i dati possono essere soggetti a cambiamenti senza preavviso. Maggiori dettagli presso il Concessionario.</w:t>
            </w:r>
          </w:p>
        </w:tc>
      </w:tr>
    </w:tbl>
    <w:p w14:paraId="6B9C9917" w14:textId="77777777" w:rsidR="00C41083" w:rsidRPr="007E6C0A" w:rsidRDefault="00C41083" w:rsidP="00BC3201">
      <w:pPr>
        <w:rPr>
          <w:b/>
          <w:bCs/>
        </w:rPr>
      </w:pPr>
    </w:p>
    <w:p w14:paraId="60F7F221" w14:textId="5312E31B" w:rsidR="00F1361C" w:rsidRPr="007E6C0A" w:rsidRDefault="00F1361C" w:rsidP="00F1361C">
      <w:pPr>
        <w:ind w:left="360"/>
        <w:jc w:val="center"/>
      </w:pPr>
      <w:r w:rsidRPr="007E6C0A">
        <w:t>- FINE -</w:t>
      </w:r>
    </w:p>
    <w:p w14:paraId="439EE3B9" w14:textId="15133E10" w:rsidR="00826E1F" w:rsidRDefault="00826E1F" w:rsidP="00F1361C">
      <w:pPr>
        <w:jc w:val="both"/>
        <w:rPr>
          <w:i/>
          <w:iCs/>
          <w:sz w:val="16"/>
          <w:szCs w:val="16"/>
        </w:rPr>
      </w:pPr>
      <w:r w:rsidRPr="00826E1F">
        <w:rPr>
          <w:i/>
          <w:iCs/>
          <w:sz w:val="16"/>
          <w:szCs w:val="16"/>
        </w:rPr>
        <w:lastRenderedPageBreak/>
        <w:t xml:space="preserve">* Messaggio pubblicitario con finalità promozionale. Offerta di credito finalizzato valida dal </w:t>
      </w:r>
      <w:r>
        <w:rPr>
          <w:i/>
          <w:iCs/>
          <w:sz w:val="16"/>
          <w:szCs w:val="16"/>
        </w:rPr>
        <w:t>06</w:t>
      </w:r>
      <w:r w:rsidRPr="00826E1F">
        <w:rPr>
          <w:i/>
          <w:iCs/>
          <w:sz w:val="16"/>
          <w:szCs w:val="16"/>
        </w:rPr>
        <w:t>/</w:t>
      </w:r>
      <w:r>
        <w:rPr>
          <w:i/>
          <w:iCs/>
          <w:sz w:val="16"/>
          <w:szCs w:val="16"/>
        </w:rPr>
        <w:t>05</w:t>
      </w:r>
      <w:r w:rsidRPr="00826E1F">
        <w:rPr>
          <w:i/>
          <w:iCs/>
          <w:sz w:val="16"/>
          <w:szCs w:val="16"/>
        </w:rPr>
        <w:t>/</w:t>
      </w:r>
      <w:r>
        <w:rPr>
          <w:i/>
          <w:iCs/>
          <w:sz w:val="16"/>
          <w:szCs w:val="16"/>
        </w:rPr>
        <w:t>2025</w:t>
      </w:r>
      <w:r w:rsidRPr="00826E1F">
        <w:rPr>
          <w:i/>
          <w:iCs/>
          <w:sz w:val="16"/>
          <w:szCs w:val="16"/>
        </w:rPr>
        <w:t xml:space="preserve"> al </w:t>
      </w:r>
      <w:r>
        <w:rPr>
          <w:i/>
          <w:iCs/>
          <w:sz w:val="16"/>
          <w:szCs w:val="16"/>
        </w:rPr>
        <w:t>30</w:t>
      </w:r>
      <w:r w:rsidRPr="00826E1F">
        <w:rPr>
          <w:i/>
          <w:iCs/>
          <w:sz w:val="16"/>
          <w:szCs w:val="16"/>
        </w:rPr>
        <w:t>/</w:t>
      </w:r>
      <w:r>
        <w:rPr>
          <w:i/>
          <w:iCs/>
          <w:sz w:val="16"/>
          <w:szCs w:val="16"/>
        </w:rPr>
        <w:t>06</w:t>
      </w:r>
      <w:r w:rsidRPr="00826E1F">
        <w:rPr>
          <w:i/>
          <w:iCs/>
          <w:sz w:val="16"/>
          <w:szCs w:val="16"/>
        </w:rPr>
        <w:t>/</w:t>
      </w:r>
      <w:r>
        <w:rPr>
          <w:i/>
          <w:iCs/>
          <w:sz w:val="16"/>
          <w:szCs w:val="16"/>
        </w:rPr>
        <w:t>2025</w:t>
      </w:r>
      <w:r w:rsidRPr="00826E1F">
        <w:rPr>
          <w:i/>
          <w:iCs/>
          <w:sz w:val="16"/>
          <w:szCs w:val="16"/>
        </w:rPr>
        <w:t xml:space="preserve"> come da esempio rappresentativo. Prezzo di listino KGM ACTYON € 41.750,00, Prezzo Promo € 37.449,75 anticipo € 8.500,00, spese istruttoria € 390,00. Prima fase TAN fisso 6,99%, TAEG 8,05% in 48 rate da € 249,77. Seconda fase, in mancanza di saldo in un’unica soluzione dell’importo residuo € 19.099,37 a TAN fisso 11,96%, TAEG 13,21%, in 47 rate da € 508,00. Alle rate si applicheranno le seguenti spese già incluse nel calcolo del TAEG: imposta di bollo € 16,00, spese incasso e gestione rata € 4,50 al mese, spese per singola comunicazione periodica (almeno una all’anno) € 1,03 oltre Imposta di bollo su singole comunicazioni periodiche € 2,00. Importo totale del credito: € 24.411,22. Importo totale dovuto dal Cliente: € 31.335,48. Per tutte le condizioni economiche e contrattuali fare riferimento alle Informazioni Europee di Base sul Credito ai Consumatori (IEBCC) presso il punto vendita e sul sito </w:t>
      </w:r>
      <w:hyperlink r:id="rId8" w:history="1">
        <w:r w:rsidRPr="00356F8D">
          <w:rPr>
            <w:rStyle w:val="Collegamentoipertestuale"/>
            <w:i/>
            <w:iCs/>
            <w:sz w:val="16"/>
            <w:szCs w:val="16"/>
          </w:rPr>
          <w:t>www.findomestic.it</w:t>
        </w:r>
      </w:hyperlink>
      <w:r w:rsidR="009768E2">
        <w:rPr>
          <w:i/>
          <w:iCs/>
          <w:sz w:val="16"/>
          <w:szCs w:val="16"/>
        </w:rPr>
        <w:t>.</w:t>
      </w:r>
      <w:r w:rsidR="008112CA">
        <w:rPr>
          <w:i/>
          <w:iCs/>
          <w:sz w:val="16"/>
          <w:szCs w:val="16"/>
        </w:rPr>
        <w:t xml:space="preserve"> </w:t>
      </w:r>
      <w:r w:rsidR="008112CA" w:rsidRPr="008112CA">
        <w:rPr>
          <w:i/>
          <w:iCs/>
          <w:sz w:val="16"/>
          <w:szCs w:val="16"/>
        </w:rPr>
        <w:t xml:space="preserve">Salvo approvazione di Findomestic Banca S.p.A. I Concessionari KGM operano quali intermediari del credito per Findomestic Banca </w:t>
      </w:r>
      <w:proofErr w:type="spellStart"/>
      <w:r w:rsidR="008112CA" w:rsidRPr="008112CA">
        <w:rPr>
          <w:i/>
          <w:iCs/>
          <w:sz w:val="16"/>
          <w:szCs w:val="16"/>
        </w:rPr>
        <w:t>SpA</w:t>
      </w:r>
      <w:proofErr w:type="spellEnd"/>
      <w:r w:rsidR="008112CA" w:rsidRPr="008112CA">
        <w:rPr>
          <w:i/>
          <w:iCs/>
          <w:sz w:val="16"/>
          <w:szCs w:val="16"/>
        </w:rPr>
        <w:t>, non in esclusiva</w:t>
      </w:r>
      <w:r w:rsidR="008112CA">
        <w:rPr>
          <w:i/>
          <w:iCs/>
          <w:sz w:val="16"/>
          <w:szCs w:val="16"/>
        </w:rPr>
        <w:t>.</w:t>
      </w:r>
    </w:p>
    <w:p w14:paraId="7EEF8EC7" w14:textId="77777777" w:rsidR="00826E1F" w:rsidRPr="00826E1F" w:rsidRDefault="00826E1F" w:rsidP="00F1361C">
      <w:pPr>
        <w:jc w:val="both"/>
        <w:rPr>
          <w:i/>
          <w:iCs/>
          <w:sz w:val="16"/>
          <w:szCs w:val="16"/>
        </w:rPr>
      </w:pPr>
    </w:p>
    <w:p w14:paraId="71AEDED3" w14:textId="3187D90F" w:rsidR="006D052E" w:rsidRPr="007E6C0A" w:rsidRDefault="006D052E" w:rsidP="00F1361C">
      <w:pPr>
        <w:jc w:val="both"/>
        <w:rPr>
          <w:b/>
          <w:bCs/>
          <w:sz w:val="20"/>
          <w:szCs w:val="20"/>
        </w:rPr>
      </w:pPr>
      <w:r w:rsidRPr="007E6C0A">
        <w:rPr>
          <w:b/>
          <w:bCs/>
          <w:sz w:val="20"/>
          <w:szCs w:val="20"/>
        </w:rPr>
        <w:t>KGM GLOBAL</w:t>
      </w:r>
    </w:p>
    <w:p w14:paraId="5DF55E9C" w14:textId="61EF1836" w:rsidR="00F1361C" w:rsidRPr="007E6C0A" w:rsidRDefault="00F1361C" w:rsidP="00F1361C">
      <w:pPr>
        <w:jc w:val="both"/>
        <w:rPr>
          <w:sz w:val="20"/>
          <w:szCs w:val="20"/>
        </w:rPr>
      </w:pPr>
      <w:r w:rsidRPr="007E6C0A">
        <w:rPr>
          <w:sz w:val="20"/>
          <w:szCs w:val="20"/>
        </w:rPr>
        <w:t xml:space="preserve">KGM Global vanta con orgoglio 70 anni di storia in qualità di costruttore automobilistico coreano specializzato in SUV e 4x4. Nata nel gennaio 1954 come Ha Dong-Hwan Automobile Manufacturing Company, è divenuta Dong-A </w:t>
      </w:r>
      <w:proofErr w:type="spellStart"/>
      <w:r w:rsidRPr="007E6C0A">
        <w:rPr>
          <w:sz w:val="20"/>
          <w:szCs w:val="20"/>
        </w:rPr>
        <w:t>Motors</w:t>
      </w:r>
      <w:proofErr w:type="spellEnd"/>
      <w:r w:rsidRPr="007E6C0A">
        <w:rPr>
          <w:sz w:val="20"/>
          <w:szCs w:val="20"/>
        </w:rPr>
        <w:t xml:space="preserve"> nel 1977 e si è evoluta nella nota SsangYong Motor Company nel 1988. Il passaggio a KGM </w:t>
      </w:r>
      <w:proofErr w:type="spellStart"/>
      <w:r w:rsidRPr="007E6C0A">
        <w:rPr>
          <w:sz w:val="20"/>
          <w:szCs w:val="20"/>
        </w:rPr>
        <w:t>Motors</w:t>
      </w:r>
      <w:proofErr w:type="spellEnd"/>
      <w:r w:rsidRPr="007E6C0A">
        <w:rPr>
          <w:sz w:val="20"/>
          <w:szCs w:val="20"/>
        </w:rPr>
        <w:t xml:space="preserve"> ha segnato una svolta trasformativa per il marchio, inaugurando una nuova era di innovazione e una visione ridefinita del prodotto. Questo cambiamento ha sottolineato un impegno deciso a guidare il futuro delle soluzioni di mobilità, integrando tecnologie all'avanguardia come l'elettrificazione, la guida autonoma e l'intelligenza artificiale. KGM continua a innovare la sua gamma, producendo prevalentemente i propri componenti chiave e motori all'avanguardia. L'azienda mantiene un ambizioso piano di nuovi modelli previsti per la seconda metà degli anni 2020, con un focus sull'integrazione di motorizzazioni più ecologiche e sull'introduzione di modelli ibridi ed elettrici puri.</w:t>
      </w:r>
    </w:p>
    <w:p w14:paraId="433251DD" w14:textId="6B3ED3CD" w:rsidR="006A4F30" w:rsidRPr="007E6C0A" w:rsidRDefault="006A4F30" w:rsidP="00F1361C">
      <w:pPr>
        <w:jc w:val="both"/>
        <w:rPr>
          <w:b/>
          <w:bCs/>
          <w:sz w:val="20"/>
          <w:szCs w:val="20"/>
        </w:rPr>
      </w:pPr>
      <w:r w:rsidRPr="007E6C0A">
        <w:rPr>
          <w:b/>
          <w:bCs/>
          <w:sz w:val="20"/>
          <w:szCs w:val="20"/>
        </w:rPr>
        <w:t>ATFLOW</w:t>
      </w:r>
    </w:p>
    <w:p w14:paraId="4476CBD0" w14:textId="6BC95651" w:rsidR="00F1361C" w:rsidRPr="007E6C0A" w:rsidRDefault="00F1361C" w:rsidP="00F1361C">
      <w:pPr>
        <w:tabs>
          <w:tab w:val="num" w:pos="720"/>
        </w:tabs>
        <w:spacing w:after="0"/>
        <w:jc w:val="both"/>
        <w:rPr>
          <w:sz w:val="20"/>
          <w:szCs w:val="20"/>
        </w:rPr>
      </w:pPr>
      <w:r w:rsidRPr="007E6C0A">
        <w:rPr>
          <w:sz w:val="20"/>
          <w:szCs w:val="20"/>
        </w:rPr>
        <w:t xml:space="preserve">ATFLOW è una società italiana specializzata nell'importazione e distribuzione di </w:t>
      </w:r>
      <w:proofErr w:type="gramStart"/>
      <w:r w:rsidRPr="007E6C0A">
        <w:rPr>
          <w:sz w:val="20"/>
          <w:szCs w:val="20"/>
        </w:rPr>
        <w:t>brand</w:t>
      </w:r>
      <w:proofErr w:type="gramEnd"/>
      <w:r w:rsidRPr="007E6C0A">
        <w:rPr>
          <w:sz w:val="20"/>
          <w:szCs w:val="20"/>
        </w:rPr>
        <w:t xml:space="preserve"> automobilistici all'avanguardia, con un focus sulla mobilità sostenibile e ad alto contenuto tecnologico. ATFLOW, importatore e distributore in esclusiva per il mercato italiano del marchio KGM, si distingue nel panorama nazionale per la sua capacità di integrare competenza tecnica consolidata e soluzioni innovative, grazie a una profonda conoscenza del mercato automobilistico e delle sue evoluzioni. </w:t>
      </w:r>
    </w:p>
    <w:p w14:paraId="42612FAA" w14:textId="77777777" w:rsidR="00F1361C" w:rsidRPr="007E6C0A" w:rsidRDefault="00F1361C" w:rsidP="00F1361C">
      <w:pPr>
        <w:tabs>
          <w:tab w:val="num" w:pos="720"/>
        </w:tabs>
        <w:spacing w:after="0"/>
        <w:jc w:val="both"/>
        <w:rPr>
          <w:sz w:val="20"/>
          <w:szCs w:val="20"/>
        </w:rPr>
      </w:pPr>
    </w:p>
    <w:p w14:paraId="0973C7AD" w14:textId="77777777" w:rsidR="00F1361C" w:rsidRPr="007E6C0A" w:rsidRDefault="00F1361C" w:rsidP="00F1361C">
      <w:pPr>
        <w:jc w:val="both"/>
        <w:rPr>
          <w:b/>
          <w:bCs/>
          <w:sz w:val="20"/>
          <w:szCs w:val="20"/>
        </w:rPr>
      </w:pPr>
      <w:r w:rsidRPr="007E6C0A">
        <w:rPr>
          <w:b/>
          <w:bCs/>
          <w:sz w:val="20"/>
          <w:szCs w:val="20"/>
        </w:rPr>
        <w:t>Contatti Stampa</w:t>
      </w:r>
    </w:p>
    <w:p w14:paraId="39BFEB19" w14:textId="53F8BC3E" w:rsidR="00F1361C" w:rsidRPr="007E6C0A" w:rsidRDefault="00F1361C" w:rsidP="00F1361C">
      <w:pPr>
        <w:rPr>
          <w:sz w:val="20"/>
          <w:szCs w:val="20"/>
        </w:rPr>
      </w:pPr>
      <w:r w:rsidRPr="007E6C0A">
        <w:rPr>
          <w:sz w:val="20"/>
          <w:szCs w:val="20"/>
        </w:rPr>
        <w:t xml:space="preserve">Anice </w:t>
      </w:r>
      <w:proofErr w:type="spellStart"/>
      <w:r w:rsidRPr="007E6C0A">
        <w:rPr>
          <w:sz w:val="20"/>
          <w:szCs w:val="20"/>
        </w:rPr>
        <w:t>Srl</w:t>
      </w:r>
      <w:proofErr w:type="spellEnd"/>
      <w:r w:rsidRPr="007E6C0A">
        <w:rPr>
          <w:sz w:val="20"/>
          <w:szCs w:val="20"/>
        </w:rPr>
        <w:br/>
        <w:t>Via Torre Pellice 17</w:t>
      </w:r>
      <w:r w:rsidRPr="007E6C0A">
        <w:rPr>
          <w:sz w:val="20"/>
          <w:szCs w:val="20"/>
        </w:rPr>
        <w:br/>
        <w:t>10156 Torino</w:t>
      </w:r>
      <w:r w:rsidRPr="007E6C0A">
        <w:rPr>
          <w:sz w:val="20"/>
          <w:szCs w:val="20"/>
        </w:rPr>
        <w:br/>
        <w:t>Tel. +39 011 0161111</w:t>
      </w:r>
      <w:r w:rsidRPr="007E6C0A">
        <w:rPr>
          <w:sz w:val="20"/>
          <w:szCs w:val="20"/>
        </w:rPr>
        <w:br/>
      </w:r>
      <w:hyperlink r:id="rId9" w:history="1">
        <w:r w:rsidR="00C305CA" w:rsidRPr="00C758AF">
          <w:rPr>
            <w:rStyle w:val="Collegamentoipertestuale"/>
            <w:sz w:val="20"/>
            <w:szCs w:val="20"/>
          </w:rPr>
          <w:t>kgm@anicecommunication.com</w:t>
        </w:r>
      </w:hyperlink>
    </w:p>
    <w:p w14:paraId="12AB0137" w14:textId="77777777" w:rsidR="00F1361C" w:rsidRPr="007E6C0A" w:rsidRDefault="00F1361C" w:rsidP="00F1361C">
      <w:pPr>
        <w:spacing w:before="120" w:after="240"/>
        <w:rPr>
          <w:sz w:val="20"/>
          <w:szCs w:val="20"/>
        </w:rPr>
      </w:pPr>
      <w:r w:rsidRPr="007E6C0A">
        <w:rPr>
          <w:b/>
          <w:bCs/>
          <w:sz w:val="20"/>
          <w:szCs w:val="20"/>
        </w:rPr>
        <w:t xml:space="preserve">Roberto Beltramolli </w:t>
      </w:r>
      <w:r w:rsidRPr="007E6C0A">
        <w:rPr>
          <w:sz w:val="20"/>
          <w:szCs w:val="20"/>
        </w:rPr>
        <w:t>| +39 335 6068559</w:t>
      </w:r>
      <w:r w:rsidRPr="007E6C0A">
        <w:rPr>
          <w:sz w:val="20"/>
          <w:szCs w:val="20"/>
        </w:rPr>
        <w:tab/>
      </w:r>
      <w:r w:rsidRPr="007E6C0A">
        <w:rPr>
          <w:sz w:val="20"/>
          <w:szCs w:val="20"/>
        </w:rPr>
        <w:tab/>
      </w:r>
      <w:r w:rsidRPr="007E6C0A">
        <w:rPr>
          <w:sz w:val="20"/>
          <w:szCs w:val="20"/>
        </w:rPr>
        <w:tab/>
      </w:r>
      <w:r w:rsidRPr="007E6C0A">
        <w:rPr>
          <w:sz w:val="20"/>
          <w:szCs w:val="20"/>
        </w:rPr>
        <w:tab/>
      </w:r>
      <w:r w:rsidRPr="007E6C0A">
        <w:rPr>
          <w:b/>
          <w:bCs/>
          <w:sz w:val="20"/>
          <w:szCs w:val="20"/>
        </w:rPr>
        <w:t>Paola Maina</w:t>
      </w:r>
      <w:r w:rsidRPr="007E6C0A">
        <w:rPr>
          <w:sz w:val="20"/>
          <w:szCs w:val="20"/>
        </w:rPr>
        <w:t xml:space="preserve"> | +39 347 6713167</w:t>
      </w:r>
      <w:r w:rsidRPr="007E6C0A">
        <w:rPr>
          <w:b/>
          <w:bCs/>
          <w:sz w:val="20"/>
          <w:szCs w:val="20"/>
        </w:rPr>
        <w:br/>
      </w:r>
      <w:hyperlink r:id="rId10" w:history="1">
        <w:r w:rsidRPr="007E6C0A">
          <w:rPr>
            <w:rStyle w:val="Collegamentoipertestuale"/>
            <w:sz w:val="20"/>
            <w:szCs w:val="20"/>
          </w:rPr>
          <w:t>roberto.beltramolli@anicecommunication.com</w:t>
        </w:r>
      </w:hyperlink>
      <w:r w:rsidRPr="007E6C0A">
        <w:rPr>
          <w:sz w:val="20"/>
          <w:szCs w:val="20"/>
        </w:rPr>
        <w:tab/>
      </w:r>
      <w:r w:rsidRPr="007E6C0A">
        <w:rPr>
          <w:sz w:val="20"/>
          <w:szCs w:val="20"/>
        </w:rPr>
        <w:tab/>
      </w:r>
      <w:r w:rsidRPr="007E6C0A">
        <w:rPr>
          <w:sz w:val="20"/>
          <w:szCs w:val="20"/>
        </w:rPr>
        <w:tab/>
      </w:r>
      <w:hyperlink r:id="rId11" w:history="1">
        <w:r w:rsidRPr="007E6C0A">
          <w:rPr>
            <w:rStyle w:val="Collegamentoipertestuale"/>
            <w:sz w:val="20"/>
            <w:szCs w:val="20"/>
          </w:rPr>
          <w:t>paola.maina@anicecommunication.com</w:t>
        </w:r>
      </w:hyperlink>
    </w:p>
    <w:p w14:paraId="5F6F1B27" w14:textId="77777777" w:rsidR="00F1361C" w:rsidRPr="007E6C0A" w:rsidRDefault="00F1361C" w:rsidP="00F1361C">
      <w:pPr>
        <w:tabs>
          <w:tab w:val="num" w:pos="720"/>
        </w:tabs>
        <w:spacing w:after="0"/>
        <w:jc w:val="both"/>
        <w:rPr>
          <w:sz w:val="20"/>
          <w:szCs w:val="20"/>
        </w:rPr>
      </w:pPr>
    </w:p>
    <w:sectPr w:rsidR="00F1361C" w:rsidRPr="007E6C0A" w:rsidSect="007E6C0A">
      <w:headerReference w:type="default" r:id="rId12"/>
      <w:footerReference w:type="default" r:id="rId13"/>
      <w:pgSz w:w="11906" w:h="16838"/>
      <w:pgMar w:top="1843" w:right="1134" w:bottom="1702" w:left="1134" w:header="708" w:footer="9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B0F68" w14:textId="77777777" w:rsidR="001F44CC" w:rsidRDefault="001F44CC" w:rsidP="007E6C0A">
      <w:pPr>
        <w:spacing w:after="0" w:line="240" w:lineRule="auto"/>
      </w:pPr>
      <w:r>
        <w:separator/>
      </w:r>
    </w:p>
  </w:endnote>
  <w:endnote w:type="continuationSeparator" w:id="0">
    <w:p w14:paraId="1AA8C7E7" w14:textId="77777777" w:rsidR="001F44CC" w:rsidRDefault="001F44CC" w:rsidP="007E6C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B0DB5" w14:textId="1719E078" w:rsidR="007E6C0A" w:rsidRDefault="007D6026" w:rsidP="007D6026">
    <w:pPr>
      <w:pStyle w:val="Pidipagina"/>
    </w:pPr>
    <w:r>
      <w:t>PRESS KIT | MURLO (SI) – 6 maggio 2025</w:t>
    </w:r>
    <w:r>
      <w:tab/>
    </w:r>
    <w:r>
      <w:tab/>
    </w:r>
    <w:sdt>
      <w:sdtPr>
        <w:id w:val="-1706634837"/>
        <w:docPartObj>
          <w:docPartGallery w:val="Page Numbers (Bottom of Page)"/>
          <w:docPartUnique/>
        </w:docPartObj>
      </w:sdtPr>
      <w:sdtEndPr/>
      <w:sdtContent>
        <w:r w:rsidR="007E6C0A">
          <w:fldChar w:fldCharType="begin"/>
        </w:r>
        <w:r w:rsidR="007E6C0A">
          <w:instrText>PAGE   \* MERGEFORMAT</w:instrText>
        </w:r>
        <w:r w:rsidR="007E6C0A">
          <w:fldChar w:fldCharType="separate"/>
        </w:r>
        <w:r w:rsidR="007E6C0A">
          <w:t>2</w:t>
        </w:r>
        <w:r w:rsidR="007E6C0A">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AA3AC" w14:textId="77777777" w:rsidR="001F44CC" w:rsidRDefault="001F44CC" w:rsidP="007E6C0A">
      <w:pPr>
        <w:spacing w:after="0" w:line="240" w:lineRule="auto"/>
      </w:pPr>
      <w:r>
        <w:separator/>
      </w:r>
    </w:p>
  </w:footnote>
  <w:footnote w:type="continuationSeparator" w:id="0">
    <w:p w14:paraId="04875579" w14:textId="77777777" w:rsidR="001F44CC" w:rsidRDefault="001F44CC" w:rsidP="007E6C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1C5EA" w14:textId="24C9274D" w:rsidR="007E6C0A" w:rsidRDefault="007E6C0A" w:rsidP="007E6C0A">
    <w:pPr>
      <w:pStyle w:val="Intestazione"/>
      <w:jc w:val="right"/>
    </w:pPr>
    <w:r>
      <w:rPr>
        <w:noProof/>
      </w:rPr>
      <w:drawing>
        <wp:inline distT="0" distB="0" distL="0" distR="0" wp14:anchorId="53F570C4" wp14:editId="74892122">
          <wp:extent cx="1527177" cy="494692"/>
          <wp:effectExtent l="0" t="0" r="0" b="635"/>
          <wp:docPr id="190066114" name="Immagine 22" descr="Immagine che contiene Carattere, schermata, Elementi grafici, test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966102" name="Immagine 22" descr="Immagine che contiene Carattere, schermata, Elementi grafici, testo&#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1552669" cy="502949"/>
                  </a:xfrm>
                  <a:prstGeom prst="rect">
                    <a:avLst/>
                  </a:prstGeom>
                </pic:spPr>
              </pic:pic>
            </a:graphicData>
          </a:graphic>
        </wp:inline>
      </w:drawing>
    </w:r>
  </w:p>
  <w:p w14:paraId="4554FA8E" w14:textId="77777777" w:rsidR="002134E5" w:rsidRDefault="002134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D4F84"/>
    <w:multiLevelType w:val="multilevel"/>
    <w:tmpl w:val="77881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E33B89"/>
    <w:multiLevelType w:val="multilevel"/>
    <w:tmpl w:val="77765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03767A"/>
    <w:multiLevelType w:val="multilevel"/>
    <w:tmpl w:val="CF546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5A4B15"/>
    <w:multiLevelType w:val="hybridMultilevel"/>
    <w:tmpl w:val="35964C2C"/>
    <w:lvl w:ilvl="0" w:tplc="9F26FFA0">
      <w:start w:val="1"/>
      <w:numFmt w:val="bullet"/>
      <w:lvlText w:val="•"/>
      <w:lvlJc w:val="left"/>
      <w:pPr>
        <w:tabs>
          <w:tab w:val="num" w:pos="720"/>
        </w:tabs>
        <w:ind w:left="720" w:hanging="360"/>
      </w:pPr>
      <w:rPr>
        <w:rFonts w:ascii="Arial" w:hAnsi="Arial" w:hint="default"/>
      </w:rPr>
    </w:lvl>
    <w:lvl w:ilvl="1" w:tplc="593CB18E" w:tentative="1">
      <w:start w:val="1"/>
      <w:numFmt w:val="bullet"/>
      <w:lvlText w:val="•"/>
      <w:lvlJc w:val="left"/>
      <w:pPr>
        <w:tabs>
          <w:tab w:val="num" w:pos="1440"/>
        </w:tabs>
        <w:ind w:left="1440" w:hanging="360"/>
      </w:pPr>
      <w:rPr>
        <w:rFonts w:ascii="Arial" w:hAnsi="Arial" w:hint="default"/>
      </w:rPr>
    </w:lvl>
    <w:lvl w:ilvl="2" w:tplc="39FE10CE" w:tentative="1">
      <w:start w:val="1"/>
      <w:numFmt w:val="bullet"/>
      <w:lvlText w:val="•"/>
      <w:lvlJc w:val="left"/>
      <w:pPr>
        <w:tabs>
          <w:tab w:val="num" w:pos="2160"/>
        </w:tabs>
        <w:ind w:left="2160" w:hanging="360"/>
      </w:pPr>
      <w:rPr>
        <w:rFonts w:ascii="Arial" w:hAnsi="Arial" w:hint="default"/>
      </w:rPr>
    </w:lvl>
    <w:lvl w:ilvl="3" w:tplc="1E82DD54" w:tentative="1">
      <w:start w:val="1"/>
      <w:numFmt w:val="bullet"/>
      <w:lvlText w:val="•"/>
      <w:lvlJc w:val="left"/>
      <w:pPr>
        <w:tabs>
          <w:tab w:val="num" w:pos="2880"/>
        </w:tabs>
        <w:ind w:left="2880" w:hanging="360"/>
      </w:pPr>
      <w:rPr>
        <w:rFonts w:ascii="Arial" w:hAnsi="Arial" w:hint="default"/>
      </w:rPr>
    </w:lvl>
    <w:lvl w:ilvl="4" w:tplc="9FFAD620" w:tentative="1">
      <w:start w:val="1"/>
      <w:numFmt w:val="bullet"/>
      <w:lvlText w:val="•"/>
      <w:lvlJc w:val="left"/>
      <w:pPr>
        <w:tabs>
          <w:tab w:val="num" w:pos="3600"/>
        </w:tabs>
        <w:ind w:left="3600" w:hanging="360"/>
      </w:pPr>
      <w:rPr>
        <w:rFonts w:ascii="Arial" w:hAnsi="Arial" w:hint="default"/>
      </w:rPr>
    </w:lvl>
    <w:lvl w:ilvl="5" w:tplc="245AE3D4" w:tentative="1">
      <w:start w:val="1"/>
      <w:numFmt w:val="bullet"/>
      <w:lvlText w:val="•"/>
      <w:lvlJc w:val="left"/>
      <w:pPr>
        <w:tabs>
          <w:tab w:val="num" w:pos="4320"/>
        </w:tabs>
        <w:ind w:left="4320" w:hanging="360"/>
      </w:pPr>
      <w:rPr>
        <w:rFonts w:ascii="Arial" w:hAnsi="Arial" w:hint="default"/>
      </w:rPr>
    </w:lvl>
    <w:lvl w:ilvl="6" w:tplc="D334250E" w:tentative="1">
      <w:start w:val="1"/>
      <w:numFmt w:val="bullet"/>
      <w:lvlText w:val="•"/>
      <w:lvlJc w:val="left"/>
      <w:pPr>
        <w:tabs>
          <w:tab w:val="num" w:pos="5040"/>
        </w:tabs>
        <w:ind w:left="5040" w:hanging="360"/>
      </w:pPr>
      <w:rPr>
        <w:rFonts w:ascii="Arial" w:hAnsi="Arial" w:hint="default"/>
      </w:rPr>
    </w:lvl>
    <w:lvl w:ilvl="7" w:tplc="E51AC366" w:tentative="1">
      <w:start w:val="1"/>
      <w:numFmt w:val="bullet"/>
      <w:lvlText w:val="•"/>
      <w:lvlJc w:val="left"/>
      <w:pPr>
        <w:tabs>
          <w:tab w:val="num" w:pos="5760"/>
        </w:tabs>
        <w:ind w:left="5760" w:hanging="360"/>
      </w:pPr>
      <w:rPr>
        <w:rFonts w:ascii="Arial" w:hAnsi="Arial" w:hint="default"/>
      </w:rPr>
    </w:lvl>
    <w:lvl w:ilvl="8" w:tplc="DB5AA58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1836703"/>
    <w:multiLevelType w:val="multilevel"/>
    <w:tmpl w:val="4BFC6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F22B07"/>
    <w:multiLevelType w:val="multilevel"/>
    <w:tmpl w:val="C97C5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F44B61"/>
    <w:multiLevelType w:val="multilevel"/>
    <w:tmpl w:val="FE1E6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B7798C"/>
    <w:multiLevelType w:val="multilevel"/>
    <w:tmpl w:val="75FE0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EB6DFF"/>
    <w:multiLevelType w:val="multilevel"/>
    <w:tmpl w:val="3BDE4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D356C42"/>
    <w:multiLevelType w:val="multilevel"/>
    <w:tmpl w:val="BDBA2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6432C9B"/>
    <w:multiLevelType w:val="multilevel"/>
    <w:tmpl w:val="D5C81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7F21C4"/>
    <w:multiLevelType w:val="hybridMultilevel"/>
    <w:tmpl w:val="351613D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C0B15E8"/>
    <w:multiLevelType w:val="multilevel"/>
    <w:tmpl w:val="501CC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CB572E4"/>
    <w:multiLevelType w:val="hybridMultilevel"/>
    <w:tmpl w:val="940AB45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4DAD26CF"/>
    <w:multiLevelType w:val="hybridMultilevel"/>
    <w:tmpl w:val="B87AA044"/>
    <w:lvl w:ilvl="0" w:tplc="DCD46924">
      <w:start w:val="1"/>
      <w:numFmt w:val="decimal"/>
      <w:lvlText w:val="%1."/>
      <w:lvlJc w:val="left"/>
      <w:pPr>
        <w:ind w:left="360" w:hanging="360"/>
      </w:pPr>
      <w:rPr>
        <w:rFonts w:hint="default"/>
        <w:lang w:val="it-I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15:restartNumberingAfterBreak="0">
    <w:nsid w:val="54BC6D79"/>
    <w:multiLevelType w:val="multilevel"/>
    <w:tmpl w:val="2B582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B6B5F3D"/>
    <w:multiLevelType w:val="multilevel"/>
    <w:tmpl w:val="BEF41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0F570D5"/>
    <w:multiLevelType w:val="multilevel"/>
    <w:tmpl w:val="F58EE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4FC75F7"/>
    <w:multiLevelType w:val="hybridMultilevel"/>
    <w:tmpl w:val="BC082BBC"/>
    <w:lvl w:ilvl="0" w:tplc="FFFFFFF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6535772F"/>
    <w:multiLevelType w:val="multilevel"/>
    <w:tmpl w:val="3DD0A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C4679FE"/>
    <w:multiLevelType w:val="hybridMultilevel"/>
    <w:tmpl w:val="62049F0C"/>
    <w:lvl w:ilvl="0" w:tplc="94AC0306">
      <w:numFmt w:val="bullet"/>
      <w:lvlText w:val="-"/>
      <w:lvlJc w:val="left"/>
      <w:pPr>
        <w:ind w:left="720" w:hanging="360"/>
      </w:pPr>
      <w:rPr>
        <w:rFonts w:ascii="Aptos" w:eastAsiaTheme="minorHAnsi" w:hAnsi="Apto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6F1418C6"/>
    <w:multiLevelType w:val="hybridMultilevel"/>
    <w:tmpl w:val="326A54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81347534">
    <w:abstractNumId w:val="13"/>
  </w:num>
  <w:num w:numId="2" w16cid:durableId="115411826">
    <w:abstractNumId w:val="14"/>
  </w:num>
  <w:num w:numId="3" w16cid:durableId="1050224367">
    <w:abstractNumId w:val="18"/>
  </w:num>
  <w:num w:numId="4" w16cid:durableId="46221290">
    <w:abstractNumId w:val="9"/>
  </w:num>
  <w:num w:numId="5" w16cid:durableId="257106117">
    <w:abstractNumId w:val="4"/>
  </w:num>
  <w:num w:numId="6" w16cid:durableId="2018539822">
    <w:abstractNumId w:val="19"/>
  </w:num>
  <w:num w:numId="7" w16cid:durableId="839201751">
    <w:abstractNumId w:val="8"/>
  </w:num>
  <w:num w:numId="8" w16cid:durableId="1987204710">
    <w:abstractNumId w:val="6"/>
  </w:num>
  <w:num w:numId="9" w16cid:durableId="1166019021">
    <w:abstractNumId w:val="10"/>
  </w:num>
  <w:num w:numId="10" w16cid:durableId="493882423">
    <w:abstractNumId w:val="7"/>
  </w:num>
  <w:num w:numId="11" w16cid:durableId="1194459575">
    <w:abstractNumId w:val="16"/>
  </w:num>
  <w:num w:numId="12" w16cid:durableId="1208104414">
    <w:abstractNumId w:val="17"/>
  </w:num>
  <w:num w:numId="13" w16cid:durableId="1510213497">
    <w:abstractNumId w:val="12"/>
  </w:num>
  <w:num w:numId="14" w16cid:durableId="865291629">
    <w:abstractNumId w:val="15"/>
  </w:num>
  <w:num w:numId="15" w16cid:durableId="720902672">
    <w:abstractNumId w:val="5"/>
  </w:num>
  <w:num w:numId="16" w16cid:durableId="310604397">
    <w:abstractNumId w:val="0"/>
  </w:num>
  <w:num w:numId="17" w16cid:durableId="1594244153">
    <w:abstractNumId w:val="2"/>
  </w:num>
  <w:num w:numId="18" w16cid:durableId="167185062">
    <w:abstractNumId w:val="1"/>
  </w:num>
  <w:num w:numId="19" w16cid:durableId="1232236617">
    <w:abstractNumId w:val="21"/>
  </w:num>
  <w:num w:numId="20" w16cid:durableId="1613169608">
    <w:abstractNumId w:val="20"/>
  </w:num>
  <w:num w:numId="21" w16cid:durableId="1407191331">
    <w:abstractNumId w:val="11"/>
  </w:num>
  <w:num w:numId="22" w16cid:durableId="15474030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AF5"/>
    <w:rsid w:val="00005B8C"/>
    <w:rsid w:val="00010AF5"/>
    <w:rsid w:val="00040100"/>
    <w:rsid w:val="00043A0E"/>
    <w:rsid w:val="000467F2"/>
    <w:rsid w:val="0007086D"/>
    <w:rsid w:val="0008353E"/>
    <w:rsid w:val="00093736"/>
    <w:rsid w:val="000A0A61"/>
    <w:rsid w:val="000B0AA8"/>
    <w:rsid w:val="000C1BAD"/>
    <w:rsid w:val="000D368B"/>
    <w:rsid w:val="000F7A1A"/>
    <w:rsid w:val="00142232"/>
    <w:rsid w:val="001928E8"/>
    <w:rsid w:val="00196DFE"/>
    <w:rsid w:val="001A4C15"/>
    <w:rsid w:val="001F0A5E"/>
    <w:rsid w:val="001F44CC"/>
    <w:rsid w:val="00203FBE"/>
    <w:rsid w:val="002134E5"/>
    <w:rsid w:val="00227272"/>
    <w:rsid w:val="002304D2"/>
    <w:rsid w:val="002533DF"/>
    <w:rsid w:val="00295C78"/>
    <w:rsid w:val="002A5B4F"/>
    <w:rsid w:val="002D43C2"/>
    <w:rsid w:val="002D69EA"/>
    <w:rsid w:val="002F0BA9"/>
    <w:rsid w:val="002F570A"/>
    <w:rsid w:val="00304771"/>
    <w:rsid w:val="0033040A"/>
    <w:rsid w:val="00336712"/>
    <w:rsid w:val="00344020"/>
    <w:rsid w:val="00347E29"/>
    <w:rsid w:val="0039050C"/>
    <w:rsid w:val="00391165"/>
    <w:rsid w:val="00391DEA"/>
    <w:rsid w:val="003B3170"/>
    <w:rsid w:val="003D11E5"/>
    <w:rsid w:val="003D5D5E"/>
    <w:rsid w:val="003E2D32"/>
    <w:rsid w:val="003E44B7"/>
    <w:rsid w:val="003F1FB3"/>
    <w:rsid w:val="003F78D7"/>
    <w:rsid w:val="00412CEA"/>
    <w:rsid w:val="00415EED"/>
    <w:rsid w:val="004211CC"/>
    <w:rsid w:val="00461F75"/>
    <w:rsid w:val="00472258"/>
    <w:rsid w:val="00481505"/>
    <w:rsid w:val="004965DE"/>
    <w:rsid w:val="004A12F9"/>
    <w:rsid w:val="004A43D6"/>
    <w:rsid w:val="004B5FFB"/>
    <w:rsid w:val="004D2BD5"/>
    <w:rsid w:val="004F1FD3"/>
    <w:rsid w:val="004F256B"/>
    <w:rsid w:val="005261BA"/>
    <w:rsid w:val="0054430D"/>
    <w:rsid w:val="00595F0C"/>
    <w:rsid w:val="005B2AFB"/>
    <w:rsid w:val="005C1556"/>
    <w:rsid w:val="005E50CD"/>
    <w:rsid w:val="005F30EE"/>
    <w:rsid w:val="0061207A"/>
    <w:rsid w:val="00621A58"/>
    <w:rsid w:val="0062495C"/>
    <w:rsid w:val="0062599B"/>
    <w:rsid w:val="00637098"/>
    <w:rsid w:val="00663E13"/>
    <w:rsid w:val="00665149"/>
    <w:rsid w:val="006A4F30"/>
    <w:rsid w:val="006A6B67"/>
    <w:rsid w:val="006B5956"/>
    <w:rsid w:val="006C34DF"/>
    <w:rsid w:val="006D052E"/>
    <w:rsid w:val="006E307F"/>
    <w:rsid w:val="00707127"/>
    <w:rsid w:val="00723CE7"/>
    <w:rsid w:val="00725027"/>
    <w:rsid w:val="007A14E0"/>
    <w:rsid w:val="007C0EA3"/>
    <w:rsid w:val="007D6026"/>
    <w:rsid w:val="007E6C0A"/>
    <w:rsid w:val="008112CA"/>
    <w:rsid w:val="00826E1F"/>
    <w:rsid w:val="0083624D"/>
    <w:rsid w:val="00890232"/>
    <w:rsid w:val="008921CC"/>
    <w:rsid w:val="008D52A1"/>
    <w:rsid w:val="008E2C30"/>
    <w:rsid w:val="009130D6"/>
    <w:rsid w:val="0095122E"/>
    <w:rsid w:val="009644C3"/>
    <w:rsid w:val="00964819"/>
    <w:rsid w:val="009768E2"/>
    <w:rsid w:val="009959EB"/>
    <w:rsid w:val="009B1A21"/>
    <w:rsid w:val="009D7A85"/>
    <w:rsid w:val="00A059D7"/>
    <w:rsid w:val="00A14BBA"/>
    <w:rsid w:val="00A75371"/>
    <w:rsid w:val="00A83966"/>
    <w:rsid w:val="00AD346B"/>
    <w:rsid w:val="00AD6D2F"/>
    <w:rsid w:val="00AE7579"/>
    <w:rsid w:val="00B004AE"/>
    <w:rsid w:val="00B07AB8"/>
    <w:rsid w:val="00B43901"/>
    <w:rsid w:val="00B53800"/>
    <w:rsid w:val="00B55F46"/>
    <w:rsid w:val="00B666D0"/>
    <w:rsid w:val="00B67941"/>
    <w:rsid w:val="00B72A9A"/>
    <w:rsid w:val="00B72C67"/>
    <w:rsid w:val="00B74B67"/>
    <w:rsid w:val="00BC3201"/>
    <w:rsid w:val="00BF490E"/>
    <w:rsid w:val="00C12C1E"/>
    <w:rsid w:val="00C305CA"/>
    <w:rsid w:val="00C41083"/>
    <w:rsid w:val="00C453C2"/>
    <w:rsid w:val="00C64210"/>
    <w:rsid w:val="00D104B7"/>
    <w:rsid w:val="00D20CFF"/>
    <w:rsid w:val="00D40DA8"/>
    <w:rsid w:val="00D761B3"/>
    <w:rsid w:val="00D94BC9"/>
    <w:rsid w:val="00DA2C6F"/>
    <w:rsid w:val="00DA7C64"/>
    <w:rsid w:val="00DF07F3"/>
    <w:rsid w:val="00E164AE"/>
    <w:rsid w:val="00E31830"/>
    <w:rsid w:val="00E70306"/>
    <w:rsid w:val="00E771C1"/>
    <w:rsid w:val="00E87744"/>
    <w:rsid w:val="00EE0002"/>
    <w:rsid w:val="00EE2995"/>
    <w:rsid w:val="00EF4078"/>
    <w:rsid w:val="00F134D0"/>
    <w:rsid w:val="00F1361C"/>
    <w:rsid w:val="00F3523B"/>
    <w:rsid w:val="00FB6EED"/>
    <w:rsid w:val="00FC084B"/>
    <w:rsid w:val="00FD6BA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95DF3D"/>
  <w15:chartTrackingRefBased/>
  <w15:docId w15:val="{3077BABF-5C92-43D8-B0D3-AFAB2569A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010A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010A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010AF5"/>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010AF5"/>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010AF5"/>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010AF5"/>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010AF5"/>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010AF5"/>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010AF5"/>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010AF5"/>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010AF5"/>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010AF5"/>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010AF5"/>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010AF5"/>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010AF5"/>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010AF5"/>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010AF5"/>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010AF5"/>
    <w:rPr>
      <w:rFonts w:eastAsiaTheme="majorEastAsia" w:cstheme="majorBidi"/>
      <w:color w:val="272727" w:themeColor="text1" w:themeTint="D8"/>
    </w:rPr>
  </w:style>
  <w:style w:type="paragraph" w:styleId="Titolo">
    <w:name w:val="Title"/>
    <w:basedOn w:val="Normale"/>
    <w:next w:val="Normale"/>
    <w:link w:val="TitoloCarattere"/>
    <w:uiPriority w:val="10"/>
    <w:qFormat/>
    <w:rsid w:val="00010A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010AF5"/>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010AF5"/>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010AF5"/>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010AF5"/>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010AF5"/>
    <w:rPr>
      <w:i/>
      <w:iCs/>
      <w:color w:val="404040" w:themeColor="text1" w:themeTint="BF"/>
    </w:rPr>
  </w:style>
  <w:style w:type="paragraph" w:styleId="Paragrafoelenco">
    <w:name w:val="List Paragraph"/>
    <w:basedOn w:val="Normale"/>
    <w:uiPriority w:val="34"/>
    <w:qFormat/>
    <w:rsid w:val="00010AF5"/>
    <w:pPr>
      <w:ind w:left="720"/>
      <w:contextualSpacing/>
    </w:pPr>
  </w:style>
  <w:style w:type="character" w:styleId="Enfasiintensa">
    <w:name w:val="Intense Emphasis"/>
    <w:basedOn w:val="Carpredefinitoparagrafo"/>
    <w:uiPriority w:val="21"/>
    <w:qFormat/>
    <w:rsid w:val="00010AF5"/>
    <w:rPr>
      <w:i/>
      <w:iCs/>
      <w:color w:val="0F4761" w:themeColor="accent1" w:themeShade="BF"/>
    </w:rPr>
  </w:style>
  <w:style w:type="paragraph" w:styleId="Citazioneintensa">
    <w:name w:val="Intense Quote"/>
    <w:basedOn w:val="Normale"/>
    <w:next w:val="Normale"/>
    <w:link w:val="CitazioneintensaCarattere"/>
    <w:uiPriority w:val="30"/>
    <w:qFormat/>
    <w:rsid w:val="00010A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010AF5"/>
    <w:rPr>
      <w:i/>
      <w:iCs/>
      <w:color w:val="0F4761" w:themeColor="accent1" w:themeShade="BF"/>
    </w:rPr>
  </w:style>
  <w:style w:type="character" w:styleId="Riferimentointenso">
    <w:name w:val="Intense Reference"/>
    <w:basedOn w:val="Carpredefinitoparagrafo"/>
    <w:uiPriority w:val="32"/>
    <w:qFormat/>
    <w:rsid w:val="00010AF5"/>
    <w:rPr>
      <w:b/>
      <w:bCs/>
      <w:smallCaps/>
      <w:color w:val="0F4761" w:themeColor="accent1" w:themeShade="BF"/>
      <w:spacing w:val="5"/>
    </w:rPr>
  </w:style>
  <w:style w:type="character" w:styleId="Collegamentoipertestuale">
    <w:name w:val="Hyperlink"/>
    <w:basedOn w:val="Carpredefinitoparagrafo"/>
    <w:uiPriority w:val="99"/>
    <w:unhideWhenUsed/>
    <w:rsid w:val="00F1361C"/>
    <w:rPr>
      <w:color w:val="467886" w:themeColor="hyperlink"/>
      <w:u w:val="single"/>
    </w:rPr>
  </w:style>
  <w:style w:type="paragraph" w:styleId="Intestazione">
    <w:name w:val="header"/>
    <w:basedOn w:val="Normale"/>
    <w:link w:val="IntestazioneCarattere"/>
    <w:uiPriority w:val="99"/>
    <w:unhideWhenUsed/>
    <w:rsid w:val="007E6C0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E6C0A"/>
  </w:style>
  <w:style w:type="paragraph" w:styleId="Pidipagina">
    <w:name w:val="footer"/>
    <w:basedOn w:val="Normale"/>
    <w:link w:val="PidipaginaCarattere"/>
    <w:uiPriority w:val="99"/>
    <w:unhideWhenUsed/>
    <w:rsid w:val="007E6C0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E6C0A"/>
  </w:style>
  <w:style w:type="table" w:styleId="Grigliatabella">
    <w:name w:val="Table Grid"/>
    <w:basedOn w:val="Tabellanormale"/>
    <w:uiPriority w:val="39"/>
    <w:rsid w:val="00C410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B004AE"/>
    <w:rPr>
      <w:sz w:val="16"/>
      <w:szCs w:val="16"/>
    </w:rPr>
  </w:style>
  <w:style w:type="paragraph" w:styleId="Testocommento">
    <w:name w:val="annotation text"/>
    <w:basedOn w:val="Normale"/>
    <w:link w:val="TestocommentoCarattere"/>
    <w:uiPriority w:val="99"/>
    <w:unhideWhenUsed/>
    <w:rsid w:val="00B004AE"/>
    <w:pPr>
      <w:spacing w:line="240" w:lineRule="auto"/>
    </w:pPr>
    <w:rPr>
      <w:sz w:val="20"/>
      <w:szCs w:val="20"/>
    </w:rPr>
  </w:style>
  <w:style w:type="character" w:customStyle="1" w:styleId="TestocommentoCarattere">
    <w:name w:val="Testo commento Carattere"/>
    <w:basedOn w:val="Carpredefinitoparagrafo"/>
    <w:link w:val="Testocommento"/>
    <w:uiPriority w:val="99"/>
    <w:rsid w:val="00B004AE"/>
    <w:rPr>
      <w:sz w:val="20"/>
      <w:szCs w:val="20"/>
    </w:rPr>
  </w:style>
  <w:style w:type="paragraph" w:styleId="Soggettocommento">
    <w:name w:val="annotation subject"/>
    <w:basedOn w:val="Testocommento"/>
    <w:next w:val="Testocommento"/>
    <w:link w:val="SoggettocommentoCarattere"/>
    <w:uiPriority w:val="99"/>
    <w:semiHidden/>
    <w:unhideWhenUsed/>
    <w:rsid w:val="00B004AE"/>
    <w:rPr>
      <w:b/>
      <w:bCs/>
    </w:rPr>
  </w:style>
  <w:style w:type="character" w:customStyle="1" w:styleId="SoggettocommentoCarattere">
    <w:name w:val="Soggetto commento Carattere"/>
    <w:basedOn w:val="TestocommentoCarattere"/>
    <w:link w:val="Soggettocommento"/>
    <w:uiPriority w:val="99"/>
    <w:semiHidden/>
    <w:rsid w:val="00B004AE"/>
    <w:rPr>
      <w:b/>
      <w:bCs/>
      <w:sz w:val="20"/>
      <w:szCs w:val="20"/>
    </w:rPr>
  </w:style>
  <w:style w:type="character" w:styleId="Menzionenonrisolta">
    <w:name w:val="Unresolved Mention"/>
    <w:basedOn w:val="Carpredefinitoparagrafo"/>
    <w:uiPriority w:val="99"/>
    <w:semiHidden/>
    <w:unhideWhenUsed/>
    <w:rsid w:val="00826E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82852">
      <w:bodyDiv w:val="1"/>
      <w:marLeft w:val="0"/>
      <w:marRight w:val="0"/>
      <w:marTop w:val="0"/>
      <w:marBottom w:val="0"/>
      <w:divBdr>
        <w:top w:val="none" w:sz="0" w:space="0" w:color="auto"/>
        <w:left w:val="none" w:sz="0" w:space="0" w:color="auto"/>
        <w:bottom w:val="none" w:sz="0" w:space="0" w:color="auto"/>
        <w:right w:val="none" w:sz="0" w:space="0" w:color="auto"/>
      </w:divBdr>
      <w:divsChild>
        <w:div w:id="3393530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6537579">
      <w:bodyDiv w:val="1"/>
      <w:marLeft w:val="0"/>
      <w:marRight w:val="0"/>
      <w:marTop w:val="0"/>
      <w:marBottom w:val="0"/>
      <w:divBdr>
        <w:top w:val="none" w:sz="0" w:space="0" w:color="auto"/>
        <w:left w:val="none" w:sz="0" w:space="0" w:color="auto"/>
        <w:bottom w:val="none" w:sz="0" w:space="0" w:color="auto"/>
        <w:right w:val="none" w:sz="0" w:space="0" w:color="auto"/>
      </w:divBdr>
      <w:divsChild>
        <w:div w:id="2789920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695117">
      <w:bodyDiv w:val="1"/>
      <w:marLeft w:val="0"/>
      <w:marRight w:val="0"/>
      <w:marTop w:val="0"/>
      <w:marBottom w:val="0"/>
      <w:divBdr>
        <w:top w:val="none" w:sz="0" w:space="0" w:color="auto"/>
        <w:left w:val="none" w:sz="0" w:space="0" w:color="auto"/>
        <w:bottom w:val="none" w:sz="0" w:space="0" w:color="auto"/>
        <w:right w:val="none" w:sz="0" w:space="0" w:color="auto"/>
      </w:divBdr>
    </w:div>
    <w:div w:id="91316291">
      <w:bodyDiv w:val="1"/>
      <w:marLeft w:val="0"/>
      <w:marRight w:val="0"/>
      <w:marTop w:val="0"/>
      <w:marBottom w:val="0"/>
      <w:divBdr>
        <w:top w:val="none" w:sz="0" w:space="0" w:color="auto"/>
        <w:left w:val="none" w:sz="0" w:space="0" w:color="auto"/>
        <w:bottom w:val="none" w:sz="0" w:space="0" w:color="auto"/>
        <w:right w:val="none" w:sz="0" w:space="0" w:color="auto"/>
      </w:divBdr>
    </w:div>
    <w:div w:id="132448846">
      <w:bodyDiv w:val="1"/>
      <w:marLeft w:val="0"/>
      <w:marRight w:val="0"/>
      <w:marTop w:val="0"/>
      <w:marBottom w:val="0"/>
      <w:divBdr>
        <w:top w:val="none" w:sz="0" w:space="0" w:color="auto"/>
        <w:left w:val="none" w:sz="0" w:space="0" w:color="auto"/>
        <w:bottom w:val="none" w:sz="0" w:space="0" w:color="auto"/>
        <w:right w:val="none" w:sz="0" w:space="0" w:color="auto"/>
      </w:divBdr>
      <w:divsChild>
        <w:div w:id="765345233">
          <w:marLeft w:val="0"/>
          <w:marRight w:val="0"/>
          <w:marTop w:val="0"/>
          <w:marBottom w:val="0"/>
          <w:divBdr>
            <w:top w:val="none" w:sz="0" w:space="0" w:color="auto"/>
            <w:left w:val="none" w:sz="0" w:space="0" w:color="auto"/>
            <w:bottom w:val="none" w:sz="0" w:space="0" w:color="auto"/>
            <w:right w:val="none" w:sz="0" w:space="0" w:color="auto"/>
          </w:divBdr>
          <w:divsChild>
            <w:div w:id="1921209755">
              <w:marLeft w:val="0"/>
              <w:marRight w:val="0"/>
              <w:marTop w:val="0"/>
              <w:marBottom w:val="0"/>
              <w:divBdr>
                <w:top w:val="none" w:sz="0" w:space="0" w:color="auto"/>
                <w:left w:val="none" w:sz="0" w:space="0" w:color="auto"/>
                <w:bottom w:val="none" w:sz="0" w:space="0" w:color="auto"/>
                <w:right w:val="none" w:sz="0" w:space="0" w:color="auto"/>
              </w:divBdr>
              <w:divsChild>
                <w:div w:id="1333146744">
                  <w:marLeft w:val="0"/>
                  <w:marRight w:val="0"/>
                  <w:marTop w:val="0"/>
                  <w:marBottom w:val="0"/>
                  <w:divBdr>
                    <w:top w:val="none" w:sz="0" w:space="0" w:color="auto"/>
                    <w:left w:val="none" w:sz="0" w:space="0" w:color="auto"/>
                    <w:bottom w:val="none" w:sz="0" w:space="0" w:color="auto"/>
                    <w:right w:val="none" w:sz="0" w:space="0" w:color="auto"/>
                  </w:divBdr>
                  <w:divsChild>
                    <w:div w:id="50811728">
                      <w:marLeft w:val="0"/>
                      <w:marRight w:val="0"/>
                      <w:marTop w:val="0"/>
                      <w:marBottom w:val="0"/>
                      <w:divBdr>
                        <w:top w:val="none" w:sz="0" w:space="0" w:color="auto"/>
                        <w:left w:val="none" w:sz="0" w:space="0" w:color="auto"/>
                        <w:bottom w:val="none" w:sz="0" w:space="0" w:color="auto"/>
                        <w:right w:val="none" w:sz="0" w:space="0" w:color="auto"/>
                      </w:divBdr>
                      <w:divsChild>
                        <w:div w:id="978727963">
                          <w:marLeft w:val="0"/>
                          <w:marRight w:val="0"/>
                          <w:marTop w:val="0"/>
                          <w:marBottom w:val="0"/>
                          <w:divBdr>
                            <w:top w:val="none" w:sz="0" w:space="0" w:color="auto"/>
                            <w:left w:val="none" w:sz="0" w:space="0" w:color="auto"/>
                            <w:bottom w:val="none" w:sz="0" w:space="0" w:color="auto"/>
                            <w:right w:val="none" w:sz="0" w:space="0" w:color="auto"/>
                          </w:divBdr>
                          <w:divsChild>
                            <w:div w:id="527180520">
                              <w:marLeft w:val="0"/>
                              <w:marRight w:val="0"/>
                              <w:marTop w:val="0"/>
                              <w:marBottom w:val="0"/>
                              <w:divBdr>
                                <w:top w:val="none" w:sz="0" w:space="0" w:color="auto"/>
                                <w:left w:val="none" w:sz="0" w:space="0" w:color="auto"/>
                                <w:bottom w:val="none" w:sz="0" w:space="0" w:color="auto"/>
                                <w:right w:val="none" w:sz="0" w:space="0" w:color="auto"/>
                              </w:divBdr>
                              <w:divsChild>
                                <w:div w:id="839588923">
                                  <w:marLeft w:val="0"/>
                                  <w:marRight w:val="0"/>
                                  <w:marTop w:val="0"/>
                                  <w:marBottom w:val="0"/>
                                  <w:divBdr>
                                    <w:top w:val="none" w:sz="0" w:space="0" w:color="auto"/>
                                    <w:left w:val="none" w:sz="0" w:space="0" w:color="auto"/>
                                    <w:bottom w:val="none" w:sz="0" w:space="0" w:color="auto"/>
                                    <w:right w:val="none" w:sz="0" w:space="0" w:color="auto"/>
                                  </w:divBdr>
                                  <w:divsChild>
                                    <w:div w:id="538738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417551">
          <w:marLeft w:val="0"/>
          <w:marRight w:val="0"/>
          <w:marTop w:val="0"/>
          <w:marBottom w:val="0"/>
          <w:divBdr>
            <w:top w:val="none" w:sz="0" w:space="0" w:color="auto"/>
            <w:left w:val="none" w:sz="0" w:space="0" w:color="auto"/>
            <w:bottom w:val="none" w:sz="0" w:space="0" w:color="auto"/>
            <w:right w:val="none" w:sz="0" w:space="0" w:color="auto"/>
          </w:divBdr>
        </w:div>
        <w:div w:id="2111121571">
          <w:marLeft w:val="0"/>
          <w:marRight w:val="0"/>
          <w:marTop w:val="0"/>
          <w:marBottom w:val="0"/>
          <w:divBdr>
            <w:top w:val="none" w:sz="0" w:space="0" w:color="auto"/>
            <w:left w:val="none" w:sz="0" w:space="0" w:color="auto"/>
            <w:bottom w:val="none" w:sz="0" w:space="0" w:color="auto"/>
            <w:right w:val="none" w:sz="0" w:space="0" w:color="auto"/>
          </w:divBdr>
        </w:div>
      </w:divsChild>
    </w:div>
    <w:div w:id="207033414">
      <w:bodyDiv w:val="1"/>
      <w:marLeft w:val="0"/>
      <w:marRight w:val="0"/>
      <w:marTop w:val="0"/>
      <w:marBottom w:val="0"/>
      <w:divBdr>
        <w:top w:val="none" w:sz="0" w:space="0" w:color="auto"/>
        <w:left w:val="none" w:sz="0" w:space="0" w:color="auto"/>
        <w:bottom w:val="none" w:sz="0" w:space="0" w:color="auto"/>
        <w:right w:val="none" w:sz="0" w:space="0" w:color="auto"/>
      </w:divBdr>
    </w:div>
    <w:div w:id="218977203">
      <w:bodyDiv w:val="1"/>
      <w:marLeft w:val="0"/>
      <w:marRight w:val="0"/>
      <w:marTop w:val="0"/>
      <w:marBottom w:val="0"/>
      <w:divBdr>
        <w:top w:val="none" w:sz="0" w:space="0" w:color="auto"/>
        <w:left w:val="none" w:sz="0" w:space="0" w:color="auto"/>
        <w:bottom w:val="none" w:sz="0" w:space="0" w:color="auto"/>
        <w:right w:val="none" w:sz="0" w:space="0" w:color="auto"/>
      </w:divBdr>
      <w:divsChild>
        <w:div w:id="2112428106">
          <w:marLeft w:val="0"/>
          <w:marRight w:val="0"/>
          <w:marTop w:val="0"/>
          <w:marBottom w:val="0"/>
          <w:divBdr>
            <w:top w:val="none" w:sz="0" w:space="0" w:color="auto"/>
            <w:left w:val="none" w:sz="0" w:space="0" w:color="auto"/>
            <w:bottom w:val="none" w:sz="0" w:space="0" w:color="auto"/>
            <w:right w:val="none" w:sz="0" w:space="0" w:color="auto"/>
          </w:divBdr>
          <w:divsChild>
            <w:div w:id="1654405614">
              <w:marLeft w:val="0"/>
              <w:marRight w:val="0"/>
              <w:marTop w:val="0"/>
              <w:marBottom w:val="0"/>
              <w:divBdr>
                <w:top w:val="none" w:sz="0" w:space="0" w:color="auto"/>
                <w:left w:val="none" w:sz="0" w:space="0" w:color="auto"/>
                <w:bottom w:val="none" w:sz="0" w:space="0" w:color="auto"/>
                <w:right w:val="none" w:sz="0" w:space="0" w:color="auto"/>
              </w:divBdr>
              <w:divsChild>
                <w:div w:id="2060668312">
                  <w:marLeft w:val="0"/>
                  <w:marRight w:val="0"/>
                  <w:marTop w:val="0"/>
                  <w:marBottom w:val="0"/>
                  <w:divBdr>
                    <w:top w:val="none" w:sz="0" w:space="0" w:color="auto"/>
                    <w:left w:val="none" w:sz="0" w:space="0" w:color="auto"/>
                    <w:bottom w:val="none" w:sz="0" w:space="0" w:color="auto"/>
                    <w:right w:val="none" w:sz="0" w:space="0" w:color="auto"/>
                  </w:divBdr>
                  <w:divsChild>
                    <w:div w:id="1723089411">
                      <w:marLeft w:val="0"/>
                      <w:marRight w:val="0"/>
                      <w:marTop w:val="0"/>
                      <w:marBottom w:val="0"/>
                      <w:divBdr>
                        <w:top w:val="none" w:sz="0" w:space="0" w:color="auto"/>
                        <w:left w:val="none" w:sz="0" w:space="0" w:color="auto"/>
                        <w:bottom w:val="none" w:sz="0" w:space="0" w:color="auto"/>
                        <w:right w:val="none" w:sz="0" w:space="0" w:color="auto"/>
                      </w:divBdr>
                      <w:divsChild>
                        <w:div w:id="1290211799">
                          <w:marLeft w:val="0"/>
                          <w:marRight w:val="0"/>
                          <w:marTop w:val="0"/>
                          <w:marBottom w:val="0"/>
                          <w:divBdr>
                            <w:top w:val="none" w:sz="0" w:space="0" w:color="auto"/>
                            <w:left w:val="none" w:sz="0" w:space="0" w:color="auto"/>
                            <w:bottom w:val="none" w:sz="0" w:space="0" w:color="auto"/>
                            <w:right w:val="none" w:sz="0" w:space="0" w:color="auto"/>
                          </w:divBdr>
                          <w:divsChild>
                            <w:div w:id="775756093">
                              <w:marLeft w:val="0"/>
                              <w:marRight w:val="0"/>
                              <w:marTop w:val="0"/>
                              <w:marBottom w:val="0"/>
                              <w:divBdr>
                                <w:top w:val="none" w:sz="0" w:space="0" w:color="auto"/>
                                <w:left w:val="none" w:sz="0" w:space="0" w:color="auto"/>
                                <w:bottom w:val="none" w:sz="0" w:space="0" w:color="auto"/>
                                <w:right w:val="none" w:sz="0" w:space="0" w:color="auto"/>
                              </w:divBdr>
                              <w:divsChild>
                                <w:div w:id="553348085">
                                  <w:marLeft w:val="0"/>
                                  <w:marRight w:val="0"/>
                                  <w:marTop w:val="0"/>
                                  <w:marBottom w:val="0"/>
                                  <w:divBdr>
                                    <w:top w:val="none" w:sz="0" w:space="0" w:color="auto"/>
                                    <w:left w:val="none" w:sz="0" w:space="0" w:color="auto"/>
                                    <w:bottom w:val="none" w:sz="0" w:space="0" w:color="auto"/>
                                    <w:right w:val="none" w:sz="0" w:space="0" w:color="auto"/>
                                  </w:divBdr>
                                  <w:divsChild>
                                    <w:div w:id="182153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8039481">
          <w:marLeft w:val="0"/>
          <w:marRight w:val="0"/>
          <w:marTop w:val="0"/>
          <w:marBottom w:val="0"/>
          <w:divBdr>
            <w:top w:val="none" w:sz="0" w:space="0" w:color="auto"/>
            <w:left w:val="none" w:sz="0" w:space="0" w:color="auto"/>
            <w:bottom w:val="none" w:sz="0" w:space="0" w:color="auto"/>
            <w:right w:val="none" w:sz="0" w:space="0" w:color="auto"/>
          </w:divBdr>
        </w:div>
        <w:div w:id="1171409025">
          <w:marLeft w:val="0"/>
          <w:marRight w:val="0"/>
          <w:marTop w:val="0"/>
          <w:marBottom w:val="0"/>
          <w:divBdr>
            <w:top w:val="none" w:sz="0" w:space="0" w:color="auto"/>
            <w:left w:val="none" w:sz="0" w:space="0" w:color="auto"/>
            <w:bottom w:val="none" w:sz="0" w:space="0" w:color="auto"/>
            <w:right w:val="none" w:sz="0" w:space="0" w:color="auto"/>
          </w:divBdr>
        </w:div>
      </w:divsChild>
    </w:div>
    <w:div w:id="246040815">
      <w:bodyDiv w:val="1"/>
      <w:marLeft w:val="0"/>
      <w:marRight w:val="0"/>
      <w:marTop w:val="0"/>
      <w:marBottom w:val="0"/>
      <w:divBdr>
        <w:top w:val="none" w:sz="0" w:space="0" w:color="auto"/>
        <w:left w:val="none" w:sz="0" w:space="0" w:color="auto"/>
        <w:bottom w:val="none" w:sz="0" w:space="0" w:color="auto"/>
        <w:right w:val="none" w:sz="0" w:space="0" w:color="auto"/>
      </w:divBdr>
    </w:div>
    <w:div w:id="362053620">
      <w:bodyDiv w:val="1"/>
      <w:marLeft w:val="0"/>
      <w:marRight w:val="0"/>
      <w:marTop w:val="0"/>
      <w:marBottom w:val="0"/>
      <w:divBdr>
        <w:top w:val="none" w:sz="0" w:space="0" w:color="auto"/>
        <w:left w:val="none" w:sz="0" w:space="0" w:color="auto"/>
        <w:bottom w:val="none" w:sz="0" w:space="0" w:color="auto"/>
        <w:right w:val="none" w:sz="0" w:space="0" w:color="auto"/>
      </w:divBdr>
    </w:div>
    <w:div w:id="382871085">
      <w:bodyDiv w:val="1"/>
      <w:marLeft w:val="0"/>
      <w:marRight w:val="0"/>
      <w:marTop w:val="0"/>
      <w:marBottom w:val="0"/>
      <w:divBdr>
        <w:top w:val="none" w:sz="0" w:space="0" w:color="auto"/>
        <w:left w:val="none" w:sz="0" w:space="0" w:color="auto"/>
        <w:bottom w:val="none" w:sz="0" w:space="0" w:color="auto"/>
        <w:right w:val="none" w:sz="0" w:space="0" w:color="auto"/>
      </w:divBdr>
    </w:div>
    <w:div w:id="483397767">
      <w:bodyDiv w:val="1"/>
      <w:marLeft w:val="0"/>
      <w:marRight w:val="0"/>
      <w:marTop w:val="0"/>
      <w:marBottom w:val="0"/>
      <w:divBdr>
        <w:top w:val="none" w:sz="0" w:space="0" w:color="auto"/>
        <w:left w:val="none" w:sz="0" w:space="0" w:color="auto"/>
        <w:bottom w:val="none" w:sz="0" w:space="0" w:color="auto"/>
        <w:right w:val="none" w:sz="0" w:space="0" w:color="auto"/>
      </w:divBdr>
    </w:div>
    <w:div w:id="540631913">
      <w:bodyDiv w:val="1"/>
      <w:marLeft w:val="0"/>
      <w:marRight w:val="0"/>
      <w:marTop w:val="0"/>
      <w:marBottom w:val="0"/>
      <w:divBdr>
        <w:top w:val="none" w:sz="0" w:space="0" w:color="auto"/>
        <w:left w:val="none" w:sz="0" w:space="0" w:color="auto"/>
        <w:bottom w:val="none" w:sz="0" w:space="0" w:color="auto"/>
        <w:right w:val="none" w:sz="0" w:space="0" w:color="auto"/>
      </w:divBdr>
      <w:divsChild>
        <w:div w:id="444496111">
          <w:marLeft w:val="0"/>
          <w:marRight w:val="0"/>
          <w:marTop w:val="0"/>
          <w:marBottom w:val="0"/>
          <w:divBdr>
            <w:top w:val="none" w:sz="0" w:space="0" w:color="auto"/>
            <w:left w:val="none" w:sz="0" w:space="0" w:color="auto"/>
            <w:bottom w:val="none" w:sz="0" w:space="0" w:color="auto"/>
            <w:right w:val="none" w:sz="0" w:space="0" w:color="auto"/>
          </w:divBdr>
          <w:divsChild>
            <w:div w:id="1916239731">
              <w:marLeft w:val="0"/>
              <w:marRight w:val="0"/>
              <w:marTop w:val="0"/>
              <w:marBottom w:val="0"/>
              <w:divBdr>
                <w:top w:val="none" w:sz="0" w:space="0" w:color="auto"/>
                <w:left w:val="none" w:sz="0" w:space="0" w:color="auto"/>
                <w:bottom w:val="none" w:sz="0" w:space="0" w:color="auto"/>
                <w:right w:val="none" w:sz="0" w:space="0" w:color="auto"/>
              </w:divBdr>
              <w:divsChild>
                <w:div w:id="330564014">
                  <w:marLeft w:val="0"/>
                  <w:marRight w:val="0"/>
                  <w:marTop w:val="0"/>
                  <w:marBottom w:val="0"/>
                  <w:divBdr>
                    <w:top w:val="none" w:sz="0" w:space="0" w:color="auto"/>
                    <w:left w:val="none" w:sz="0" w:space="0" w:color="auto"/>
                    <w:bottom w:val="none" w:sz="0" w:space="0" w:color="auto"/>
                    <w:right w:val="none" w:sz="0" w:space="0" w:color="auto"/>
                  </w:divBdr>
                  <w:divsChild>
                    <w:div w:id="403337298">
                      <w:marLeft w:val="0"/>
                      <w:marRight w:val="0"/>
                      <w:marTop w:val="0"/>
                      <w:marBottom w:val="0"/>
                      <w:divBdr>
                        <w:top w:val="none" w:sz="0" w:space="0" w:color="auto"/>
                        <w:left w:val="none" w:sz="0" w:space="0" w:color="auto"/>
                        <w:bottom w:val="none" w:sz="0" w:space="0" w:color="auto"/>
                        <w:right w:val="none" w:sz="0" w:space="0" w:color="auto"/>
                      </w:divBdr>
                      <w:divsChild>
                        <w:div w:id="1990329665">
                          <w:marLeft w:val="0"/>
                          <w:marRight w:val="0"/>
                          <w:marTop w:val="0"/>
                          <w:marBottom w:val="0"/>
                          <w:divBdr>
                            <w:top w:val="none" w:sz="0" w:space="0" w:color="auto"/>
                            <w:left w:val="none" w:sz="0" w:space="0" w:color="auto"/>
                            <w:bottom w:val="none" w:sz="0" w:space="0" w:color="auto"/>
                            <w:right w:val="none" w:sz="0" w:space="0" w:color="auto"/>
                          </w:divBdr>
                          <w:divsChild>
                            <w:div w:id="12198060">
                              <w:marLeft w:val="0"/>
                              <w:marRight w:val="0"/>
                              <w:marTop w:val="0"/>
                              <w:marBottom w:val="0"/>
                              <w:divBdr>
                                <w:top w:val="none" w:sz="0" w:space="0" w:color="auto"/>
                                <w:left w:val="none" w:sz="0" w:space="0" w:color="auto"/>
                                <w:bottom w:val="none" w:sz="0" w:space="0" w:color="auto"/>
                                <w:right w:val="none" w:sz="0" w:space="0" w:color="auto"/>
                              </w:divBdr>
                              <w:divsChild>
                                <w:div w:id="1156916720">
                                  <w:marLeft w:val="0"/>
                                  <w:marRight w:val="0"/>
                                  <w:marTop w:val="0"/>
                                  <w:marBottom w:val="0"/>
                                  <w:divBdr>
                                    <w:top w:val="none" w:sz="0" w:space="0" w:color="auto"/>
                                    <w:left w:val="none" w:sz="0" w:space="0" w:color="auto"/>
                                    <w:bottom w:val="none" w:sz="0" w:space="0" w:color="auto"/>
                                    <w:right w:val="none" w:sz="0" w:space="0" w:color="auto"/>
                                  </w:divBdr>
                                  <w:divsChild>
                                    <w:div w:id="51635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73984326">
          <w:marLeft w:val="0"/>
          <w:marRight w:val="0"/>
          <w:marTop w:val="0"/>
          <w:marBottom w:val="0"/>
          <w:divBdr>
            <w:top w:val="none" w:sz="0" w:space="0" w:color="auto"/>
            <w:left w:val="none" w:sz="0" w:space="0" w:color="auto"/>
            <w:bottom w:val="none" w:sz="0" w:space="0" w:color="auto"/>
            <w:right w:val="none" w:sz="0" w:space="0" w:color="auto"/>
          </w:divBdr>
        </w:div>
        <w:div w:id="896671560">
          <w:marLeft w:val="0"/>
          <w:marRight w:val="0"/>
          <w:marTop w:val="0"/>
          <w:marBottom w:val="0"/>
          <w:divBdr>
            <w:top w:val="none" w:sz="0" w:space="0" w:color="auto"/>
            <w:left w:val="none" w:sz="0" w:space="0" w:color="auto"/>
            <w:bottom w:val="none" w:sz="0" w:space="0" w:color="auto"/>
            <w:right w:val="none" w:sz="0" w:space="0" w:color="auto"/>
          </w:divBdr>
        </w:div>
      </w:divsChild>
    </w:div>
    <w:div w:id="559752633">
      <w:bodyDiv w:val="1"/>
      <w:marLeft w:val="0"/>
      <w:marRight w:val="0"/>
      <w:marTop w:val="0"/>
      <w:marBottom w:val="0"/>
      <w:divBdr>
        <w:top w:val="none" w:sz="0" w:space="0" w:color="auto"/>
        <w:left w:val="none" w:sz="0" w:space="0" w:color="auto"/>
        <w:bottom w:val="none" w:sz="0" w:space="0" w:color="auto"/>
        <w:right w:val="none" w:sz="0" w:space="0" w:color="auto"/>
      </w:divBdr>
    </w:div>
    <w:div w:id="561216092">
      <w:bodyDiv w:val="1"/>
      <w:marLeft w:val="0"/>
      <w:marRight w:val="0"/>
      <w:marTop w:val="0"/>
      <w:marBottom w:val="0"/>
      <w:divBdr>
        <w:top w:val="none" w:sz="0" w:space="0" w:color="auto"/>
        <w:left w:val="none" w:sz="0" w:space="0" w:color="auto"/>
        <w:bottom w:val="none" w:sz="0" w:space="0" w:color="auto"/>
        <w:right w:val="none" w:sz="0" w:space="0" w:color="auto"/>
      </w:divBdr>
    </w:div>
    <w:div w:id="563301051">
      <w:bodyDiv w:val="1"/>
      <w:marLeft w:val="0"/>
      <w:marRight w:val="0"/>
      <w:marTop w:val="0"/>
      <w:marBottom w:val="0"/>
      <w:divBdr>
        <w:top w:val="none" w:sz="0" w:space="0" w:color="auto"/>
        <w:left w:val="none" w:sz="0" w:space="0" w:color="auto"/>
        <w:bottom w:val="none" w:sz="0" w:space="0" w:color="auto"/>
        <w:right w:val="none" w:sz="0" w:space="0" w:color="auto"/>
      </w:divBdr>
      <w:divsChild>
        <w:div w:id="164901196">
          <w:marLeft w:val="0"/>
          <w:marRight w:val="0"/>
          <w:marTop w:val="0"/>
          <w:marBottom w:val="0"/>
          <w:divBdr>
            <w:top w:val="none" w:sz="0" w:space="0" w:color="auto"/>
            <w:left w:val="none" w:sz="0" w:space="0" w:color="auto"/>
            <w:bottom w:val="none" w:sz="0" w:space="0" w:color="auto"/>
            <w:right w:val="none" w:sz="0" w:space="0" w:color="auto"/>
          </w:divBdr>
          <w:divsChild>
            <w:div w:id="1462647709">
              <w:marLeft w:val="0"/>
              <w:marRight w:val="0"/>
              <w:marTop w:val="0"/>
              <w:marBottom w:val="0"/>
              <w:divBdr>
                <w:top w:val="none" w:sz="0" w:space="0" w:color="auto"/>
                <w:left w:val="none" w:sz="0" w:space="0" w:color="auto"/>
                <w:bottom w:val="none" w:sz="0" w:space="0" w:color="auto"/>
                <w:right w:val="none" w:sz="0" w:space="0" w:color="auto"/>
              </w:divBdr>
              <w:divsChild>
                <w:div w:id="294678294">
                  <w:marLeft w:val="0"/>
                  <w:marRight w:val="0"/>
                  <w:marTop w:val="0"/>
                  <w:marBottom w:val="0"/>
                  <w:divBdr>
                    <w:top w:val="none" w:sz="0" w:space="0" w:color="auto"/>
                    <w:left w:val="none" w:sz="0" w:space="0" w:color="auto"/>
                    <w:bottom w:val="none" w:sz="0" w:space="0" w:color="auto"/>
                    <w:right w:val="none" w:sz="0" w:space="0" w:color="auto"/>
                  </w:divBdr>
                  <w:divsChild>
                    <w:div w:id="828600602">
                      <w:marLeft w:val="0"/>
                      <w:marRight w:val="0"/>
                      <w:marTop w:val="0"/>
                      <w:marBottom w:val="0"/>
                      <w:divBdr>
                        <w:top w:val="none" w:sz="0" w:space="0" w:color="auto"/>
                        <w:left w:val="none" w:sz="0" w:space="0" w:color="auto"/>
                        <w:bottom w:val="none" w:sz="0" w:space="0" w:color="auto"/>
                        <w:right w:val="none" w:sz="0" w:space="0" w:color="auto"/>
                      </w:divBdr>
                      <w:divsChild>
                        <w:div w:id="1145587334">
                          <w:marLeft w:val="0"/>
                          <w:marRight w:val="0"/>
                          <w:marTop w:val="0"/>
                          <w:marBottom w:val="0"/>
                          <w:divBdr>
                            <w:top w:val="none" w:sz="0" w:space="0" w:color="auto"/>
                            <w:left w:val="none" w:sz="0" w:space="0" w:color="auto"/>
                            <w:bottom w:val="none" w:sz="0" w:space="0" w:color="auto"/>
                            <w:right w:val="none" w:sz="0" w:space="0" w:color="auto"/>
                          </w:divBdr>
                          <w:divsChild>
                            <w:div w:id="466971307">
                              <w:marLeft w:val="0"/>
                              <w:marRight w:val="0"/>
                              <w:marTop w:val="0"/>
                              <w:marBottom w:val="0"/>
                              <w:divBdr>
                                <w:top w:val="none" w:sz="0" w:space="0" w:color="auto"/>
                                <w:left w:val="none" w:sz="0" w:space="0" w:color="auto"/>
                                <w:bottom w:val="none" w:sz="0" w:space="0" w:color="auto"/>
                                <w:right w:val="none" w:sz="0" w:space="0" w:color="auto"/>
                              </w:divBdr>
                              <w:divsChild>
                                <w:div w:id="2023432772">
                                  <w:marLeft w:val="0"/>
                                  <w:marRight w:val="0"/>
                                  <w:marTop w:val="0"/>
                                  <w:marBottom w:val="0"/>
                                  <w:divBdr>
                                    <w:top w:val="none" w:sz="0" w:space="0" w:color="auto"/>
                                    <w:left w:val="none" w:sz="0" w:space="0" w:color="auto"/>
                                    <w:bottom w:val="none" w:sz="0" w:space="0" w:color="auto"/>
                                    <w:right w:val="none" w:sz="0" w:space="0" w:color="auto"/>
                                  </w:divBdr>
                                  <w:divsChild>
                                    <w:div w:id="214030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3510624">
          <w:marLeft w:val="0"/>
          <w:marRight w:val="0"/>
          <w:marTop w:val="0"/>
          <w:marBottom w:val="0"/>
          <w:divBdr>
            <w:top w:val="none" w:sz="0" w:space="0" w:color="auto"/>
            <w:left w:val="none" w:sz="0" w:space="0" w:color="auto"/>
            <w:bottom w:val="none" w:sz="0" w:space="0" w:color="auto"/>
            <w:right w:val="none" w:sz="0" w:space="0" w:color="auto"/>
          </w:divBdr>
        </w:div>
        <w:div w:id="636376284">
          <w:marLeft w:val="0"/>
          <w:marRight w:val="0"/>
          <w:marTop w:val="0"/>
          <w:marBottom w:val="0"/>
          <w:divBdr>
            <w:top w:val="none" w:sz="0" w:space="0" w:color="auto"/>
            <w:left w:val="none" w:sz="0" w:space="0" w:color="auto"/>
            <w:bottom w:val="none" w:sz="0" w:space="0" w:color="auto"/>
            <w:right w:val="none" w:sz="0" w:space="0" w:color="auto"/>
          </w:divBdr>
        </w:div>
      </w:divsChild>
    </w:div>
    <w:div w:id="589700430">
      <w:bodyDiv w:val="1"/>
      <w:marLeft w:val="0"/>
      <w:marRight w:val="0"/>
      <w:marTop w:val="0"/>
      <w:marBottom w:val="0"/>
      <w:divBdr>
        <w:top w:val="none" w:sz="0" w:space="0" w:color="auto"/>
        <w:left w:val="none" w:sz="0" w:space="0" w:color="auto"/>
        <w:bottom w:val="none" w:sz="0" w:space="0" w:color="auto"/>
        <w:right w:val="none" w:sz="0" w:space="0" w:color="auto"/>
      </w:divBdr>
      <w:divsChild>
        <w:div w:id="748191401">
          <w:marLeft w:val="0"/>
          <w:marRight w:val="0"/>
          <w:marTop w:val="0"/>
          <w:marBottom w:val="0"/>
          <w:divBdr>
            <w:top w:val="none" w:sz="0" w:space="0" w:color="auto"/>
            <w:left w:val="none" w:sz="0" w:space="0" w:color="auto"/>
            <w:bottom w:val="none" w:sz="0" w:space="0" w:color="auto"/>
            <w:right w:val="none" w:sz="0" w:space="0" w:color="auto"/>
          </w:divBdr>
          <w:divsChild>
            <w:div w:id="1105812614">
              <w:marLeft w:val="0"/>
              <w:marRight w:val="0"/>
              <w:marTop w:val="0"/>
              <w:marBottom w:val="0"/>
              <w:divBdr>
                <w:top w:val="none" w:sz="0" w:space="0" w:color="auto"/>
                <w:left w:val="none" w:sz="0" w:space="0" w:color="auto"/>
                <w:bottom w:val="none" w:sz="0" w:space="0" w:color="auto"/>
                <w:right w:val="none" w:sz="0" w:space="0" w:color="auto"/>
              </w:divBdr>
              <w:divsChild>
                <w:div w:id="1149591787">
                  <w:marLeft w:val="0"/>
                  <w:marRight w:val="0"/>
                  <w:marTop w:val="0"/>
                  <w:marBottom w:val="0"/>
                  <w:divBdr>
                    <w:top w:val="none" w:sz="0" w:space="0" w:color="auto"/>
                    <w:left w:val="none" w:sz="0" w:space="0" w:color="auto"/>
                    <w:bottom w:val="none" w:sz="0" w:space="0" w:color="auto"/>
                    <w:right w:val="none" w:sz="0" w:space="0" w:color="auto"/>
                  </w:divBdr>
                  <w:divsChild>
                    <w:div w:id="1029452011">
                      <w:marLeft w:val="0"/>
                      <w:marRight w:val="0"/>
                      <w:marTop w:val="0"/>
                      <w:marBottom w:val="0"/>
                      <w:divBdr>
                        <w:top w:val="none" w:sz="0" w:space="0" w:color="auto"/>
                        <w:left w:val="none" w:sz="0" w:space="0" w:color="auto"/>
                        <w:bottom w:val="none" w:sz="0" w:space="0" w:color="auto"/>
                        <w:right w:val="none" w:sz="0" w:space="0" w:color="auto"/>
                      </w:divBdr>
                      <w:divsChild>
                        <w:div w:id="825360896">
                          <w:marLeft w:val="0"/>
                          <w:marRight w:val="0"/>
                          <w:marTop w:val="0"/>
                          <w:marBottom w:val="0"/>
                          <w:divBdr>
                            <w:top w:val="none" w:sz="0" w:space="0" w:color="auto"/>
                            <w:left w:val="none" w:sz="0" w:space="0" w:color="auto"/>
                            <w:bottom w:val="none" w:sz="0" w:space="0" w:color="auto"/>
                            <w:right w:val="none" w:sz="0" w:space="0" w:color="auto"/>
                          </w:divBdr>
                          <w:divsChild>
                            <w:div w:id="948707004">
                              <w:marLeft w:val="0"/>
                              <w:marRight w:val="0"/>
                              <w:marTop w:val="0"/>
                              <w:marBottom w:val="0"/>
                              <w:divBdr>
                                <w:top w:val="none" w:sz="0" w:space="0" w:color="auto"/>
                                <w:left w:val="none" w:sz="0" w:space="0" w:color="auto"/>
                                <w:bottom w:val="none" w:sz="0" w:space="0" w:color="auto"/>
                                <w:right w:val="none" w:sz="0" w:space="0" w:color="auto"/>
                              </w:divBdr>
                              <w:divsChild>
                                <w:div w:id="281573299">
                                  <w:marLeft w:val="0"/>
                                  <w:marRight w:val="0"/>
                                  <w:marTop w:val="0"/>
                                  <w:marBottom w:val="0"/>
                                  <w:divBdr>
                                    <w:top w:val="none" w:sz="0" w:space="0" w:color="auto"/>
                                    <w:left w:val="none" w:sz="0" w:space="0" w:color="auto"/>
                                    <w:bottom w:val="none" w:sz="0" w:space="0" w:color="auto"/>
                                    <w:right w:val="none" w:sz="0" w:space="0" w:color="auto"/>
                                  </w:divBdr>
                                  <w:divsChild>
                                    <w:div w:id="163371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84282737">
          <w:marLeft w:val="0"/>
          <w:marRight w:val="0"/>
          <w:marTop w:val="0"/>
          <w:marBottom w:val="0"/>
          <w:divBdr>
            <w:top w:val="none" w:sz="0" w:space="0" w:color="auto"/>
            <w:left w:val="none" w:sz="0" w:space="0" w:color="auto"/>
            <w:bottom w:val="none" w:sz="0" w:space="0" w:color="auto"/>
            <w:right w:val="none" w:sz="0" w:space="0" w:color="auto"/>
          </w:divBdr>
        </w:div>
        <w:div w:id="1980188658">
          <w:marLeft w:val="0"/>
          <w:marRight w:val="0"/>
          <w:marTop w:val="0"/>
          <w:marBottom w:val="0"/>
          <w:divBdr>
            <w:top w:val="none" w:sz="0" w:space="0" w:color="auto"/>
            <w:left w:val="none" w:sz="0" w:space="0" w:color="auto"/>
            <w:bottom w:val="none" w:sz="0" w:space="0" w:color="auto"/>
            <w:right w:val="none" w:sz="0" w:space="0" w:color="auto"/>
          </w:divBdr>
        </w:div>
      </w:divsChild>
    </w:div>
    <w:div w:id="596595981">
      <w:bodyDiv w:val="1"/>
      <w:marLeft w:val="0"/>
      <w:marRight w:val="0"/>
      <w:marTop w:val="0"/>
      <w:marBottom w:val="0"/>
      <w:divBdr>
        <w:top w:val="none" w:sz="0" w:space="0" w:color="auto"/>
        <w:left w:val="none" w:sz="0" w:space="0" w:color="auto"/>
        <w:bottom w:val="none" w:sz="0" w:space="0" w:color="auto"/>
        <w:right w:val="none" w:sz="0" w:space="0" w:color="auto"/>
      </w:divBdr>
      <w:divsChild>
        <w:div w:id="2008358600">
          <w:marLeft w:val="0"/>
          <w:marRight w:val="0"/>
          <w:marTop w:val="0"/>
          <w:marBottom w:val="0"/>
          <w:divBdr>
            <w:top w:val="none" w:sz="0" w:space="0" w:color="auto"/>
            <w:left w:val="none" w:sz="0" w:space="0" w:color="auto"/>
            <w:bottom w:val="none" w:sz="0" w:space="0" w:color="auto"/>
            <w:right w:val="none" w:sz="0" w:space="0" w:color="auto"/>
          </w:divBdr>
          <w:divsChild>
            <w:div w:id="403532700">
              <w:marLeft w:val="0"/>
              <w:marRight w:val="0"/>
              <w:marTop w:val="0"/>
              <w:marBottom w:val="0"/>
              <w:divBdr>
                <w:top w:val="none" w:sz="0" w:space="0" w:color="auto"/>
                <w:left w:val="none" w:sz="0" w:space="0" w:color="auto"/>
                <w:bottom w:val="none" w:sz="0" w:space="0" w:color="auto"/>
                <w:right w:val="none" w:sz="0" w:space="0" w:color="auto"/>
              </w:divBdr>
              <w:divsChild>
                <w:div w:id="346949640">
                  <w:marLeft w:val="0"/>
                  <w:marRight w:val="0"/>
                  <w:marTop w:val="0"/>
                  <w:marBottom w:val="0"/>
                  <w:divBdr>
                    <w:top w:val="none" w:sz="0" w:space="0" w:color="auto"/>
                    <w:left w:val="none" w:sz="0" w:space="0" w:color="auto"/>
                    <w:bottom w:val="none" w:sz="0" w:space="0" w:color="auto"/>
                    <w:right w:val="none" w:sz="0" w:space="0" w:color="auto"/>
                  </w:divBdr>
                  <w:divsChild>
                    <w:div w:id="268243946">
                      <w:marLeft w:val="0"/>
                      <w:marRight w:val="0"/>
                      <w:marTop w:val="0"/>
                      <w:marBottom w:val="0"/>
                      <w:divBdr>
                        <w:top w:val="none" w:sz="0" w:space="0" w:color="auto"/>
                        <w:left w:val="none" w:sz="0" w:space="0" w:color="auto"/>
                        <w:bottom w:val="none" w:sz="0" w:space="0" w:color="auto"/>
                        <w:right w:val="none" w:sz="0" w:space="0" w:color="auto"/>
                      </w:divBdr>
                      <w:divsChild>
                        <w:div w:id="707295598">
                          <w:marLeft w:val="0"/>
                          <w:marRight w:val="0"/>
                          <w:marTop w:val="0"/>
                          <w:marBottom w:val="0"/>
                          <w:divBdr>
                            <w:top w:val="none" w:sz="0" w:space="0" w:color="auto"/>
                            <w:left w:val="none" w:sz="0" w:space="0" w:color="auto"/>
                            <w:bottom w:val="none" w:sz="0" w:space="0" w:color="auto"/>
                            <w:right w:val="none" w:sz="0" w:space="0" w:color="auto"/>
                          </w:divBdr>
                          <w:divsChild>
                            <w:div w:id="1946617634">
                              <w:marLeft w:val="0"/>
                              <w:marRight w:val="0"/>
                              <w:marTop w:val="0"/>
                              <w:marBottom w:val="0"/>
                              <w:divBdr>
                                <w:top w:val="none" w:sz="0" w:space="0" w:color="auto"/>
                                <w:left w:val="none" w:sz="0" w:space="0" w:color="auto"/>
                                <w:bottom w:val="none" w:sz="0" w:space="0" w:color="auto"/>
                                <w:right w:val="none" w:sz="0" w:space="0" w:color="auto"/>
                              </w:divBdr>
                              <w:divsChild>
                                <w:div w:id="2078285032">
                                  <w:marLeft w:val="0"/>
                                  <w:marRight w:val="0"/>
                                  <w:marTop w:val="0"/>
                                  <w:marBottom w:val="0"/>
                                  <w:divBdr>
                                    <w:top w:val="none" w:sz="0" w:space="0" w:color="auto"/>
                                    <w:left w:val="none" w:sz="0" w:space="0" w:color="auto"/>
                                    <w:bottom w:val="none" w:sz="0" w:space="0" w:color="auto"/>
                                    <w:right w:val="none" w:sz="0" w:space="0" w:color="auto"/>
                                  </w:divBdr>
                                  <w:divsChild>
                                    <w:div w:id="1234773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5028213">
          <w:marLeft w:val="0"/>
          <w:marRight w:val="0"/>
          <w:marTop w:val="0"/>
          <w:marBottom w:val="0"/>
          <w:divBdr>
            <w:top w:val="none" w:sz="0" w:space="0" w:color="auto"/>
            <w:left w:val="none" w:sz="0" w:space="0" w:color="auto"/>
            <w:bottom w:val="none" w:sz="0" w:space="0" w:color="auto"/>
            <w:right w:val="none" w:sz="0" w:space="0" w:color="auto"/>
          </w:divBdr>
        </w:div>
        <w:div w:id="321011183">
          <w:marLeft w:val="0"/>
          <w:marRight w:val="0"/>
          <w:marTop w:val="0"/>
          <w:marBottom w:val="0"/>
          <w:divBdr>
            <w:top w:val="none" w:sz="0" w:space="0" w:color="auto"/>
            <w:left w:val="none" w:sz="0" w:space="0" w:color="auto"/>
            <w:bottom w:val="none" w:sz="0" w:space="0" w:color="auto"/>
            <w:right w:val="none" w:sz="0" w:space="0" w:color="auto"/>
          </w:divBdr>
        </w:div>
      </w:divsChild>
    </w:div>
    <w:div w:id="610741246">
      <w:bodyDiv w:val="1"/>
      <w:marLeft w:val="0"/>
      <w:marRight w:val="0"/>
      <w:marTop w:val="0"/>
      <w:marBottom w:val="0"/>
      <w:divBdr>
        <w:top w:val="none" w:sz="0" w:space="0" w:color="auto"/>
        <w:left w:val="none" w:sz="0" w:space="0" w:color="auto"/>
        <w:bottom w:val="none" w:sz="0" w:space="0" w:color="auto"/>
        <w:right w:val="none" w:sz="0" w:space="0" w:color="auto"/>
      </w:divBdr>
      <w:divsChild>
        <w:div w:id="998584175">
          <w:marLeft w:val="0"/>
          <w:marRight w:val="0"/>
          <w:marTop w:val="0"/>
          <w:marBottom w:val="0"/>
          <w:divBdr>
            <w:top w:val="none" w:sz="0" w:space="0" w:color="auto"/>
            <w:left w:val="none" w:sz="0" w:space="0" w:color="auto"/>
            <w:bottom w:val="none" w:sz="0" w:space="0" w:color="auto"/>
            <w:right w:val="none" w:sz="0" w:space="0" w:color="auto"/>
          </w:divBdr>
          <w:divsChild>
            <w:div w:id="436024075">
              <w:marLeft w:val="0"/>
              <w:marRight w:val="0"/>
              <w:marTop w:val="0"/>
              <w:marBottom w:val="0"/>
              <w:divBdr>
                <w:top w:val="none" w:sz="0" w:space="0" w:color="auto"/>
                <w:left w:val="none" w:sz="0" w:space="0" w:color="auto"/>
                <w:bottom w:val="none" w:sz="0" w:space="0" w:color="auto"/>
                <w:right w:val="none" w:sz="0" w:space="0" w:color="auto"/>
              </w:divBdr>
              <w:divsChild>
                <w:div w:id="898056337">
                  <w:marLeft w:val="0"/>
                  <w:marRight w:val="0"/>
                  <w:marTop w:val="0"/>
                  <w:marBottom w:val="0"/>
                  <w:divBdr>
                    <w:top w:val="none" w:sz="0" w:space="0" w:color="auto"/>
                    <w:left w:val="none" w:sz="0" w:space="0" w:color="auto"/>
                    <w:bottom w:val="none" w:sz="0" w:space="0" w:color="auto"/>
                    <w:right w:val="none" w:sz="0" w:space="0" w:color="auto"/>
                  </w:divBdr>
                  <w:divsChild>
                    <w:div w:id="1028408776">
                      <w:marLeft w:val="0"/>
                      <w:marRight w:val="0"/>
                      <w:marTop w:val="0"/>
                      <w:marBottom w:val="0"/>
                      <w:divBdr>
                        <w:top w:val="none" w:sz="0" w:space="0" w:color="auto"/>
                        <w:left w:val="none" w:sz="0" w:space="0" w:color="auto"/>
                        <w:bottom w:val="none" w:sz="0" w:space="0" w:color="auto"/>
                        <w:right w:val="none" w:sz="0" w:space="0" w:color="auto"/>
                      </w:divBdr>
                      <w:divsChild>
                        <w:div w:id="1703283851">
                          <w:marLeft w:val="0"/>
                          <w:marRight w:val="0"/>
                          <w:marTop w:val="0"/>
                          <w:marBottom w:val="0"/>
                          <w:divBdr>
                            <w:top w:val="none" w:sz="0" w:space="0" w:color="auto"/>
                            <w:left w:val="none" w:sz="0" w:space="0" w:color="auto"/>
                            <w:bottom w:val="none" w:sz="0" w:space="0" w:color="auto"/>
                            <w:right w:val="none" w:sz="0" w:space="0" w:color="auto"/>
                          </w:divBdr>
                          <w:divsChild>
                            <w:div w:id="906690893">
                              <w:marLeft w:val="0"/>
                              <w:marRight w:val="0"/>
                              <w:marTop w:val="0"/>
                              <w:marBottom w:val="0"/>
                              <w:divBdr>
                                <w:top w:val="none" w:sz="0" w:space="0" w:color="auto"/>
                                <w:left w:val="none" w:sz="0" w:space="0" w:color="auto"/>
                                <w:bottom w:val="none" w:sz="0" w:space="0" w:color="auto"/>
                                <w:right w:val="none" w:sz="0" w:space="0" w:color="auto"/>
                              </w:divBdr>
                              <w:divsChild>
                                <w:div w:id="429282852">
                                  <w:marLeft w:val="0"/>
                                  <w:marRight w:val="0"/>
                                  <w:marTop w:val="0"/>
                                  <w:marBottom w:val="0"/>
                                  <w:divBdr>
                                    <w:top w:val="none" w:sz="0" w:space="0" w:color="auto"/>
                                    <w:left w:val="none" w:sz="0" w:space="0" w:color="auto"/>
                                    <w:bottom w:val="none" w:sz="0" w:space="0" w:color="auto"/>
                                    <w:right w:val="none" w:sz="0" w:space="0" w:color="auto"/>
                                  </w:divBdr>
                                  <w:divsChild>
                                    <w:div w:id="335614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3849949">
          <w:marLeft w:val="0"/>
          <w:marRight w:val="0"/>
          <w:marTop w:val="0"/>
          <w:marBottom w:val="0"/>
          <w:divBdr>
            <w:top w:val="none" w:sz="0" w:space="0" w:color="auto"/>
            <w:left w:val="none" w:sz="0" w:space="0" w:color="auto"/>
            <w:bottom w:val="none" w:sz="0" w:space="0" w:color="auto"/>
            <w:right w:val="none" w:sz="0" w:space="0" w:color="auto"/>
          </w:divBdr>
        </w:div>
        <w:div w:id="1644653853">
          <w:marLeft w:val="0"/>
          <w:marRight w:val="0"/>
          <w:marTop w:val="0"/>
          <w:marBottom w:val="0"/>
          <w:divBdr>
            <w:top w:val="none" w:sz="0" w:space="0" w:color="auto"/>
            <w:left w:val="none" w:sz="0" w:space="0" w:color="auto"/>
            <w:bottom w:val="none" w:sz="0" w:space="0" w:color="auto"/>
            <w:right w:val="none" w:sz="0" w:space="0" w:color="auto"/>
          </w:divBdr>
        </w:div>
      </w:divsChild>
    </w:div>
    <w:div w:id="696123576">
      <w:bodyDiv w:val="1"/>
      <w:marLeft w:val="0"/>
      <w:marRight w:val="0"/>
      <w:marTop w:val="0"/>
      <w:marBottom w:val="0"/>
      <w:divBdr>
        <w:top w:val="none" w:sz="0" w:space="0" w:color="auto"/>
        <w:left w:val="none" w:sz="0" w:space="0" w:color="auto"/>
        <w:bottom w:val="none" w:sz="0" w:space="0" w:color="auto"/>
        <w:right w:val="none" w:sz="0" w:space="0" w:color="auto"/>
      </w:divBdr>
    </w:div>
    <w:div w:id="731270980">
      <w:bodyDiv w:val="1"/>
      <w:marLeft w:val="0"/>
      <w:marRight w:val="0"/>
      <w:marTop w:val="0"/>
      <w:marBottom w:val="0"/>
      <w:divBdr>
        <w:top w:val="none" w:sz="0" w:space="0" w:color="auto"/>
        <w:left w:val="none" w:sz="0" w:space="0" w:color="auto"/>
        <w:bottom w:val="none" w:sz="0" w:space="0" w:color="auto"/>
        <w:right w:val="none" w:sz="0" w:space="0" w:color="auto"/>
      </w:divBdr>
      <w:divsChild>
        <w:div w:id="196816970">
          <w:marLeft w:val="0"/>
          <w:marRight w:val="0"/>
          <w:marTop w:val="0"/>
          <w:marBottom w:val="0"/>
          <w:divBdr>
            <w:top w:val="none" w:sz="0" w:space="0" w:color="auto"/>
            <w:left w:val="none" w:sz="0" w:space="0" w:color="auto"/>
            <w:bottom w:val="none" w:sz="0" w:space="0" w:color="auto"/>
            <w:right w:val="none" w:sz="0" w:space="0" w:color="auto"/>
          </w:divBdr>
          <w:divsChild>
            <w:div w:id="1800798835">
              <w:marLeft w:val="0"/>
              <w:marRight w:val="0"/>
              <w:marTop w:val="0"/>
              <w:marBottom w:val="0"/>
              <w:divBdr>
                <w:top w:val="none" w:sz="0" w:space="0" w:color="auto"/>
                <w:left w:val="none" w:sz="0" w:space="0" w:color="auto"/>
                <w:bottom w:val="none" w:sz="0" w:space="0" w:color="auto"/>
                <w:right w:val="none" w:sz="0" w:space="0" w:color="auto"/>
              </w:divBdr>
              <w:divsChild>
                <w:div w:id="440958160">
                  <w:marLeft w:val="0"/>
                  <w:marRight w:val="0"/>
                  <w:marTop w:val="0"/>
                  <w:marBottom w:val="0"/>
                  <w:divBdr>
                    <w:top w:val="none" w:sz="0" w:space="0" w:color="auto"/>
                    <w:left w:val="none" w:sz="0" w:space="0" w:color="auto"/>
                    <w:bottom w:val="none" w:sz="0" w:space="0" w:color="auto"/>
                    <w:right w:val="none" w:sz="0" w:space="0" w:color="auto"/>
                  </w:divBdr>
                  <w:divsChild>
                    <w:div w:id="1914848518">
                      <w:marLeft w:val="0"/>
                      <w:marRight w:val="0"/>
                      <w:marTop w:val="0"/>
                      <w:marBottom w:val="0"/>
                      <w:divBdr>
                        <w:top w:val="none" w:sz="0" w:space="0" w:color="auto"/>
                        <w:left w:val="none" w:sz="0" w:space="0" w:color="auto"/>
                        <w:bottom w:val="none" w:sz="0" w:space="0" w:color="auto"/>
                        <w:right w:val="none" w:sz="0" w:space="0" w:color="auto"/>
                      </w:divBdr>
                      <w:divsChild>
                        <w:div w:id="860508589">
                          <w:marLeft w:val="0"/>
                          <w:marRight w:val="0"/>
                          <w:marTop w:val="0"/>
                          <w:marBottom w:val="0"/>
                          <w:divBdr>
                            <w:top w:val="none" w:sz="0" w:space="0" w:color="auto"/>
                            <w:left w:val="none" w:sz="0" w:space="0" w:color="auto"/>
                            <w:bottom w:val="none" w:sz="0" w:space="0" w:color="auto"/>
                            <w:right w:val="none" w:sz="0" w:space="0" w:color="auto"/>
                          </w:divBdr>
                          <w:divsChild>
                            <w:div w:id="1231765343">
                              <w:marLeft w:val="0"/>
                              <w:marRight w:val="0"/>
                              <w:marTop w:val="0"/>
                              <w:marBottom w:val="0"/>
                              <w:divBdr>
                                <w:top w:val="none" w:sz="0" w:space="0" w:color="auto"/>
                                <w:left w:val="none" w:sz="0" w:space="0" w:color="auto"/>
                                <w:bottom w:val="none" w:sz="0" w:space="0" w:color="auto"/>
                                <w:right w:val="none" w:sz="0" w:space="0" w:color="auto"/>
                              </w:divBdr>
                              <w:divsChild>
                                <w:div w:id="1734768196">
                                  <w:marLeft w:val="0"/>
                                  <w:marRight w:val="0"/>
                                  <w:marTop w:val="0"/>
                                  <w:marBottom w:val="0"/>
                                  <w:divBdr>
                                    <w:top w:val="none" w:sz="0" w:space="0" w:color="auto"/>
                                    <w:left w:val="none" w:sz="0" w:space="0" w:color="auto"/>
                                    <w:bottom w:val="none" w:sz="0" w:space="0" w:color="auto"/>
                                    <w:right w:val="none" w:sz="0" w:space="0" w:color="auto"/>
                                  </w:divBdr>
                                  <w:divsChild>
                                    <w:div w:id="383530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3536550">
          <w:marLeft w:val="0"/>
          <w:marRight w:val="0"/>
          <w:marTop w:val="0"/>
          <w:marBottom w:val="0"/>
          <w:divBdr>
            <w:top w:val="none" w:sz="0" w:space="0" w:color="auto"/>
            <w:left w:val="none" w:sz="0" w:space="0" w:color="auto"/>
            <w:bottom w:val="none" w:sz="0" w:space="0" w:color="auto"/>
            <w:right w:val="none" w:sz="0" w:space="0" w:color="auto"/>
          </w:divBdr>
        </w:div>
        <w:div w:id="1346978658">
          <w:marLeft w:val="0"/>
          <w:marRight w:val="0"/>
          <w:marTop w:val="0"/>
          <w:marBottom w:val="0"/>
          <w:divBdr>
            <w:top w:val="none" w:sz="0" w:space="0" w:color="auto"/>
            <w:left w:val="none" w:sz="0" w:space="0" w:color="auto"/>
            <w:bottom w:val="none" w:sz="0" w:space="0" w:color="auto"/>
            <w:right w:val="none" w:sz="0" w:space="0" w:color="auto"/>
          </w:divBdr>
        </w:div>
      </w:divsChild>
    </w:div>
    <w:div w:id="752507193">
      <w:bodyDiv w:val="1"/>
      <w:marLeft w:val="0"/>
      <w:marRight w:val="0"/>
      <w:marTop w:val="0"/>
      <w:marBottom w:val="0"/>
      <w:divBdr>
        <w:top w:val="none" w:sz="0" w:space="0" w:color="auto"/>
        <w:left w:val="none" w:sz="0" w:space="0" w:color="auto"/>
        <w:bottom w:val="none" w:sz="0" w:space="0" w:color="auto"/>
        <w:right w:val="none" w:sz="0" w:space="0" w:color="auto"/>
      </w:divBdr>
    </w:div>
    <w:div w:id="791748460">
      <w:bodyDiv w:val="1"/>
      <w:marLeft w:val="0"/>
      <w:marRight w:val="0"/>
      <w:marTop w:val="0"/>
      <w:marBottom w:val="0"/>
      <w:divBdr>
        <w:top w:val="none" w:sz="0" w:space="0" w:color="auto"/>
        <w:left w:val="none" w:sz="0" w:space="0" w:color="auto"/>
        <w:bottom w:val="none" w:sz="0" w:space="0" w:color="auto"/>
        <w:right w:val="none" w:sz="0" w:space="0" w:color="auto"/>
      </w:divBdr>
    </w:div>
    <w:div w:id="893351737">
      <w:bodyDiv w:val="1"/>
      <w:marLeft w:val="0"/>
      <w:marRight w:val="0"/>
      <w:marTop w:val="0"/>
      <w:marBottom w:val="0"/>
      <w:divBdr>
        <w:top w:val="none" w:sz="0" w:space="0" w:color="auto"/>
        <w:left w:val="none" w:sz="0" w:space="0" w:color="auto"/>
        <w:bottom w:val="none" w:sz="0" w:space="0" w:color="auto"/>
        <w:right w:val="none" w:sz="0" w:space="0" w:color="auto"/>
      </w:divBdr>
    </w:div>
    <w:div w:id="1030838137">
      <w:bodyDiv w:val="1"/>
      <w:marLeft w:val="0"/>
      <w:marRight w:val="0"/>
      <w:marTop w:val="0"/>
      <w:marBottom w:val="0"/>
      <w:divBdr>
        <w:top w:val="none" w:sz="0" w:space="0" w:color="auto"/>
        <w:left w:val="none" w:sz="0" w:space="0" w:color="auto"/>
        <w:bottom w:val="none" w:sz="0" w:space="0" w:color="auto"/>
        <w:right w:val="none" w:sz="0" w:space="0" w:color="auto"/>
      </w:divBdr>
      <w:divsChild>
        <w:div w:id="148326773">
          <w:marLeft w:val="0"/>
          <w:marRight w:val="0"/>
          <w:marTop w:val="0"/>
          <w:marBottom w:val="0"/>
          <w:divBdr>
            <w:top w:val="none" w:sz="0" w:space="0" w:color="auto"/>
            <w:left w:val="none" w:sz="0" w:space="0" w:color="auto"/>
            <w:bottom w:val="none" w:sz="0" w:space="0" w:color="auto"/>
            <w:right w:val="none" w:sz="0" w:space="0" w:color="auto"/>
          </w:divBdr>
          <w:divsChild>
            <w:div w:id="1856965796">
              <w:marLeft w:val="0"/>
              <w:marRight w:val="0"/>
              <w:marTop w:val="0"/>
              <w:marBottom w:val="0"/>
              <w:divBdr>
                <w:top w:val="none" w:sz="0" w:space="0" w:color="auto"/>
                <w:left w:val="none" w:sz="0" w:space="0" w:color="auto"/>
                <w:bottom w:val="none" w:sz="0" w:space="0" w:color="auto"/>
                <w:right w:val="none" w:sz="0" w:space="0" w:color="auto"/>
              </w:divBdr>
              <w:divsChild>
                <w:div w:id="1642034264">
                  <w:marLeft w:val="0"/>
                  <w:marRight w:val="0"/>
                  <w:marTop w:val="0"/>
                  <w:marBottom w:val="0"/>
                  <w:divBdr>
                    <w:top w:val="none" w:sz="0" w:space="0" w:color="auto"/>
                    <w:left w:val="none" w:sz="0" w:space="0" w:color="auto"/>
                    <w:bottom w:val="none" w:sz="0" w:space="0" w:color="auto"/>
                    <w:right w:val="none" w:sz="0" w:space="0" w:color="auto"/>
                  </w:divBdr>
                  <w:divsChild>
                    <w:div w:id="1739941194">
                      <w:marLeft w:val="0"/>
                      <w:marRight w:val="0"/>
                      <w:marTop w:val="0"/>
                      <w:marBottom w:val="0"/>
                      <w:divBdr>
                        <w:top w:val="none" w:sz="0" w:space="0" w:color="auto"/>
                        <w:left w:val="none" w:sz="0" w:space="0" w:color="auto"/>
                        <w:bottom w:val="none" w:sz="0" w:space="0" w:color="auto"/>
                        <w:right w:val="none" w:sz="0" w:space="0" w:color="auto"/>
                      </w:divBdr>
                      <w:divsChild>
                        <w:div w:id="2111271483">
                          <w:marLeft w:val="0"/>
                          <w:marRight w:val="0"/>
                          <w:marTop w:val="0"/>
                          <w:marBottom w:val="0"/>
                          <w:divBdr>
                            <w:top w:val="none" w:sz="0" w:space="0" w:color="auto"/>
                            <w:left w:val="none" w:sz="0" w:space="0" w:color="auto"/>
                            <w:bottom w:val="none" w:sz="0" w:space="0" w:color="auto"/>
                            <w:right w:val="none" w:sz="0" w:space="0" w:color="auto"/>
                          </w:divBdr>
                          <w:divsChild>
                            <w:div w:id="654339843">
                              <w:marLeft w:val="0"/>
                              <w:marRight w:val="0"/>
                              <w:marTop w:val="0"/>
                              <w:marBottom w:val="0"/>
                              <w:divBdr>
                                <w:top w:val="none" w:sz="0" w:space="0" w:color="auto"/>
                                <w:left w:val="none" w:sz="0" w:space="0" w:color="auto"/>
                                <w:bottom w:val="none" w:sz="0" w:space="0" w:color="auto"/>
                                <w:right w:val="none" w:sz="0" w:space="0" w:color="auto"/>
                              </w:divBdr>
                              <w:divsChild>
                                <w:div w:id="1179780831">
                                  <w:marLeft w:val="0"/>
                                  <w:marRight w:val="0"/>
                                  <w:marTop w:val="0"/>
                                  <w:marBottom w:val="0"/>
                                  <w:divBdr>
                                    <w:top w:val="none" w:sz="0" w:space="0" w:color="auto"/>
                                    <w:left w:val="none" w:sz="0" w:space="0" w:color="auto"/>
                                    <w:bottom w:val="none" w:sz="0" w:space="0" w:color="auto"/>
                                    <w:right w:val="none" w:sz="0" w:space="0" w:color="auto"/>
                                  </w:divBdr>
                                  <w:divsChild>
                                    <w:div w:id="118378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4478549">
          <w:marLeft w:val="0"/>
          <w:marRight w:val="0"/>
          <w:marTop w:val="0"/>
          <w:marBottom w:val="0"/>
          <w:divBdr>
            <w:top w:val="none" w:sz="0" w:space="0" w:color="auto"/>
            <w:left w:val="none" w:sz="0" w:space="0" w:color="auto"/>
            <w:bottom w:val="none" w:sz="0" w:space="0" w:color="auto"/>
            <w:right w:val="none" w:sz="0" w:space="0" w:color="auto"/>
          </w:divBdr>
        </w:div>
        <w:div w:id="61485541">
          <w:marLeft w:val="0"/>
          <w:marRight w:val="0"/>
          <w:marTop w:val="0"/>
          <w:marBottom w:val="0"/>
          <w:divBdr>
            <w:top w:val="none" w:sz="0" w:space="0" w:color="auto"/>
            <w:left w:val="none" w:sz="0" w:space="0" w:color="auto"/>
            <w:bottom w:val="none" w:sz="0" w:space="0" w:color="auto"/>
            <w:right w:val="none" w:sz="0" w:space="0" w:color="auto"/>
          </w:divBdr>
        </w:div>
      </w:divsChild>
    </w:div>
    <w:div w:id="1049576259">
      <w:bodyDiv w:val="1"/>
      <w:marLeft w:val="0"/>
      <w:marRight w:val="0"/>
      <w:marTop w:val="0"/>
      <w:marBottom w:val="0"/>
      <w:divBdr>
        <w:top w:val="none" w:sz="0" w:space="0" w:color="auto"/>
        <w:left w:val="none" w:sz="0" w:space="0" w:color="auto"/>
        <w:bottom w:val="none" w:sz="0" w:space="0" w:color="auto"/>
        <w:right w:val="none" w:sz="0" w:space="0" w:color="auto"/>
      </w:divBdr>
      <w:divsChild>
        <w:div w:id="308019724">
          <w:marLeft w:val="0"/>
          <w:marRight w:val="0"/>
          <w:marTop w:val="0"/>
          <w:marBottom w:val="0"/>
          <w:divBdr>
            <w:top w:val="none" w:sz="0" w:space="0" w:color="auto"/>
            <w:left w:val="none" w:sz="0" w:space="0" w:color="auto"/>
            <w:bottom w:val="none" w:sz="0" w:space="0" w:color="auto"/>
            <w:right w:val="none" w:sz="0" w:space="0" w:color="auto"/>
          </w:divBdr>
          <w:divsChild>
            <w:div w:id="840512109">
              <w:marLeft w:val="0"/>
              <w:marRight w:val="0"/>
              <w:marTop w:val="0"/>
              <w:marBottom w:val="0"/>
              <w:divBdr>
                <w:top w:val="none" w:sz="0" w:space="0" w:color="auto"/>
                <w:left w:val="none" w:sz="0" w:space="0" w:color="auto"/>
                <w:bottom w:val="none" w:sz="0" w:space="0" w:color="auto"/>
                <w:right w:val="none" w:sz="0" w:space="0" w:color="auto"/>
              </w:divBdr>
              <w:divsChild>
                <w:div w:id="524026247">
                  <w:marLeft w:val="0"/>
                  <w:marRight w:val="0"/>
                  <w:marTop w:val="0"/>
                  <w:marBottom w:val="0"/>
                  <w:divBdr>
                    <w:top w:val="none" w:sz="0" w:space="0" w:color="auto"/>
                    <w:left w:val="none" w:sz="0" w:space="0" w:color="auto"/>
                    <w:bottom w:val="none" w:sz="0" w:space="0" w:color="auto"/>
                    <w:right w:val="none" w:sz="0" w:space="0" w:color="auto"/>
                  </w:divBdr>
                  <w:divsChild>
                    <w:div w:id="1699313466">
                      <w:marLeft w:val="0"/>
                      <w:marRight w:val="0"/>
                      <w:marTop w:val="0"/>
                      <w:marBottom w:val="0"/>
                      <w:divBdr>
                        <w:top w:val="none" w:sz="0" w:space="0" w:color="auto"/>
                        <w:left w:val="none" w:sz="0" w:space="0" w:color="auto"/>
                        <w:bottom w:val="none" w:sz="0" w:space="0" w:color="auto"/>
                        <w:right w:val="none" w:sz="0" w:space="0" w:color="auto"/>
                      </w:divBdr>
                      <w:divsChild>
                        <w:div w:id="928079794">
                          <w:marLeft w:val="0"/>
                          <w:marRight w:val="0"/>
                          <w:marTop w:val="0"/>
                          <w:marBottom w:val="0"/>
                          <w:divBdr>
                            <w:top w:val="none" w:sz="0" w:space="0" w:color="auto"/>
                            <w:left w:val="none" w:sz="0" w:space="0" w:color="auto"/>
                            <w:bottom w:val="none" w:sz="0" w:space="0" w:color="auto"/>
                            <w:right w:val="none" w:sz="0" w:space="0" w:color="auto"/>
                          </w:divBdr>
                          <w:divsChild>
                            <w:div w:id="919799927">
                              <w:marLeft w:val="0"/>
                              <w:marRight w:val="0"/>
                              <w:marTop w:val="0"/>
                              <w:marBottom w:val="0"/>
                              <w:divBdr>
                                <w:top w:val="none" w:sz="0" w:space="0" w:color="auto"/>
                                <w:left w:val="none" w:sz="0" w:space="0" w:color="auto"/>
                                <w:bottom w:val="none" w:sz="0" w:space="0" w:color="auto"/>
                                <w:right w:val="none" w:sz="0" w:space="0" w:color="auto"/>
                              </w:divBdr>
                              <w:divsChild>
                                <w:div w:id="537085404">
                                  <w:marLeft w:val="0"/>
                                  <w:marRight w:val="0"/>
                                  <w:marTop w:val="0"/>
                                  <w:marBottom w:val="0"/>
                                  <w:divBdr>
                                    <w:top w:val="none" w:sz="0" w:space="0" w:color="auto"/>
                                    <w:left w:val="none" w:sz="0" w:space="0" w:color="auto"/>
                                    <w:bottom w:val="none" w:sz="0" w:space="0" w:color="auto"/>
                                    <w:right w:val="none" w:sz="0" w:space="0" w:color="auto"/>
                                  </w:divBdr>
                                  <w:divsChild>
                                    <w:div w:id="50891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7036351">
          <w:marLeft w:val="0"/>
          <w:marRight w:val="0"/>
          <w:marTop w:val="0"/>
          <w:marBottom w:val="0"/>
          <w:divBdr>
            <w:top w:val="none" w:sz="0" w:space="0" w:color="auto"/>
            <w:left w:val="none" w:sz="0" w:space="0" w:color="auto"/>
            <w:bottom w:val="none" w:sz="0" w:space="0" w:color="auto"/>
            <w:right w:val="none" w:sz="0" w:space="0" w:color="auto"/>
          </w:divBdr>
        </w:div>
        <w:div w:id="1831560030">
          <w:marLeft w:val="0"/>
          <w:marRight w:val="0"/>
          <w:marTop w:val="0"/>
          <w:marBottom w:val="0"/>
          <w:divBdr>
            <w:top w:val="none" w:sz="0" w:space="0" w:color="auto"/>
            <w:left w:val="none" w:sz="0" w:space="0" w:color="auto"/>
            <w:bottom w:val="none" w:sz="0" w:space="0" w:color="auto"/>
            <w:right w:val="none" w:sz="0" w:space="0" w:color="auto"/>
          </w:divBdr>
        </w:div>
      </w:divsChild>
    </w:div>
    <w:div w:id="1060907636">
      <w:bodyDiv w:val="1"/>
      <w:marLeft w:val="0"/>
      <w:marRight w:val="0"/>
      <w:marTop w:val="0"/>
      <w:marBottom w:val="0"/>
      <w:divBdr>
        <w:top w:val="none" w:sz="0" w:space="0" w:color="auto"/>
        <w:left w:val="none" w:sz="0" w:space="0" w:color="auto"/>
        <w:bottom w:val="none" w:sz="0" w:space="0" w:color="auto"/>
        <w:right w:val="none" w:sz="0" w:space="0" w:color="auto"/>
      </w:divBdr>
    </w:div>
    <w:div w:id="1090540339">
      <w:bodyDiv w:val="1"/>
      <w:marLeft w:val="0"/>
      <w:marRight w:val="0"/>
      <w:marTop w:val="0"/>
      <w:marBottom w:val="0"/>
      <w:divBdr>
        <w:top w:val="none" w:sz="0" w:space="0" w:color="auto"/>
        <w:left w:val="none" w:sz="0" w:space="0" w:color="auto"/>
        <w:bottom w:val="none" w:sz="0" w:space="0" w:color="auto"/>
        <w:right w:val="none" w:sz="0" w:space="0" w:color="auto"/>
      </w:divBdr>
      <w:divsChild>
        <w:div w:id="668290438">
          <w:marLeft w:val="0"/>
          <w:marRight w:val="0"/>
          <w:marTop w:val="0"/>
          <w:marBottom w:val="0"/>
          <w:divBdr>
            <w:top w:val="none" w:sz="0" w:space="0" w:color="auto"/>
            <w:left w:val="none" w:sz="0" w:space="0" w:color="auto"/>
            <w:bottom w:val="none" w:sz="0" w:space="0" w:color="auto"/>
            <w:right w:val="none" w:sz="0" w:space="0" w:color="auto"/>
          </w:divBdr>
          <w:divsChild>
            <w:div w:id="1410615866">
              <w:marLeft w:val="0"/>
              <w:marRight w:val="0"/>
              <w:marTop w:val="0"/>
              <w:marBottom w:val="0"/>
              <w:divBdr>
                <w:top w:val="none" w:sz="0" w:space="0" w:color="auto"/>
                <w:left w:val="none" w:sz="0" w:space="0" w:color="auto"/>
                <w:bottom w:val="none" w:sz="0" w:space="0" w:color="auto"/>
                <w:right w:val="none" w:sz="0" w:space="0" w:color="auto"/>
              </w:divBdr>
              <w:divsChild>
                <w:div w:id="1389643550">
                  <w:marLeft w:val="0"/>
                  <w:marRight w:val="0"/>
                  <w:marTop w:val="0"/>
                  <w:marBottom w:val="0"/>
                  <w:divBdr>
                    <w:top w:val="none" w:sz="0" w:space="0" w:color="auto"/>
                    <w:left w:val="none" w:sz="0" w:space="0" w:color="auto"/>
                    <w:bottom w:val="none" w:sz="0" w:space="0" w:color="auto"/>
                    <w:right w:val="none" w:sz="0" w:space="0" w:color="auto"/>
                  </w:divBdr>
                  <w:divsChild>
                    <w:div w:id="556286329">
                      <w:marLeft w:val="0"/>
                      <w:marRight w:val="0"/>
                      <w:marTop w:val="0"/>
                      <w:marBottom w:val="0"/>
                      <w:divBdr>
                        <w:top w:val="none" w:sz="0" w:space="0" w:color="auto"/>
                        <w:left w:val="none" w:sz="0" w:space="0" w:color="auto"/>
                        <w:bottom w:val="none" w:sz="0" w:space="0" w:color="auto"/>
                        <w:right w:val="none" w:sz="0" w:space="0" w:color="auto"/>
                      </w:divBdr>
                      <w:divsChild>
                        <w:div w:id="467281760">
                          <w:marLeft w:val="0"/>
                          <w:marRight w:val="0"/>
                          <w:marTop w:val="0"/>
                          <w:marBottom w:val="0"/>
                          <w:divBdr>
                            <w:top w:val="none" w:sz="0" w:space="0" w:color="auto"/>
                            <w:left w:val="none" w:sz="0" w:space="0" w:color="auto"/>
                            <w:bottom w:val="none" w:sz="0" w:space="0" w:color="auto"/>
                            <w:right w:val="none" w:sz="0" w:space="0" w:color="auto"/>
                          </w:divBdr>
                          <w:divsChild>
                            <w:div w:id="1335379079">
                              <w:marLeft w:val="0"/>
                              <w:marRight w:val="0"/>
                              <w:marTop w:val="0"/>
                              <w:marBottom w:val="0"/>
                              <w:divBdr>
                                <w:top w:val="none" w:sz="0" w:space="0" w:color="auto"/>
                                <w:left w:val="none" w:sz="0" w:space="0" w:color="auto"/>
                                <w:bottom w:val="none" w:sz="0" w:space="0" w:color="auto"/>
                                <w:right w:val="none" w:sz="0" w:space="0" w:color="auto"/>
                              </w:divBdr>
                              <w:divsChild>
                                <w:div w:id="939528575">
                                  <w:marLeft w:val="0"/>
                                  <w:marRight w:val="0"/>
                                  <w:marTop w:val="0"/>
                                  <w:marBottom w:val="0"/>
                                  <w:divBdr>
                                    <w:top w:val="none" w:sz="0" w:space="0" w:color="auto"/>
                                    <w:left w:val="none" w:sz="0" w:space="0" w:color="auto"/>
                                    <w:bottom w:val="none" w:sz="0" w:space="0" w:color="auto"/>
                                    <w:right w:val="none" w:sz="0" w:space="0" w:color="auto"/>
                                  </w:divBdr>
                                  <w:divsChild>
                                    <w:div w:id="125096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4232562">
          <w:marLeft w:val="0"/>
          <w:marRight w:val="0"/>
          <w:marTop w:val="0"/>
          <w:marBottom w:val="0"/>
          <w:divBdr>
            <w:top w:val="none" w:sz="0" w:space="0" w:color="auto"/>
            <w:left w:val="none" w:sz="0" w:space="0" w:color="auto"/>
            <w:bottom w:val="none" w:sz="0" w:space="0" w:color="auto"/>
            <w:right w:val="none" w:sz="0" w:space="0" w:color="auto"/>
          </w:divBdr>
        </w:div>
        <w:div w:id="313490055">
          <w:marLeft w:val="0"/>
          <w:marRight w:val="0"/>
          <w:marTop w:val="0"/>
          <w:marBottom w:val="0"/>
          <w:divBdr>
            <w:top w:val="none" w:sz="0" w:space="0" w:color="auto"/>
            <w:left w:val="none" w:sz="0" w:space="0" w:color="auto"/>
            <w:bottom w:val="none" w:sz="0" w:space="0" w:color="auto"/>
            <w:right w:val="none" w:sz="0" w:space="0" w:color="auto"/>
          </w:divBdr>
        </w:div>
      </w:divsChild>
    </w:div>
    <w:div w:id="1137645081">
      <w:bodyDiv w:val="1"/>
      <w:marLeft w:val="0"/>
      <w:marRight w:val="0"/>
      <w:marTop w:val="0"/>
      <w:marBottom w:val="0"/>
      <w:divBdr>
        <w:top w:val="none" w:sz="0" w:space="0" w:color="auto"/>
        <w:left w:val="none" w:sz="0" w:space="0" w:color="auto"/>
        <w:bottom w:val="none" w:sz="0" w:space="0" w:color="auto"/>
        <w:right w:val="none" w:sz="0" w:space="0" w:color="auto"/>
      </w:divBdr>
    </w:div>
    <w:div w:id="1149205932">
      <w:bodyDiv w:val="1"/>
      <w:marLeft w:val="0"/>
      <w:marRight w:val="0"/>
      <w:marTop w:val="0"/>
      <w:marBottom w:val="0"/>
      <w:divBdr>
        <w:top w:val="none" w:sz="0" w:space="0" w:color="auto"/>
        <w:left w:val="none" w:sz="0" w:space="0" w:color="auto"/>
        <w:bottom w:val="none" w:sz="0" w:space="0" w:color="auto"/>
        <w:right w:val="none" w:sz="0" w:space="0" w:color="auto"/>
      </w:divBdr>
    </w:div>
    <w:div w:id="1236554665">
      <w:bodyDiv w:val="1"/>
      <w:marLeft w:val="0"/>
      <w:marRight w:val="0"/>
      <w:marTop w:val="0"/>
      <w:marBottom w:val="0"/>
      <w:divBdr>
        <w:top w:val="none" w:sz="0" w:space="0" w:color="auto"/>
        <w:left w:val="none" w:sz="0" w:space="0" w:color="auto"/>
        <w:bottom w:val="none" w:sz="0" w:space="0" w:color="auto"/>
        <w:right w:val="none" w:sz="0" w:space="0" w:color="auto"/>
      </w:divBdr>
      <w:divsChild>
        <w:div w:id="1534807344">
          <w:marLeft w:val="0"/>
          <w:marRight w:val="0"/>
          <w:marTop w:val="0"/>
          <w:marBottom w:val="0"/>
          <w:divBdr>
            <w:top w:val="none" w:sz="0" w:space="0" w:color="auto"/>
            <w:left w:val="none" w:sz="0" w:space="0" w:color="auto"/>
            <w:bottom w:val="none" w:sz="0" w:space="0" w:color="auto"/>
            <w:right w:val="none" w:sz="0" w:space="0" w:color="auto"/>
          </w:divBdr>
          <w:divsChild>
            <w:div w:id="1292244636">
              <w:marLeft w:val="0"/>
              <w:marRight w:val="0"/>
              <w:marTop w:val="0"/>
              <w:marBottom w:val="0"/>
              <w:divBdr>
                <w:top w:val="none" w:sz="0" w:space="0" w:color="auto"/>
                <w:left w:val="none" w:sz="0" w:space="0" w:color="auto"/>
                <w:bottom w:val="none" w:sz="0" w:space="0" w:color="auto"/>
                <w:right w:val="none" w:sz="0" w:space="0" w:color="auto"/>
              </w:divBdr>
              <w:divsChild>
                <w:div w:id="771046182">
                  <w:marLeft w:val="0"/>
                  <w:marRight w:val="0"/>
                  <w:marTop w:val="0"/>
                  <w:marBottom w:val="0"/>
                  <w:divBdr>
                    <w:top w:val="none" w:sz="0" w:space="0" w:color="auto"/>
                    <w:left w:val="none" w:sz="0" w:space="0" w:color="auto"/>
                    <w:bottom w:val="none" w:sz="0" w:space="0" w:color="auto"/>
                    <w:right w:val="none" w:sz="0" w:space="0" w:color="auto"/>
                  </w:divBdr>
                  <w:divsChild>
                    <w:div w:id="346518234">
                      <w:marLeft w:val="0"/>
                      <w:marRight w:val="0"/>
                      <w:marTop w:val="0"/>
                      <w:marBottom w:val="0"/>
                      <w:divBdr>
                        <w:top w:val="none" w:sz="0" w:space="0" w:color="auto"/>
                        <w:left w:val="none" w:sz="0" w:space="0" w:color="auto"/>
                        <w:bottom w:val="none" w:sz="0" w:space="0" w:color="auto"/>
                        <w:right w:val="none" w:sz="0" w:space="0" w:color="auto"/>
                      </w:divBdr>
                      <w:divsChild>
                        <w:div w:id="567957687">
                          <w:marLeft w:val="0"/>
                          <w:marRight w:val="0"/>
                          <w:marTop w:val="0"/>
                          <w:marBottom w:val="0"/>
                          <w:divBdr>
                            <w:top w:val="none" w:sz="0" w:space="0" w:color="auto"/>
                            <w:left w:val="none" w:sz="0" w:space="0" w:color="auto"/>
                            <w:bottom w:val="none" w:sz="0" w:space="0" w:color="auto"/>
                            <w:right w:val="none" w:sz="0" w:space="0" w:color="auto"/>
                          </w:divBdr>
                          <w:divsChild>
                            <w:div w:id="264848570">
                              <w:marLeft w:val="0"/>
                              <w:marRight w:val="0"/>
                              <w:marTop w:val="0"/>
                              <w:marBottom w:val="0"/>
                              <w:divBdr>
                                <w:top w:val="none" w:sz="0" w:space="0" w:color="auto"/>
                                <w:left w:val="none" w:sz="0" w:space="0" w:color="auto"/>
                                <w:bottom w:val="none" w:sz="0" w:space="0" w:color="auto"/>
                                <w:right w:val="none" w:sz="0" w:space="0" w:color="auto"/>
                              </w:divBdr>
                              <w:divsChild>
                                <w:div w:id="196629110">
                                  <w:marLeft w:val="0"/>
                                  <w:marRight w:val="0"/>
                                  <w:marTop w:val="0"/>
                                  <w:marBottom w:val="0"/>
                                  <w:divBdr>
                                    <w:top w:val="none" w:sz="0" w:space="0" w:color="auto"/>
                                    <w:left w:val="none" w:sz="0" w:space="0" w:color="auto"/>
                                    <w:bottom w:val="none" w:sz="0" w:space="0" w:color="auto"/>
                                    <w:right w:val="none" w:sz="0" w:space="0" w:color="auto"/>
                                  </w:divBdr>
                                  <w:divsChild>
                                    <w:div w:id="628097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8363765">
          <w:marLeft w:val="0"/>
          <w:marRight w:val="0"/>
          <w:marTop w:val="0"/>
          <w:marBottom w:val="0"/>
          <w:divBdr>
            <w:top w:val="none" w:sz="0" w:space="0" w:color="auto"/>
            <w:left w:val="none" w:sz="0" w:space="0" w:color="auto"/>
            <w:bottom w:val="none" w:sz="0" w:space="0" w:color="auto"/>
            <w:right w:val="none" w:sz="0" w:space="0" w:color="auto"/>
          </w:divBdr>
        </w:div>
        <w:div w:id="171653102">
          <w:marLeft w:val="0"/>
          <w:marRight w:val="0"/>
          <w:marTop w:val="0"/>
          <w:marBottom w:val="0"/>
          <w:divBdr>
            <w:top w:val="none" w:sz="0" w:space="0" w:color="auto"/>
            <w:left w:val="none" w:sz="0" w:space="0" w:color="auto"/>
            <w:bottom w:val="none" w:sz="0" w:space="0" w:color="auto"/>
            <w:right w:val="none" w:sz="0" w:space="0" w:color="auto"/>
          </w:divBdr>
        </w:div>
      </w:divsChild>
    </w:div>
    <w:div w:id="1270046252">
      <w:bodyDiv w:val="1"/>
      <w:marLeft w:val="0"/>
      <w:marRight w:val="0"/>
      <w:marTop w:val="0"/>
      <w:marBottom w:val="0"/>
      <w:divBdr>
        <w:top w:val="none" w:sz="0" w:space="0" w:color="auto"/>
        <w:left w:val="none" w:sz="0" w:space="0" w:color="auto"/>
        <w:bottom w:val="none" w:sz="0" w:space="0" w:color="auto"/>
        <w:right w:val="none" w:sz="0" w:space="0" w:color="auto"/>
      </w:divBdr>
      <w:divsChild>
        <w:div w:id="942760445">
          <w:marLeft w:val="0"/>
          <w:marRight w:val="0"/>
          <w:marTop w:val="0"/>
          <w:marBottom w:val="0"/>
          <w:divBdr>
            <w:top w:val="none" w:sz="0" w:space="0" w:color="auto"/>
            <w:left w:val="none" w:sz="0" w:space="0" w:color="auto"/>
            <w:bottom w:val="none" w:sz="0" w:space="0" w:color="auto"/>
            <w:right w:val="none" w:sz="0" w:space="0" w:color="auto"/>
          </w:divBdr>
          <w:divsChild>
            <w:div w:id="2035419528">
              <w:marLeft w:val="0"/>
              <w:marRight w:val="0"/>
              <w:marTop w:val="0"/>
              <w:marBottom w:val="0"/>
              <w:divBdr>
                <w:top w:val="none" w:sz="0" w:space="0" w:color="auto"/>
                <w:left w:val="none" w:sz="0" w:space="0" w:color="auto"/>
                <w:bottom w:val="none" w:sz="0" w:space="0" w:color="auto"/>
                <w:right w:val="none" w:sz="0" w:space="0" w:color="auto"/>
              </w:divBdr>
              <w:divsChild>
                <w:div w:id="937445511">
                  <w:marLeft w:val="0"/>
                  <w:marRight w:val="0"/>
                  <w:marTop w:val="0"/>
                  <w:marBottom w:val="0"/>
                  <w:divBdr>
                    <w:top w:val="none" w:sz="0" w:space="0" w:color="auto"/>
                    <w:left w:val="none" w:sz="0" w:space="0" w:color="auto"/>
                    <w:bottom w:val="none" w:sz="0" w:space="0" w:color="auto"/>
                    <w:right w:val="none" w:sz="0" w:space="0" w:color="auto"/>
                  </w:divBdr>
                  <w:divsChild>
                    <w:div w:id="1018577863">
                      <w:marLeft w:val="0"/>
                      <w:marRight w:val="0"/>
                      <w:marTop w:val="0"/>
                      <w:marBottom w:val="0"/>
                      <w:divBdr>
                        <w:top w:val="none" w:sz="0" w:space="0" w:color="auto"/>
                        <w:left w:val="none" w:sz="0" w:space="0" w:color="auto"/>
                        <w:bottom w:val="none" w:sz="0" w:space="0" w:color="auto"/>
                        <w:right w:val="none" w:sz="0" w:space="0" w:color="auto"/>
                      </w:divBdr>
                      <w:divsChild>
                        <w:div w:id="1753313072">
                          <w:marLeft w:val="0"/>
                          <w:marRight w:val="0"/>
                          <w:marTop w:val="0"/>
                          <w:marBottom w:val="0"/>
                          <w:divBdr>
                            <w:top w:val="none" w:sz="0" w:space="0" w:color="auto"/>
                            <w:left w:val="none" w:sz="0" w:space="0" w:color="auto"/>
                            <w:bottom w:val="none" w:sz="0" w:space="0" w:color="auto"/>
                            <w:right w:val="none" w:sz="0" w:space="0" w:color="auto"/>
                          </w:divBdr>
                          <w:divsChild>
                            <w:div w:id="1827740636">
                              <w:marLeft w:val="0"/>
                              <w:marRight w:val="0"/>
                              <w:marTop w:val="0"/>
                              <w:marBottom w:val="0"/>
                              <w:divBdr>
                                <w:top w:val="none" w:sz="0" w:space="0" w:color="auto"/>
                                <w:left w:val="none" w:sz="0" w:space="0" w:color="auto"/>
                                <w:bottom w:val="none" w:sz="0" w:space="0" w:color="auto"/>
                                <w:right w:val="none" w:sz="0" w:space="0" w:color="auto"/>
                              </w:divBdr>
                              <w:divsChild>
                                <w:div w:id="188029143">
                                  <w:marLeft w:val="0"/>
                                  <w:marRight w:val="0"/>
                                  <w:marTop w:val="0"/>
                                  <w:marBottom w:val="0"/>
                                  <w:divBdr>
                                    <w:top w:val="none" w:sz="0" w:space="0" w:color="auto"/>
                                    <w:left w:val="none" w:sz="0" w:space="0" w:color="auto"/>
                                    <w:bottom w:val="none" w:sz="0" w:space="0" w:color="auto"/>
                                    <w:right w:val="none" w:sz="0" w:space="0" w:color="auto"/>
                                  </w:divBdr>
                                  <w:divsChild>
                                    <w:div w:id="2067607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2953561">
          <w:marLeft w:val="0"/>
          <w:marRight w:val="0"/>
          <w:marTop w:val="0"/>
          <w:marBottom w:val="0"/>
          <w:divBdr>
            <w:top w:val="none" w:sz="0" w:space="0" w:color="auto"/>
            <w:left w:val="none" w:sz="0" w:space="0" w:color="auto"/>
            <w:bottom w:val="none" w:sz="0" w:space="0" w:color="auto"/>
            <w:right w:val="none" w:sz="0" w:space="0" w:color="auto"/>
          </w:divBdr>
        </w:div>
        <w:div w:id="787357436">
          <w:marLeft w:val="0"/>
          <w:marRight w:val="0"/>
          <w:marTop w:val="0"/>
          <w:marBottom w:val="0"/>
          <w:divBdr>
            <w:top w:val="none" w:sz="0" w:space="0" w:color="auto"/>
            <w:left w:val="none" w:sz="0" w:space="0" w:color="auto"/>
            <w:bottom w:val="none" w:sz="0" w:space="0" w:color="auto"/>
            <w:right w:val="none" w:sz="0" w:space="0" w:color="auto"/>
          </w:divBdr>
        </w:div>
      </w:divsChild>
    </w:div>
    <w:div w:id="1296564773">
      <w:bodyDiv w:val="1"/>
      <w:marLeft w:val="0"/>
      <w:marRight w:val="0"/>
      <w:marTop w:val="0"/>
      <w:marBottom w:val="0"/>
      <w:divBdr>
        <w:top w:val="none" w:sz="0" w:space="0" w:color="auto"/>
        <w:left w:val="none" w:sz="0" w:space="0" w:color="auto"/>
        <w:bottom w:val="none" w:sz="0" w:space="0" w:color="auto"/>
        <w:right w:val="none" w:sz="0" w:space="0" w:color="auto"/>
      </w:divBdr>
      <w:divsChild>
        <w:div w:id="165176564">
          <w:marLeft w:val="0"/>
          <w:marRight w:val="0"/>
          <w:marTop w:val="0"/>
          <w:marBottom w:val="0"/>
          <w:divBdr>
            <w:top w:val="none" w:sz="0" w:space="0" w:color="auto"/>
            <w:left w:val="none" w:sz="0" w:space="0" w:color="auto"/>
            <w:bottom w:val="none" w:sz="0" w:space="0" w:color="auto"/>
            <w:right w:val="none" w:sz="0" w:space="0" w:color="auto"/>
          </w:divBdr>
          <w:divsChild>
            <w:div w:id="1871331983">
              <w:marLeft w:val="0"/>
              <w:marRight w:val="0"/>
              <w:marTop w:val="0"/>
              <w:marBottom w:val="0"/>
              <w:divBdr>
                <w:top w:val="none" w:sz="0" w:space="0" w:color="auto"/>
                <w:left w:val="none" w:sz="0" w:space="0" w:color="auto"/>
                <w:bottom w:val="none" w:sz="0" w:space="0" w:color="auto"/>
                <w:right w:val="none" w:sz="0" w:space="0" w:color="auto"/>
              </w:divBdr>
              <w:divsChild>
                <w:div w:id="1275671341">
                  <w:marLeft w:val="0"/>
                  <w:marRight w:val="0"/>
                  <w:marTop w:val="0"/>
                  <w:marBottom w:val="0"/>
                  <w:divBdr>
                    <w:top w:val="none" w:sz="0" w:space="0" w:color="auto"/>
                    <w:left w:val="none" w:sz="0" w:space="0" w:color="auto"/>
                    <w:bottom w:val="none" w:sz="0" w:space="0" w:color="auto"/>
                    <w:right w:val="none" w:sz="0" w:space="0" w:color="auto"/>
                  </w:divBdr>
                  <w:divsChild>
                    <w:div w:id="1481846669">
                      <w:marLeft w:val="0"/>
                      <w:marRight w:val="0"/>
                      <w:marTop w:val="0"/>
                      <w:marBottom w:val="0"/>
                      <w:divBdr>
                        <w:top w:val="none" w:sz="0" w:space="0" w:color="auto"/>
                        <w:left w:val="none" w:sz="0" w:space="0" w:color="auto"/>
                        <w:bottom w:val="none" w:sz="0" w:space="0" w:color="auto"/>
                        <w:right w:val="none" w:sz="0" w:space="0" w:color="auto"/>
                      </w:divBdr>
                      <w:divsChild>
                        <w:div w:id="1640375294">
                          <w:marLeft w:val="0"/>
                          <w:marRight w:val="0"/>
                          <w:marTop w:val="0"/>
                          <w:marBottom w:val="0"/>
                          <w:divBdr>
                            <w:top w:val="none" w:sz="0" w:space="0" w:color="auto"/>
                            <w:left w:val="none" w:sz="0" w:space="0" w:color="auto"/>
                            <w:bottom w:val="none" w:sz="0" w:space="0" w:color="auto"/>
                            <w:right w:val="none" w:sz="0" w:space="0" w:color="auto"/>
                          </w:divBdr>
                          <w:divsChild>
                            <w:div w:id="1129468219">
                              <w:marLeft w:val="0"/>
                              <w:marRight w:val="0"/>
                              <w:marTop w:val="0"/>
                              <w:marBottom w:val="0"/>
                              <w:divBdr>
                                <w:top w:val="none" w:sz="0" w:space="0" w:color="auto"/>
                                <w:left w:val="none" w:sz="0" w:space="0" w:color="auto"/>
                                <w:bottom w:val="none" w:sz="0" w:space="0" w:color="auto"/>
                                <w:right w:val="none" w:sz="0" w:space="0" w:color="auto"/>
                              </w:divBdr>
                              <w:divsChild>
                                <w:div w:id="1352141776">
                                  <w:marLeft w:val="0"/>
                                  <w:marRight w:val="0"/>
                                  <w:marTop w:val="0"/>
                                  <w:marBottom w:val="0"/>
                                  <w:divBdr>
                                    <w:top w:val="none" w:sz="0" w:space="0" w:color="auto"/>
                                    <w:left w:val="none" w:sz="0" w:space="0" w:color="auto"/>
                                    <w:bottom w:val="none" w:sz="0" w:space="0" w:color="auto"/>
                                    <w:right w:val="none" w:sz="0" w:space="0" w:color="auto"/>
                                  </w:divBdr>
                                  <w:divsChild>
                                    <w:div w:id="118170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3600259">
          <w:marLeft w:val="0"/>
          <w:marRight w:val="0"/>
          <w:marTop w:val="0"/>
          <w:marBottom w:val="0"/>
          <w:divBdr>
            <w:top w:val="none" w:sz="0" w:space="0" w:color="auto"/>
            <w:left w:val="none" w:sz="0" w:space="0" w:color="auto"/>
            <w:bottom w:val="none" w:sz="0" w:space="0" w:color="auto"/>
            <w:right w:val="none" w:sz="0" w:space="0" w:color="auto"/>
          </w:divBdr>
        </w:div>
        <w:div w:id="425810358">
          <w:marLeft w:val="0"/>
          <w:marRight w:val="0"/>
          <w:marTop w:val="0"/>
          <w:marBottom w:val="0"/>
          <w:divBdr>
            <w:top w:val="none" w:sz="0" w:space="0" w:color="auto"/>
            <w:left w:val="none" w:sz="0" w:space="0" w:color="auto"/>
            <w:bottom w:val="none" w:sz="0" w:space="0" w:color="auto"/>
            <w:right w:val="none" w:sz="0" w:space="0" w:color="auto"/>
          </w:divBdr>
        </w:div>
      </w:divsChild>
    </w:div>
    <w:div w:id="1329556557">
      <w:bodyDiv w:val="1"/>
      <w:marLeft w:val="0"/>
      <w:marRight w:val="0"/>
      <w:marTop w:val="0"/>
      <w:marBottom w:val="0"/>
      <w:divBdr>
        <w:top w:val="none" w:sz="0" w:space="0" w:color="auto"/>
        <w:left w:val="none" w:sz="0" w:space="0" w:color="auto"/>
        <w:bottom w:val="none" w:sz="0" w:space="0" w:color="auto"/>
        <w:right w:val="none" w:sz="0" w:space="0" w:color="auto"/>
      </w:divBdr>
    </w:div>
    <w:div w:id="1381519734">
      <w:bodyDiv w:val="1"/>
      <w:marLeft w:val="0"/>
      <w:marRight w:val="0"/>
      <w:marTop w:val="0"/>
      <w:marBottom w:val="0"/>
      <w:divBdr>
        <w:top w:val="none" w:sz="0" w:space="0" w:color="auto"/>
        <w:left w:val="none" w:sz="0" w:space="0" w:color="auto"/>
        <w:bottom w:val="none" w:sz="0" w:space="0" w:color="auto"/>
        <w:right w:val="none" w:sz="0" w:space="0" w:color="auto"/>
      </w:divBdr>
    </w:div>
    <w:div w:id="1407800478">
      <w:bodyDiv w:val="1"/>
      <w:marLeft w:val="0"/>
      <w:marRight w:val="0"/>
      <w:marTop w:val="0"/>
      <w:marBottom w:val="0"/>
      <w:divBdr>
        <w:top w:val="none" w:sz="0" w:space="0" w:color="auto"/>
        <w:left w:val="none" w:sz="0" w:space="0" w:color="auto"/>
        <w:bottom w:val="none" w:sz="0" w:space="0" w:color="auto"/>
        <w:right w:val="none" w:sz="0" w:space="0" w:color="auto"/>
      </w:divBdr>
      <w:divsChild>
        <w:div w:id="1351489267">
          <w:marLeft w:val="0"/>
          <w:marRight w:val="0"/>
          <w:marTop w:val="0"/>
          <w:marBottom w:val="0"/>
          <w:divBdr>
            <w:top w:val="none" w:sz="0" w:space="0" w:color="auto"/>
            <w:left w:val="none" w:sz="0" w:space="0" w:color="auto"/>
            <w:bottom w:val="none" w:sz="0" w:space="0" w:color="auto"/>
            <w:right w:val="none" w:sz="0" w:space="0" w:color="auto"/>
          </w:divBdr>
          <w:divsChild>
            <w:div w:id="233012785">
              <w:marLeft w:val="0"/>
              <w:marRight w:val="0"/>
              <w:marTop w:val="0"/>
              <w:marBottom w:val="0"/>
              <w:divBdr>
                <w:top w:val="none" w:sz="0" w:space="0" w:color="auto"/>
                <w:left w:val="none" w:sz="0" w:space="0" w:color="auto"/>
                <w:bottom w:val="none" w:sz="0" w:space="0" w:color="auto"/>
                <w:right w:val="none" w:sz="0" w:space="0" w:color="auto"/>
              </w:divBdr>
              <w:divsChild>
                <w:div w:id="1706828799">
                  <w:marLeft w:val="0"/>
                  <w:marRight w:val="0"/>
                  <w:marTop w:val="0"/>
                  <w:marBottom w:val="0"/>
                  <w:divBdr>
                    <w:top w:val="none" w:sz="0" w:space="0" w:color="auto"/>
                    <w:left w:val="none" w:sz="0" w:space="0" w:color="auto"/>
                    <w:bottom w:val="none" w:sz="0" w:space="0" w:color="auto"/>
                    <w:right w:val="none" w:sz="0" w:space="0" w:color="auto"/>
                  </w:divBdr>
                  <w:divsChild>
                    <w:div w:id="1180772928">
                      <w:marLeft w:val="0"/>
                      <w:marRight w:val="0"/>
                      <w:marTop w:val="0"/>
                      <w:marBottom w:val="0"/>
                      <w:divBdr>
                        <w:top w:val="none" w:sz="0" w:space="0" w:color="auto"/>
                        <w:left w:val="none" w:sz="0" w:space="0" w:color="auto"/>
                        <w:bottom w:val="none" w:sz="0" w:space="0" w:color="auto"/>
                        <w:right w:val="none" w:sz="0" w:space="0" w:color="auto"/>
                      </w:divBdr>
                      <w:divsChild>
                        <w:div w:id="586353690">
                          <w:marLeft w:val="0"/>
                          <w:marRight w:val="0"/>
                          <w:marTop w:val="0"/>
                          <w:marBottom w:val="0"/>
                          <w:divBdr>
                            <w:top w:val="none" w:sz="0" w:space="0" w:color="auto"/>
                            <w:left w:val="none" w:sz="0" w:space="0" w:color="auto"/>
                            <w:bottom w:val="none" w:sz="0" w:space="0" w:color="auto"/>
                            <w:right w:val="none" w:sz="0" w:space="0" w:color="auto"/>
                          </w:divBdr>
                          <w:divsChild>
                            <w:div w:id="1810786419">
                              <w:marLeft w:val="0"/>
                              <w:marRight w:val="0"/>
                              <w:marTop w:val="0"/>
                              <w:marBottom w:val="0"/>
                              <w:divBdr>
                                <w:top w:val="none" w:sz="0" w:space="0" w:color="auto"/>
                                <w:left w:val="none" w:sz="0" w:space="0" w:color="auto"/>
                                <w:bottom w:val="none" w:sz="0" w:space="0" w:color="auto"/>
                                <w:right w:val="none" w:sz="0" w:space="0" w:color="auto"/>
                              </w:divBdr>
                              <w:divsChild>
                                <w:div w:id="1729457923">
                                  <w:marLeft w:val="0"/>
                                  <w:marRight w:val="0"/>
                                  <w:marTop w:val="0"/>
                                  <w:marBottom w:val="0"/>
                                  <w:divBdr>
                                    <w:top w:val="none" w:sz="0" w:space="0" w:color="auto"/>
                                    <w:left w:val="none" w:sz="0" w:space="0" w:color="auto"/>
                                    <w:bottom w:val="none" w:sz="0" w:space="0" w:color="auto"/>
                                    <w:right w:val="none" w:sz="0" w:space="0" w:color="auto"/>
                                  </w:divBdr>
                                  <w:divsChild>
                                    <w:div w:id="1425881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0628756">
          <w:marLeft w:val="0"/>
          <w:marRight w:val="0"/>
          <w:marTop w:val="0"/>
          <w:marBottom w:val="0"/>
          <w:divBdr>
            <w:top w:val="none" w:sz="0" w:space="0" w:color="auto"/>
            <w:left w:val="none" w:sz="0" w:space="0" w:color="auto"/>
            <w:bottom w:val="none" w:sz="0" w:space="0" w:color="auto"/>
            <w:right w:val="none" w:sz="0" w:space="0" w:color="auto"/>
          </w:divBdr>
        </w:div>
        <w:div w:id="1103501359">
          <w:marLeft w:val="0"/>
          <w:marRight w:val="0"/>
          <w:marTop w:val="0"/>
          <w:marBottom w:val="0"/>
          <w:divBdr>
            <w:top w:val="none" w:sz="0" w:space="0" w:color="auto"/>
            <w:left w:val="none" w:sz="0" w:space="0" w:color="auto"/>
            <w:bottom w:val="none" w:sz="0" w:space="0" w:color="auto"/>
            <w:right w:val="none" w:sz="0" w:space="0" w:color="auto"/>
          </w:divBdr>
        </w:div>
      </w:divsChild>
    </w:div>
    <w:div w:id="1408308038">
      <w:bodyDiv w:val="1"/>
      <w:marLeft w:val="0"/>
      <w:marRight w:val="0"/>
      <w:marTop w:val="0"/>
      <w:marBottom w:val="0"/>
      <w:divBdr>
        <w:top w:val="none" w:sz="0" w:space="0" w:color="auto"/>
        <w:left w:val="none" w:sz="0" w:space="0" w:color="auto"/>
        <w:bottom w:val="none" w:sz="0" w:space="0" w:color="auto"/>
        <w:right w:val="none" w:sz="0" w:space="0" w:color="auto"/>
      </w:divBdr>
      <w:divsChild>
        <w:div w:id="1845314018">
          <w:marLeft w:val="0"/>
          <w:marRight w:val="0"/>
          <w:marTop w:val="0"/>
          <w:marBottom w:val="0"/>
          <w:divBdr>
            <w:top w:val="none" w:sz="0" w:space="0" w:color="auto"/>
            <w:left w:val="none" w:sz="0" w:space="0" w:color="auto"/>
            <w:bottom w:val="none" w:sz="0" w:space="0" w:color="auto"/>
            <w:right w:val="none" w:sz="0" w:space="0" w:color="auto"/>
          </w:divBdr>
          <w:divsChild>
            <w:div w:id="1177620067">
              <w:marLeft w:val="0"/>
              <w:marRight w:val="0"/>
              <w:marTop w:val="0"/>
              <w:marBottom w:val="0"/>
              <w:divBdr>
                <w:top w:val="none" w:sz="0" w:space="0" w:color="auto"/>
                <w:left w:val="none" w:sz="0" w:space="0" w:color="auto"/>
                <w:bottom w:val="none" w:sz="0" w:space="0" w:color="auto"/>
                <w:right w:val="none" w:sz="0" w:space="0" w:color="auto"/>
              </w:divBdr>
              <w:divsChild>
                <w:div w:id="1998457778">
                  <w:marLeft w:val="0"/>
                  <w:marRight w:val="0"/>
                  <w:marTop w:val="0"/>
                  <w:marBottom w:val="0"/>
                  <w:divBdr>
                    <w:top w:val="none" w:sz="0" w:space="0" w:color="auto"/>
                    <w:left w:val="none" w:sz="0" w:space="0" w:color="auto"/>
                    <w:bottom w:val="none" w:sz="0" w:space="0" w:color="auto"/>
                    <w:right w:val="none" w:sz="0" w:space="0" w:color="auto"/>
                  </w:divBdr>
                  <w:divsChild>
                    <w:div w:id="886917839">
                      <w:marLeft w:val="0"/>
                      <w:marRight w:val="0"/>
                      <w:marTop w:val="0"/>
                      <w:marBottom w:val="0"/>
                      <w:divBdr>
                        <w:top w:val="none" w:sz="0" w:space="0" w:color="auto"/>
                        <w:left w:val="none" w:sz="0" w:space="0" w:color="auto"/>
                        <w:bottom w:val="none" w:sz="0" w:space="0" w:color="auto"/>
                        <w:right w:val="none" w:sz="0" w:space="0" w:color="auto"/>
                      </w:divBdr>
                      <w:divsChild>
                        <w:div w:id="1299916047">
                          <w:marLeft w:val="0"/>
                          <w:marRight w:val="0"/>
                          <w:marTop w:val="0"/>
                          <w:marBottom w:val="0"/>
                          <w:divBdr>
                            <w:top w:val="none" w:sz="0" w:space="0" w:color="auto"/>
                            <w:left w:val="none" w:sz="0" w:space="0" w:color="auto"/>
                            <w:bottom w:val="none" w:sz="0" w:space="0" w:color="auto"/>
                            <w:right w:val="none" w:sz="0" w:space="0" w:color="auto"/>
                          </w:divBdr>
                          <w:divsChild>
                            <w:div w:id="2028672100">
                              <w:marLeft w:val="0"/>
                              <w:marRight w:val="0"/>
                              <w:marTop w:val="0"/>
                              <w:marBottom w:val="0"/>
                              <w:divBdr>
                                <w:top w:val="none" w:sz="0" w:space="0" w:color="auto"/>
                                <w:left w:val="none" w:sz="0" w:space="0" w:color="auto"/>
                                <w:bottom w:val="none" w:sz="0" w:space="0" w:color="auto"/>
                                <w:right w:val="none" w:sz="0" w:space="0" w:color="auto"/>
                              </w:divBdr>
                              <w:divsChild>
                                <w:div w:id="1001851097">
                                  <w:marLeft w:val="0"/>
                                  <w:marRight w:val="0"/>
                                  <w:marTop w:val="0"/>
                                  <w:marBottom w:val="0"/>
                                  <w:divBdr>
                                    <w:top w:val="none" w:sz="0" w:space="0" w:color="auto"/>
                                    <w:left w:val="none" w:sz="0" w:space="0" w:color="auto"/>
                                    <w:bottom w:val="none" w:sz="0" w:space="0" w:color="auto"/>
                                    <w:right w:val="none" w:sz="0" w:space="0" w:color="auto"/>
                                  </w:divBdr>
                                  <w:divsChild>
                                    <w:div w:id="1618832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742139">
          <w:marLeft w:val="0"/>
          <w:marRight w:val="0"/>
          <w:marTop w:val="0"/>
          <w:marBottom w:val="0"/>
          <w:divBdr>
            <w:top w:val="none" w:sz="0" w:space="0" w:color="auto"/>
            <w:left w:val="none" w:sz="0" w:space="0" w:color="auto"/>
            <w:bottom w:val="none" w:sz="0" w:space="0" w:color="auto"/>
            <w:right w:val="none" w:sz="0" w:space="0" w:color="auto"/>
          </w:divBdr>
        </w:div>
        <w:div w:id="1567883389">
          <w:marLeft w:val="0"/>
          <w:marRight w:val="0"/>
          <w:marTop w:val="0"/>
          <w:marBottom w:val="0"/>
          <w:divBdr>
            <w:top w:val="none" w:sz="0" w:space="0" w:color="auto"/>
            <w:left w:val="none" w:sz="0" w:space="0" w:color="auto"/>
            <w:bottom w:val="none" w:sz="0" w:space="0" w:color="auto"/>
            <w:right w:val="none" w:sz="0" w:space="0" w:color="auto"/>
          </w:divBdr>
        </w:div>
      </w:divsChild>
    </w:div>
    <w:div w:id="1430808055">
      <w:bodyDiv w:val="1"/>
      <w:marLeft w:val="0"/>
      <w:marRight w:val="0"/>
      <w:marTop w:val="0"/>
      <w:marBottom w:val="0"/>
      <w:divBdr>
        <w:top w:val="none" w:sz="0" w:space="0" w:color="auto"/>
        <w:left w:val="none" w:sz="0" w:space="0" w:color="auto"/>
        <w:bottom w:val="none" w:sz="0" w:space="0" w:color="auto"/>
        <w:right w:val="none" w:sz="0" w:space="0" w:color="auto"/>
      </w:divBdr>
      <w:divsChild>
        <w:div w:id="431125952">
          <w:marLeft w:val="274"/>
          <w:marRight w:val="0"/>
          <w:marTop w:val="0"/>
          <w:marBottom w:val="0"/>
          <w:divBdr>
            <w:top w:val="none" w:sz="0" w:space="0" w:color="auto"/>
            <w:left w:val="none" w:sz="0" w:space="0" w:color="auto"/>
            <w:bottom w:val="none" w:sz="0" w:space="0" w:color="auto"/>
            <w:right w:val="none" w:sz="0" w:space="0" w:color="auto"/>
          </w:divBdr>
        </w:div>
        <w:div w:id="1656034073">
          <w:marLeft w:val="274"/>
          <w:marRight w:val="0"/>
          <w:marTop w:val="0"/>
          <w:marBottom w:val="0"/>
          <w:divBdr>
            <w:top w:val="none" w:sz="0" w:space="0" w:color="auto"/>
            <w:left w:val="none" w:sz="0" w:space="0" w:color="auto"/>
            <w:bottom w:val="none" w:sz="0" w:space="0" w:color="auto"/>
            <w:right w:val="none" w:sz="0" w:space="0" w:color="auto"/>
          </w:divBdr>
        </w:div>
        <w:div w:id="1982272459">
          <w:marLeft w:val="274"/>
          <w:marRight w:val="0"/>
          <w:marTop w:val="0"/>
          <w:marBottom w:val="0"/>
          <w:divBdr>
            <w:top w:val="none" w:sz="0" w:space="0" w:color="auto"/>
            <w:left w:val="none" w:sz="0" w:space="0" w:color="auto"/>
            <w:bottom w:val="none" w:sz="0" w:space="0" w:color="auto"/>
            <w:right w:val="none" w:sz="0" w:space="0" w:color="auto"/>
          </w:divBdr>
        </w:div>
      </w:divsChild>
    </w:div>
    <w:div w:id="1434203454">
      <w:bodyDiv w:val="1"/>
      <w:marLeft w:val="0"/>
      <w:marRight w:val="0"/>
      <w:marTop w:val="0"/>
      <w:marBottom w:val="0"/>
      <w:divBdr>
        <w:top w:val="none" w:sz="0" w:space="0" w:color="auto"/>
        <w:left w:val="none" w:sz="0" w:space="0" w:color="auto"/>
        <w:bottom w:val="none" w:sz="0" w:space="0" w:color="auto"/>
        <w:right w:val="none" w:sz="0" w:space="0" w:color="auto"/>
      </w:divBdr>
      <w:divsChild>
        <w:div w:id="1581593806">
          <w:marLeft w:val="0"/>
          <w:marRight w:val="0"/>
          <w:marTop w:val="0"/>
          <w:marBottom w:val="0"/>
          <w:divBdr>
            <w:top w:val="none" w:sz="0" w:space="0" w:color="auto"/>
            <w:left w:val="none" w:sz="0" w:space="0" w:color="auto"/>
            <w:bottom w:val="none" w:sz="0" w:space="0" w:color="auto"/>
            <w:right w:val="none" w:sz="0" w:space="0" w:color="auto"/>
          </w:divBdr>
          <w:divsChild>
            <w:div w:id="1884705600">
              <w:marLeft w:val="0"/>
              <w:marRight w:val="0"/>
              <w:marTop w:val="0"/>
              <w:marBottom w:val="0"/>
              <w:divBdr>
                <w:top w:val="none" w:sz="0" w:space="0" w:color="auto"/>
                <w:left w:val="none" w:sz="0" w:space="0" w:color="auto"/>
                <w:bottom w:val="none" w:sz="0" w:space="0" w:color="auto"/>
                <w:right w:val="none" w:sz="0" w:space="0" w:color="auto"/>
              </w:divBdr>
              <w:divsChild>
                <w:div w:id="734742169">
                  <w:marLeft w:val="0"/>
                  <w:marRight w:val="0"/>
                  <w:marTop w:val="0"/>
                  <w:marBottom w:val="0"/>
                  <w:divBdr>
                    <w:top w:val="none" w:sz="0" w:space="0" w:color="auto"/>
                    <w:left w:val="none" w:sz="0" w:space="0" w:color="auto"/>
                    <w:bottom w:val="none" w:sz="0" w:space="0" w:color="auto"/>
                    <w:right w:val="none" w:sz="0" w:space="0" w:color="auto"/>
                  </w:divBdr>
                  <w:divsChild>
                    <w:div w:id="81221029">
                      <w:marLeft w:val="0"/>
                      <w:marRight w:val="0"/>
                      <w:marTop w:val="0"/>
                      <w:marBottom w:val="0"/>
                      <w:divBdr>
                        <w:top w:val="none" w:sz="0" w:space="0" w:color="auto"/>
                        <w:left w:val="none" w:sz="0" w:space="0" w:color="auto"/>
                        <w:bottom w:val="none" w:sz="0" w:space="0" w:color="auto"/>
                        <w:right w:val="none" w:sz="0" w:space="0" w:color="auto"/>
                      </w:divBdr>
                      <w:divsChild>
                        <w:div w:id="69235890">
                          <w:marLeft w:val="0"/>
                          <w:marRight w:val="0"/>
                          <w:marTop w:val="0"/>
                          <w:marBottom w:val="0"/>
                          <w:divBdr>
                            <w:top w:val="none" w:sz="0" w:space="0" w:color="auto"/>
                            <w:left w:val="none" w:sz="0" w:space="0" w:color="auto"/>
                            <w:bottom w:val="none" w:sz="0" w:space="0" w:color="auto"/>
                            <w:right w:val="none" w:sz="0" w:space="0" w:color="auto"/>
                          </w:divBdr>
                          <w:divsChild>
                            <w:div w:id="757141378">
                              <w:marLeft w:val="0"/>
                              <w:marRight w:val="0"/>
                              <w:marTop w:val="0"/>
                              <w:marBottom w:val="0"/>
                              <w:divBdr>
                                <w:top w:val="none" w:sz="0" w:space="0" w:color="auto"/>
                                <w:left w:val="none" w:sz="0" w:space="0" w:color="auto"/>
                                <w:bottom w:val="none" w:sz="0" w:space="0" w:color="auto"/>
                                <w:right w:val="none" w:sz="0" w:space="0" w:color="auto"/>
                              </w:divBdr>
                              <w:divsChild>
                                <w:div w:id="1583953935">
                                  <w:marLeft w:val="0"/>
                                  <w:marRight w:val="0"/>
                                  <w:marTop w:val="0"/>
                                  <w:marBottom w:val="0"/>
                                  <w:divBdr>
                                    <w:top w:val="none" w:sz="0" w:space="0" w:color="auto"/>
                                    <w:left w:val="none" w:sz="0" w:space="0" w:color="auto"/>
                                    <w:bottom w:val="none" w:sz="0" w:space="0" w:color="auto"/>
                                    <w:right w:val="none" w:sz="0" w:space="0" w:color="auto"/>
                                  </w:divBdr>
                                  <w:divsChild>
                                    <w:div w:id="472261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4272840">
          <w:marLeft w:val="0"/>
          <w:marRight w:val="0"/>
          <w:marTop w:val="0"/>
          <w:marBottom w:val="0"/>
          <w:divBdr>
            <w:top w:val="none" w:sz="0" w:space="0" w:color="auto"/>
            <w:left w:val="none" w:sz="0" w:space="0" w:color="auto"/>
            <w:bottom w:val="none" w:sz="0" w:space="0" w:color="auto"/>
            <w:right w:val="none" w:sz="0" w:space="0" w:color="auto"/>
          </w:divBdr>
        </w:div>
        <w:div w:id="1854100802">
          <w:marLeft w:val="0"/>
          <w:marRight w:val="0"/>
          <w:marTop w:val="0"/>
          <w:marBottom w:val="0"/>
          <w:divBdr>
            <w:top w:val="none" w:sz="0" w:space="0" w:color="auto"/>
            <w:left w:val="none" w:sz="0" w:space="0" w:color="auto"/>
            <w:bottom w:val="none" w:sz="0" w:space="0" w:color="auto"/>
            <w:right w:val="none" w:sz="0" w:space="0" w:color="auto"/>
          </w:divBdr>
        </w:div>
      </w:divsChild>
    </w:div>
    <w:div w:id="1437599116">
      <w:bodyDiv w:val="1"/>
      <w:marLeft w:val="0"/>
      <w:marRight w:val="0"/>
      <w:marTop w:val="0"/>
      <w:marBottom w:val="0"/>
      <w:divBdr>
        <w:top w:val="none" w:sz="0" w:space="0" w:color="auto"/>
        <w:left w:val="none" w:sz="0" w:space="0" w:color="auto"/>
        <w:bottom w:val="none" w:sz="0" w:space="0" w:color="auto"/>
        <w:right w:val="none" w:sz="0" w:space="0" w:color="auto"/>
      </w:divBdr>
    </w:div>
    <w:div w:id="1479304068">
      <w:bodyDiv w:val="1"/>
      <w:marLeft w:val="0"/>
      <w:marRight w:val="0"/>
      <w:marTop w:val="0"/>
      <w:marBottom w:val="0"/>
      <w:divBdr>
        <w:top w:val="none" w:sz="0" w:space="0" w:color="auto"/>
        <w:left w:val="none" w:sz="0" w:space="0" w:color="auto"/>
        <w:bottom w:val="none" w:sz="0" w:space="0" w:color="auto"/>
        <w:right w:val="none" w:sz="0" w:space="0" w:color="auto"/>
      </w:divBdr>
      <w:divsChild>
        <w:div w:id="1192953776">
          <w:marLeft w:val="0"/>
          <w:marRight w:val="0"/>
          <w:marTop w:val="0"/>
          <w:marBottom w:val="0"/>
          <w:divBdr>
            <w:top w:val="none" w:sz="0" w:space="0" w:color="auto"/>
            <w:left w:val="none" w:sz="0" w:space="0" w:color="auto"/>
            <w:bottom w:val="none" w:sz="0" w:space="0" w:color="auto"/>
            <w:right w:val="none" w:sz="0" w:space="0" w:color="auto"/>
          </w:divBdr>
          <w:divsChild>
            <w:div w:id="1043943518">
              <w:marLeft w:val="0"/>
              <w:marRight w:val="0"/>
              <w:marTop w:val="0"/>
              <w:marBottom w:val="0"/>
              <w:divBdr>
                <w:top w:val="none" w:sz="0" w:space="0" w:color="auto"/>
                <w:left w:val="none" w:sz="0" w:space="0" w:color="auto"/>
                <w:bottom w:val="none" w:sz="0" w:space="0" w:color="auto"/>
                <w:right w:val="none" w:sz="0" w:space="0" w:color="auto"/>
              </w:divBdr>
              <w:divsChild>
                <w:div w:id="129633719">
                  <w:marLeft w:val="0"/>
                  <w:marRight w:val="0"/>
                  <w:marTop w:val="0"/>
                  <w:marBottom w:val="0"/>
                  <w:divBdr>
                    <w:top w:val="none" w:sz="0" w:space="0" w:color="auto"/>
                    <w:left w:val="none" w:sz="0" w:space="0" w:color="auto"/>
                    <w:bottom w:val="none" w:sz="0" w:space="0" w:color="auto"/>
                    <w:right w:val="none" w:sz="0" w:space="0" w:color="auto"/>
                  </w:divBdr>
                  <w:divsChild>
                    <w:div w:id="1131436662">
                      <w:marLeft w:val="0"/>
                      <w:marRight w:val="0"/>
                      <w:marTop w:val="0"/>
                      <w:marBottom w:val="0"/>
                      <w:divBdr>
                        <w:top w:val="none" w:sz="0" w:space="0" w:color="auto"/>
                        <w:left w:val="none" w:sz="0" w:space="0" w:color="auto"/>
                        <w:bottom w:val="none" w:sz="0" w:space="0" w:color="auto"/>
                        <w:right w:val="none" w:sz="0" w:space="0" w:color="auto"/>
                      </w:divBdr>
                      <w:divsChild>
                        <w:div w:id="385226762">
                          <w:marLeft w:val="0"/>
                          <w:marRight w:val="0"/>
                          <w:marTop w:val="0"/>
                          <w:marBottom w:val="0"/>
                          <w:divBdr>
                            <w:top w:val="none" w:sz="0" w:space="0" w:color="auto"/>
                            <w:left w:val="none" w:sz="0" w:space="0" w:color="auto"/>
                            <w:bottom w:val="none" w:sz="0" w:space="0" w:color="auto"/>
                            <w:right w:val="none" w:sz="0" w:space="0" w:color="auto"/>
                          </w:divBdr>
                          <w:divsChild>
                            <w:div w:id="1964114131">
                              <w:marLeft w:val="0"/>
                              <w:marRight w:val="0"/>
                              <w:marTop w:val="0"/>
                              <w:marBottom w:val="0"/>
                              <w:divBdr>
                                <w:top w:val="none" w:sz="0" w:space="0" w:color="auto"/>
                                <w:left w:val="none" w:sz="0" w:space="0" w:color="auto"/>
                                <w:bottom w:val="none" w:sz="0" w:space="0" w:color="auto"/>
                                <w:right w:val="none" w:sz="0" w:space="0" w:color="auto"/>
                              </w:divBdr>
                              <w:divsChild>
                                <w:div w:id="584648491">
                                  <w:marLeft w:val="0"/>
                                  <w:marRight w:val="0"/>
                                  <w:marTop w:val="0"/>
                                  <w:marBottom w:val="0"/>
                                  <w:divBdr>
                                    <w:top w:val="none" w:sz="0" w:space="0" w:color="auto"/>
                                    <w:left w:val="none" w:sz="0" w:space="0" w:color="auto"/>
                                    <w:bottom w:val="none" w:sz="0" w:space="0" w:color="auto"/>
                                    <w:right w:val="none" w:sz="0" w:space="0" w:color="auto"/>
                                  </w:divBdr>
                                  <w:divsChild>
                                    <w:div w:id="69481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9786848">
          <w:marLeft w:val="0"/>
          <w:marRight w:val="0"/>
          <w:marTop w:val="0"/>
          <w:marBottom w:val="0"/>
          <w:divBdr>
            <w:top w:val="none" w:sz="0" w:space="0" w:color="auto"/>
            <w:left w:val="none" w:sz="0" w:space="0" w:color="auto"/>
            <w:bottom w:val="none" w:sz="0" w:space="0" w:color="auto"/>
            <w:right w:val="none" w:sz="0" w:space="0" w:color="auto"/>
          </w:divBdr>
        </w:div>
        <w:div w:id="1243029155">
          <w:marLeft w:val="0"/>
          <w:marRight w:val="0"/>
          <w:marTop w:val="0"/>
          <w:marBottom w:val="0"/>
          <w:divBdr>
            <w:top w:val="none" w:sz="0" w:space="0" w:color="auto"/>
            <w:left w:val="none" w:sz="0" w:space="0" w:color="auto"/>
            <w:bottom w:val="none" w:sz="0" w:space="0" w:color="auto"/>
            <w:right w:val="none" w:sz="0" w:space="0" w:color="auto"/>
          </w:divBdr>
        </w:div>
      </w:divsChild>
    </w:div>
    <w:div w:id="1484547599">
      <w:bodyDiv w:val="1"/>
      <w:marLeft w:val="0"/>
      <w:marRight w:val="0"/>
      <w:marTop w:val="0"/>
      <w:marBottom w:val="0"/>
      <w:divBdr>
        <w:top w:val="none" w:sz="0" w:space="0" w:color="auto"/>
        <w:left w:val="none" w:sz="0" w:space="0" w:color="auto"/>
        <w:bottom w:val="none" w:sz="0" w:space="0" w:color="auto"/>
        <w:right w:val="none" w:sz="0" w:space="0" w:color="auto"/>
      </w:divBdr>
    </w:div>
    <w:div w:id="1510409401">
      <w:bodyDiv w:val="1"/>
      <w:marLeft w:val="0"/>
      <w:marRight w:val="0"/>
      <w:marTop w:val="0"/>
      <w:marBottom w:val="0"/>
      <w:divBdr>
        <w:top w:val="none" w:sz="0" w:space="0" w:color="auto"/>
        <w:left w:val="none" w:sz="0" w:space="0" w:color="auto"/>
        <w:bottom w:val="none" w:sz="0" w:space="0" w:color="auto"/>
        <w:right w:val="none" w:sz="0" w:space="0" w:color="auto"/>
      </w:divBdr>
    </w:div>
    <w:div w:id="1560286760">
      <w:bodyDiv w:val="1"/>
      <w:marLeft w:val="0"/>
      <w:marRight w:val="0"/>
      <w:marTop w:val="0"/>
      <w:marBottom w:val="0"/>
      <w:divBdr>
        <w:top w:val="none" w:sz="0" w:space="0" w:color="auto"/>
        <w:left w:val="none" w:sz="0" w:space="0" w:color="auto"/>
        <w:bottom w:val="none" w:sz="0" w:space="0" w:color="auto"/>
        <w:right w:val="none" w:sz="0" w:space="0" w:color="auto"/>
      </w:divBdr>
    </w:div>
    <w:div w:id="1601141977">
      <w:bodyDiv w:val="1"/>
      <w:marLeft w:val="0"/>
      <w:marRight w:val="0"/>
      <w:marTop w:val="0"/>
      <w:marBottom w:val="0"/>
      <w:divBdr>
        <w:top w:val="none" w:sz="0" w:space="0" w:color="auto"/>
        <w:left w:val="none" w:sz="0" w:space="0" w:color="auto"/>
        <w:bottom w:val="none" w:sz="0" w:space="0" w:color="auto"/>
        <w:right w:val="none" w:sz="0" w:space="0" w:color="auto"/>
      </w:divBdr>
      <w:divsChild>
        <w:div w:id="334576093">
          <w:marLeft w:val="0"/>
          <w:marRight w:val="0"/>
          <w:marTop w:val="0"/>
          <w:marBottom w:val="0"/>
          <w:divBdr>
            <w:top w:val="none" w:sz="0" w:space="0" w:color="auto"/>
            <w:left w:val="none" w:sz="0" w:space="0" w:color="auto"/>
            <w:bottom w:val="none" w:sz="0" w:space="0" w:color="auto"/>
            <w:right w:val="none" w:sz="0" w:space="0" w:color="auto"/>
          </w:divBdr>
          <w:divsChild>
            <w:div w:id="1168328746">
              <w:marLeft w:val="0"/>
              <w:marRight w:val="0"/>
              <w:marTop w:val="0"/>
              <w:marBottom w:val="0"/>
              <w:divBdr>
                <w:top w:val="none" w:sz="0" w:space="0" w:color="auto"/>
                <w:left w:val="none" w:sz="0" w:space="0" w:color="auto"/>
                <w:bottom w:val="none" w:sz="0" w:space="0" w:color="auto"/>
                <w:right w:val="none" w:sz="0" w:space="0" w:color="auto"/>
              </w:divBdr>
              <w:divsChild>
                <w:div w:id="2104107539">
                  <w:marLeft w:val="0"/>
                  <w:marRight w:val="0"/>
                  <w:marTop w:val="0"/>
                  <w:marBottom w:val="0"/>
                  <w:divBdr>
                    <w:top w:val="none" w:sz="0" w:space="0" w:color="auto"/>
                    <w:left w:val="none" w:sz="0" w:space="0" w:color="auto"/>
                    <w:bottom w:val="none" w:sz="0" w:space="0" w:color="auto"/>
                    <w:right w:val="none" w:sz="0" w:space="0" w:color="auto"/>
                  </w:divBdr>
                  <w:divsChild>
                    <w:div w:id="1668510184">
                      <w:marLeft w:val="0"/>
                      <w:marRight w:val="0"/>
                      <w:marTop w:val="0"/>
                      <w:marBottom w:val="0"/>
                      <w:divBdr>
                        <w:top w:val="none" w:sz="0" w:space="0" w:color="auto"/>
                        <w:left w:val="none" w:sz="0" w:space="0" w:color="auto"/>
                        <w:bottom w:val="none" w:sz="0" w:space="0" w:color="auto"/>
                        <w:right w:val="none" w:sz="0" w:space="0" w:color="auto"/>
                      </w:divBdr>
                      <w:divsChild>
                        <w:div w:id="1136489713">
                          <w:marLeft w:val="0"/>
                          <w:marRight w:val="0"/>
                          <w:marTop w:val="0"/>
                          <w:marBottom w:val="0"/>
                          <w:divBdr>
                            <w:top w:val="none" w:sz="0" w:space="0" w:color="auto"/>
                            <w:left w:val="none" w:sz="0" w:space="0" w:color="auto"/>
                            <w:bottom w:val="none" w:sz="0" w:space="0" w:color="auto"/>
                            <w:right w:val="none" w:sz="0" w:space="0" w:color="auto"/>
                          </w:divBdr>
                          <w:divsChild>
                            <w:div w:id="982540960">
                              <w:marLeft w:val="0"/>
                              <w:marRight w:val="0"/>
                              <w:marTop w:val="0"/>
                              <w:marBottom w:val="0"/>
                              <w:divBdr>
                                <w:top w:val="none" w:sz="0" w:space="0" w:color="auto"/>
                                <w:left w:val="none" w:sz="0" w:space="0" w:color="auto"/>
                                <w:bottom w:val="none" w:sz="0" w:space="0" w:color="auto"/>
                                <w:right w:val="none" w:sz="0" w:space="0" w:color="auto"/>
                              </w:divBdr>
                              <w:divsChild>
                                <w:div w:id="1851523240">
                                  <w:marLeft w:val="0"/>
                                  <w:marRight w:val="0"/>
                                  <w:marTop w:val="0"/>
                                  <w:marBottom w:val="0"/>
                                  <w:divBdr>
                                    <w:top w:val="none" w:sz="0" w:space="0" w:color="auto"/>
                                    <w:left w:val="none" w:sz="0" w:space="0" w:color="auto"/>
                                    <w:bottom w:val="none" w:sz="0" w:space="0" w:color="auto"/>
                                    <w:right w:val="none" w:sz="0" w:space="0" w:color="auto"/>
                                  </w:divBdr>
                                  <w:divsChild>
                                    <w:div w:id="101935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1589189">
          <w:marLeft w:val="0"/>
          <w:marRight w:val="0"/>
          <w:marTop w:val="0"/>
          <w:marBottom w:val="0"/>
          <w:divBdr>
            <w:top w:val="none" w:sz="0" w:space="0" w:color="auto"/>
            <w:left w:val="none" w:sz="0" w:space="0" w:color="auto"/>
            <w:bottom w:val="none" w:sz="0" w:space="0" w:color="auto"/>
            <w:right w:val="none" w:sz="0" w:space="0" w:color="auto"/>
          </w:divBdr>
        </w:div>
        <w:div w:id="1777092629">
          <w:marLeft w:val="0"/>
          <w:marRight w:val="0"/>
          <w:marTop w:val="0"/>
          <w:marBottom w:val="0"/>
          <w:divBdr>
            <w:top w:val="none" w:sz="0" w:space="0" w:color="auto"/>
            <w:left w:val="none" w:sz="0" w:space="0" w:color="auto"/>
            <w:bottom w:val="none" w:sz="0" w:space="0" w:color="auto"/>
            <w:right w:val="none" w:sz="0" w:space="0" w:color="auto"/>
          </w:divBdr>
        </w:div>
      </w:divsChild>
    </w:div>
    <w:div w:id="1620187444">
      <w:bodyDiv w:val="1"/>
      <w:marLeft w:val="0"/>
      <w:marRight w:val="0"/>
      <w:marTop w:val="0"/>
      <w:marBottom w:val="0"/>
      <w:divBdr>
        <w:top w:val="none" w:sz="0" w:space="0" w:color="auto"/>
        <w:left w:val="none" w:sz="0" w:space="0" w:color="auto"/>
        <w:bottom w:val="none" w:sz="0" w:space="0" w:color="auto"/>
        <w:right w:val="none" w:sz="0" w:space="0" w:color="auto"/>
      </w:divBdr>
      <w:divsChild>
        <w:div w:id="2092644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9117662">
      <w:bodyDiv w:val="1"/>
      <w:marLeft w:val="0"/>
      <w:marRight w:val="0"/>
      <w:marTop w:val="0"/>
      <w:marBottom w:val="0"/>
      <w:divBdr>
        <w:top w:val="none" w:sz="0" w:space="0" w:color="auto"/>
        <w:left w:val="none" w:sz="0" w:space="0" w:color="auto"/>
        <w:bottom w:val="none" w:sz="0" w:space="0" w:color="auto"/>
        <w:right w:val="none" w:sz="0" w:space="0" w:color="auto"/>
      </w:divBdr>
    </w:div>
    <w:div w:id="1681857076">
      <w:bodyDiv w:val="1"/>
      <w:marLeft w:val="0"/>
      <w:marRight w:val="0"/>
      <w:marTop w:val="0"/>
      <w:marBottom w:val="0"/>
      <w:divBdr>
        <w:top w:val="none" w:sz="0" w:space="0" w:color="auto"/>
        <w:left w:val="none" w:sz="0" w:space="0" w:color="auto"/>
        <w:bottom w:val="none" w:sz="0" w:space="0" w:color="auto"/>
        <w:right w:val="none" w:sz="0" w:space="0" w:color="auto"/>
      </w:divBdr>
    </w:div>
    <w:div w:id="1802265326">
      <w:bodyDiv w:val="1"/>
      <w:marLeft w:val="0"/>
      <w:marRight w:val="0"/>
      <w:marTop w:val="0"/>
      <w:marBottom w:val="0"/>
      <w:divBdr>
        <w:top w:val="none" w:sz="0" w:space="0" w:color="auto"/>
        <w:left w:val="none" w:sz="0" w:space="0" w:color="auto"/>
        <w:bottom w:val="none" w:sz="0" w:space="0" w:color="auto"/>
        <w:right w:val="none" w:sz="0" w:space="0" w:color="auto"/>
      </w:divBdr>
      <w:divsChild>
        <w:div w:id="9325187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36261095">
      <w:bodyDiv w:val="1"/>
      <w:marLeft w:val="0"/>
      <w:marRight w:val="0"/>
      <w:marTop w:val="0"/>
      <w:marBottom w:val="0"/>
      <w:divBdr>
        <w:top w:val="none" w:sz="0" w:space="0" w:color="auto"/>
        <w:left w:val="none" w:sz="0" w:space="0" w:color="auto"/>
        <w:bottom w:val="none" w:sz="0" w:space="0" w:color="auto"/>
        <w:right w:val="none" w:sz="0" w:space="0" w:color="auto"/>
      </w:divBdr>
    </w:div>
    <w:div w:id="1858735719">
      <w:bodyDiv w:val="1"/>
      <w:marLeft w:val="0"/>
      <w:marRight w:val="0"/>
      <w:marTop w:val="0"/>
      <w:marBottom w:val="0"/>
      <w:divBdr>
        <w:top w:val="none" w:sz="0" w:space="0" w:color="auto"/>
        <w:left w:val="none" w:sz="0" w:space="0" w:color="auto"/>
        <w:bottom w:val="none" w:sz="0" w:space="0" w:color="auto"/>
        <w:right w:val="none" w:sz="0" w:space="0" w:color="auto"/>
      </w:divBdr>
    </w:div>
    <w:div w:id="2036612030">
      <w:bodyDiv w:val="1"/>
      <w:marLeft w:val="0"/>
      <w:marRight w:val="0"/>
      <w:marTop w:val="0"/>
      <w:marBottom w:val="0"/>
      <w:divBdr>
        <w:top w:val="none" w:sz="0" w:space="0" w:color="auto"/>
        <w:left w:val="none" w:sz="0" w:space="0" w:color="auto"/>
        <w:bottom w:val="none" w:sz="0" w:space="0" w:color="auto"/>
        <w:right w:val="none" w:sz="0" w:space="0" w:color="auto"/>
      </w:divBdr>
      <w:divsChild>
        <w:div w:id="1062215788">
          <w:marLeft w:val="0"/>
          <w:marRight w:val="0"/>
          <w:marTop w:val="0"/>
          <w:marBottom w:val="0"/>
          <w:divBdr>
            <w:top w:val="none" w:sz="0" w:space="0" w:color="auto"/>
            <w:left w:val="none" w:sz="0" w:space="0" w:color="auto"/>
            <w:bottom w:val="none" w:sz="0" w:space="0" w:color="auto"/>
            <w:right w:val="none" w:sz="0" w:space="0" w:color="auto"/>
          </w:divBdr>
          <w:divsChild>
            <w:div w:id="765540968">
              <w:marLeft w:val="0"/>
              <w:marRight w:val="0"/>
              <w:marTop w:val="0"/>
              <w:marBottom w:val="0"/>
              <w:divBdr>
                <w:top w:val="none" w:sz="0" w:space="0" w:color="auto"/>
                <w:left w:val="none" w:sz="0" w:space="0" w:color="auto"/>
                <w:bottom w:val="none" w:sz="0" w:space="0" w:color="auto"/>
                <w:right w:val="none" w:sz="0" w:space="0" w:color="auto"/>
              </w:divBdr>
              <w:divsChild>
                <w:div w:id="909996565">
                  <w:marLeft w:val="0"/>
                  <w:marRight w:val="0"/>
                  <w:marTop w:val="0"/>
                  <w:marBottom w:val="0"/>
                  <w:divBdr>
                    <w:top w:val="none" w:sz="0" w:space="0" w:color="auto"/>
                    <w:left w:val="none" w:sz="0" w:space="0" w:color="auto"/>
                    <w:bottom w:val="none" w:sz="0" w:space="0" w:color="auto"/>
                    <w:right w:val="none" w:sz="0" w:space="0" w:color="auto"/>
                  </w:divBdr>
                  <w:divsChild>
                    <w:div w:id="1604917641">
                      <w:marLeft w:val="0"/>
                      <w:marRight w:val="0"/>
                      <w:marTop w:val="0"/>
                      <w:marBottom w:val="0"/>
                      <w:divBdr>
                        <w:top w:val="none" w:sz="0" w:space="0" w:color="auto"/>
                        <w:left w:val="none" w:sz="0" w:space="0" w:color="auto"/>
                        <w:bottom w:val="none" w:sz="0" w:space="0" w:color="auto"/>
                        <w:right w:val="none" w:sz="0" w:space="0" w:color="auto"/>
                      </w:divBdr>
                      <w:divsChild>
                        <w:div w:id="990137949">
                          <w:marLeft w:val="0"/>
                          <w:marRight w:val="0"/>
                          <w:marTop w:val="0"/>
                          <w:marBottom w:val="0"/>
                          <w:divBdr>
                            <w:top w:val="none" w:sz="0" w:space="0" w:color="auto"/>
                            <w:left w:val="none" w:sz="0" w:space="0" w:color="auto"/>
                            <w:bottom w:val="none" w:sz="0" w:space="0" w:color="auto"/>
                            <w:right w:val="none" w:sz="0" w:space="0" w:color="auto"/>
                          </w:divBdr>
                          <w:divsChild>
                            <w:div w:id="531915401">
                              <w:marLeft w:val="0"/>
                              <w:marRight w:val="0"/>
                              <w:marTop w:val="0"/>
                              <w:marBottom w:val="0"/>
                              <w:divBdr>
                                <w:top w:val="none" w:sz="0" w:space="0" w:color="auto"/>
                                <w:left w:val="none" w:sz="0" w:space="0" w:color="auto"/>
                                <w:bottom w:val="none" w:sz="0" w:space="0" w:color="auto"/>
                                <w:right w:val="none" w:sz="0" w:space="0" w:color="auto"/>
                              </w:divBdr>
                              <w:divsChild>
                                <w:div w:id="1789858941">
                                  <w:marLeft w:val="0"/>
                                  <w:marRight w:val="0"/>
                                  <w:marTop w:val="0"/>
                                  <w:marBottom w:val="0"/>
                                  <w:divBdr>
                                    <w:top w:val="none" w:sz="0" w:space="0" w:color="auto"/>
                                    <w:left w:val="none" w:sz="0" w:space="0" w:color="auto"/>
                                    <w:bottom w:val="none" w:sz="0" w:space="0" w:color="auto"/>
                                    <w:right w:val="none" w:sz="0" w:space="0" w:color="auto"/>
                                  </w:divBdr>
                                  <w:divsChild>
                                    <w:div w:id="451175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7932678">
          <w:marLeft w:val="0"/>
          <w:marRight w:val="0"/>
          <w:marTop w:val="0"/>
          <w:marBottom w:val="0"/>
          <w:divBdr>
            <w:top w:val="none" w:sz="0" w:space="0" w:color="auto"/>
            <w:left w:val="none" w:sz="0" w:space="0" w:color="auto"/>
            <w:bottom w:val="none" w:sz="0" w:space="0" w:color="auto"/>
            <w:right w:val="none" w:sz="0" w:space="0" w:color="auto"/>
          </w:divBdr>
        </w:div>
        <w:div w:id="1380326055">
          <w:marLeft w:val="0"/>
          <w:marRight w:val="0"/>
          <w:marTop w:val="0"/>
          <w:marBottom w:val="0"/>
          <w:divBdr>
            <w:top w:val="none" w:sz="0" w:space="0" w:color="auto"/>
            <w:left w:val="none" w:sz="0" w:space="0" w:color="auto"/>
            <w:bottom w:val="none" w:sz="0" w:space="0" w:color="auto"/>
            <w:right w:val="none" w:sz="0" w:space="0" w:color="auto"/>
          </w:divBdr>
        </w:div>
      </w:divsChild>
    </w:div>
    <w:div w:id="2061392671">
      <w:bodyDiv w:val="1"/>
      <w:marLeft w:val="0"/>
      <w:marRight w:val="0"/>
      <w:marTop w:val="0"/>
      <w:marBottom w:val="0"/>
      <w:divBdr>
        <w:top w:val="none" w:sz="0" w:space="0" w:color="auto"/>
        <w:left w:val="none" w:sz="0" w:space="0" w:color="auto"/>
        <w:bottom w:val="none" w:sz="0" w:space="0" w:color="auto"/>
        <w:right w:val="none" w:sz="0" w:space="0" w:color="auto"/>
      </w:divBdr>
    </w:div>
    <w:div w:id="2128158446">
      <w:bodyDiv w:val="1"/>
      <w:marLeft w:val="0"/>
      <w:marRight w:val="0"/>
      <w:marTop w:val="0"/>
      <w:marBottom w:val="0"/>
      <w:divBdr>
        <w:top w:val="none" w:sz="0" w:space="0" w:color="auto"/>
        <w:left w:val="none" w:sz="0" w:space="0" w:color="auto"/>
        <w:bottom w:val="none" w:sz="0" w:space="0" w:color="auto"/>
        <w:right w:val="none" w:sz="0" w:space="0" w:color="auto"/>
      </w:divBdr>
      <w:divsChild>
        <w:div w:id="560596850">
          <w:marLeft w:val="0"/>
          <w:marRight w:val="0"/>
          <w:marTop w:val="0"/>
          <w:marBottom w:val="0"/>
          <w:divBdr>
            <w:top w:val="none" w:sz="0" w:space="0" w:color="auto"/>
            <w:left w:val="none" w:sz="0" w:space="0" w:color="auto"/>
            <w:bottom w:val="none" w:sz="0" w:space="0" w:color="auto"/>
            <w:right w:val="none" w:sz="0" w:space="0" w:color="auto"/>
          </w:divBdr>
          <w:divsChild>
            <w:div w:id="2129278550">
              <w:marLeft w:val="0"/>
              <w:marRight w:val="0"/>
              <w:marTop w:val="0"/>
              <w:marBottom w:val="0"/>
              <w:divBdr>
                <w:top w:val="none" w:sz="0" w:space="0" w:color="auto"/>
                <w:left w:val="none" w:sz="0" w:space="0" w:color="auto"/>
                <w:bottom w:val="none" w:sz="0" w:space="0" w:color="auto"/>
                <w:right w:val="none" w:sz="0" w:space="0" w:color="auto"/>
              </w:divBdr>
              <w:divsChild>
                <w:div w:id="1789006129">
                  <w:marLeft w:val="0"/>
                  <w:marRight w:val="0"/>
                  <w:marTop w:val="0"/>
                  <w:marBottom w:val="0"/>
                  <w:divBdr>
                    <w:top w:val="none" w:sz="0" w:space="0" w:color="auto"/>
                    <w:left w:val="none" w:sz="0" w:space="0" w:color="auto"/>
                    <w:bottom w:val="none" w:sz="0" w:space="0" w:color="auto"/>
                    <w:right w:val="none" w:sz="0" w:space="0" w:color="auto"/>
                  </w:divBdr>
                  <w:divsChild>
                    <w:div w:id="1894079280">
                      <w:marLeft w:val="0"/>
                      <w:marRight w:val="0"/>
                      <w:marTop w:val="0"/>
                      <w:marBottom w:val="0"/>
                      <w:divBdr>
                        <w:top w:val="none" w:sz="0" w:space="0" w:color="auto"/>
                        <w:left w:val="none" w:sz="0" w:space="0" w:color="auto"/>
                        <w:bottom w:val="none" w:sz="0" w:space="0" w:color="auto"/>
                        <w:right w:val="none" w:sz="0" w:space="0" w:color="auto"/>
                      </w:divBdr>
                      <w:divsChild>
                        <w:div w:id="373895354">
                          <w:marLeft w:val="0"/>
                          <w:marRight w:val="0"/>
                          <w:marTop w:val="0"/>
                          <w:marBottom w:val="0"/>
                          <w:divBdr>
                            <w:top w:val="none" w:sz="0" w:space="0" w:color="auto"/>
                            <w:left w:val="none" w:sz="0" w:space="0" w:color="auto"/>
                            <w:bottom w:val="none" w:sz="0" w:space="0" w:color="auto"/>
                            <w:right w:val="none" w:sz="0" w:space="0" w:color="auto"/>
                          </w:divBdr>
                          <w:divsChild>
                            <w:div w:id="10230693">
                              <w:marLeft w:val="0"/>
                              <w:marRight w:val="0"/>
                              <w:marTop w:val="0"/>
                              <w:marBottom w:val="0"/>
                              <w:divBdr>
                                <w:top w:val="none" w:sz="0" w:space="0" w:color="auto"/>
                                <w:left w:val="none" w:sz="0" w:space="0" w:color="auto"/>
                                <w:bottom w:val="none" w:sz="0" w:space="0" w:color="auto"/>
                                <w:right w:val="none" w:sz="0" w:space="0" w:color="auto"/>
                              </w:divBdr>
                              <w:divsChild>
                                <w:div w:id="2030981549">
                                  <w:marLeft w:val="0"/>
                                  <w:marRight w:val="0"/>
                                  <w:marTop w:val="0"/>
                                  <w:marBottom w:val="0"/>
                                  <w:divBdr>
                                    <w:top w:val="none" w:sz="0" w:space="0" w:color="auto"/>
                                    <w:left w:val="none" w:sz="0" w:space="0" w:color="auto"/>
                                    <w:bottom w:val="none" w:sz="0" w:space="0" w:color="auto"/>
                                    <w:right w:val="none" w:sz="0" w:space="0" w:color="auto"/>
                                  </w:divBdr>
                                  <w:divsChild>
                                    <w:div w:id="1866361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8813974">
          <w:marLeft w:val="0"/>
          <w:marRight w:val="0"/>
          <w:marTop w:val="0"/>
          <w:marBottom w:val="0"/>
          <w:divBdr>
            <w:top w:val="none" w:sz="0" w:space="0" w:color="auto"/>
            <w:left w:val="none" w:sz="0" w:space="0" w:color="auto"/>
            <w:bottom w:val="none" w:sz="0" w:space="0" w:color="auto"/>
            <w:right w:val="none" w:sz="0" w:space="0" w:color="auto"/>
          </w:divBdr>
        </w:div>
        <w:div w:id="1663310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domestic.i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ola.maina@anicecommunicati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roberto.beltramolli@anicecommunication.com" TargetMode="External"/><Relationship Id="rId4" Type="http://schemas.openxmlformats.org/officeDocument/2006/relationships/settings" Target="settings.xml"/><Relationship Id="rId9" Type="http://schemas.openxmlformats.org/officeDocument/2006/relationships/hyperlink" Target="mailto:kgm@anicecommunication.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B111E7-0329-4B2B-BBEF-262F789DB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11</Pages>
  <Words>4848</Words>
  <Characters>27637</Characters>
  <Application>Microsoft Office Word</Application>
  <DocSecurity>0</DocSecurity>
  <Lines>230</Lines>
  <Paragraphs>64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Roberto Beltramolli</dc:creator>
  <cp:keywords/>
  <dc:description/>
  <cp:lastModifiedBy>Roberto Beltramolli</cp:lastModifiedBy>
  <cp:revision>33</cp:revision>
  <dcterms:created xsi:type="dcterms:W3CDTF">2025-05-05T10:54:00Z</dcterms:created>
  <dcterms:modified xsi:type="dcterms:W3CDTF">2025-05-09T11:00:00Z</dcterms:modified>
</cp:coreProperties>
</file>