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2AA4DA" w14:textId="6D9403A5" w:rsidR="2DF97407" w:rsidRDefault="2DF97407" w:rsidP="2FB13B56">
      <w:pPr>
        <w:jc w:val="center"/>
      </w:pPr>
    </w:p>
    <w:p w14:paraId="1E7EE8B1" w14:textId="77777777" w:rsidR="007460F0" w:rsidRDefault="007460F0" w:rsidP="00F03EE7">
      <w:pPr>
        <w:spacing w:line="257" w:lineRule="auto"/>
        <w:jc w:val="center"/>
        <w:rPr>
          <w:rFonts w:ascii="Calibri" w:eastAsia="Calibri" w:hAnsi="Calibri" w:cs="Calibri"/>
          <w:b/>
          <w:bCs/>
          <w:color w:val="000000" w:themeColor="text1"/>
          <w:sz w:val="32"/>
          <w:szCs w:val="32"/>
        </w:rPr>
      </w:pPr>
      <w:r w:rsidRPr="462D7D5C">
        <w:rPr>
          <w:rFonts w:ascii="Calibri" w:eastAsia="Calibri" w:hAnsi="Calibri" w:cs="Calibri"/>
          <w:b/>
          <w:color w:val="000000" w:themeColor="text1"/>
          <w:sz w:val="32"/>
          <w:szCs w:val="32"/>
          <w:lang w:bidi="it-IT"/>
        </w:rPr>
        <w:t>IL GRENADIER DIMOSTRATIVO A IDROGENO DI INEOS AUTOMOTIVE DEBUTTA AL GOODWOOD FESTIVAL OF SPEED</w:t>
      </w:r>
    </w:p>
    <w:p w14:paraId="0130A19D" w14:textId="77777777" w:rsidR="007460F0" w:rsidRDefault="007460F0" w:rsidP="007460F0">
      <w:pPr>
        <w:spacing w:line="257" w:lineRule="auto"/>
        <w:jc w:val="both"/>
      </w:pPr>
    </w:p>
    <w:p w14:paraId="05B1914A" w14:textId="6F747B44" w:rsidR="007460F0" w:rsidRDefault="007460F0" w:rsidP="003D5DDE">
      <w:pPr>
        <w:pStyle w:val="Paragrafoelenco"/>
        <w:numPr>
          <w:ilvl w:val="0"/>
          <w:numId w:val="15"/>
        </w:numPr>
        <w:spacing w:line="257" w:lineRule="auto"/>
        <w:jc w:val="both"/>
        <w:rPr>
          <w:rFonts w:ascii="Calibri" w:eastAsia="Calibri" w:hAnsi="Calibri" w:cs="Calibri"/>
          <w:color w:val="000000" w:themeColor="text1"/>
          <w:sz w:val="23"/>
          <w:szCs w:val="23"/>
        </w:rPr>
      </w:pPr>
      <w:r w:rsidRPr="462D7D5C">
        <w:rPr>
          <w:rFonts w:ascii="Calibri" w:eastAsia="Calibri" w:hAnsi="Calibri" w:cs="Calibri"/>
          <w:color w:val="000000" w:themeColor="text1"/>
          <w:sz w:val="23"/>
          <w:szCs w:val="23"/>
          <w:lang w:bidi="it-IT"/>
        </w:rPr>
        <w:t>Il 4X4 a zero emissioni utilizza il più recente propulsore con celle a combustibile a idrogeno del Gruppo BMW, considerato il più evoluto e potente dell’intero settore automobilistico.</w:t>
      </w:r>
    </w:p>
    <w:p w14:paraId="081F8633" w14:textId="77777777" w:rsidR="007460F0" w:rsidRDefault="007460F0" w:rsidP="003D5DDE">
      <w:pPr>
        <w:pStyle w:val="Paragrafoelenco"/>
        <w:numPr>
          <w:ilvl w:val="0"/>
          <w:numId w:val="15"/>
        </w:numPr>
        <w:spacing w:line="257" w:lineRule="auto"/>
        <w:jc w:val="both"/>
        <w:rPr>
          <w:rFonts w:ascii="Calibri" w:eastAsia="Calibri" w:hAnsi="Calibri" w:cs="Calibri"/>
          <w:color w:val="000000" w:themeColor="text1"/>
          <w:sz w:val="23"/>
          <w:szCs w:val="23"/>
        </w:rPr>
      </w:pPr>
      <w:r w:rsidRPr="462D7D5C">
        <w:rPr>
          <w:rFonts w:ascii="Calibri" w:eastAsia="Calibri" w:hAnsi="Calibri" w:cs="Calibri"/>
          <w:color w:val="000000" w:themeColor="text1"/>
          <w:sz w:val="23"/>
          <w:szCs w:val="23"/>
          <w:lang w:bidi="it-IT"/>
        </w:rPr>
        <w:t>Le unità di azionamento elettriche trasmettono la coppia alle ruote posteriori tramite torque vectoring per un controllo e una manovrabilità eccellenti in tutte le condizioni fuoristrada.</w:t>
      </w:r>
    </w:p>
    <w:p w14:paraId="3C6BFC7D" w14:textId="27E3A80B" w:rsidR="007460F0" w:rsidRDefault="007460F0" w:rsidP="003D5DDE">
      <w:pPr>
        <w:pStyle w:val="Paragrafoelenco"/>
        <w:numPr>
          <w:ilvl w:val="0"/>
          <w:numId w:val="15"/>
        </w:numPr>
        <w:spacing w:line="257" w:lineRule="auto"/>
        <w:jc w:val="both"/>
        <w:rPr>
          <w:rFonts w:ascii="Calibri" w:eastAsia="Calibri" w:hAnsi="Calibri" w:cs="Calibri"/>
          <w:color w:val="000000" w:themeColor="text1"/>
          <w:sz w:val="23"/>
          <w:szCs w:val="23"/>
        </w:rPr>
      </w:pPr>
      <w:r w:rsidRPr="462D7D5C">
        <w:rPr>
          <w:rFonts w:ascii="Calibri" w:eastAsia="Calibri" w:hAnsi="Calibri" w:cs="Calibri"/>
          <w:color w:val="000000" w:themeColor="text1"/>
          <w:sz w:val="23"/>
          <w:szCs w:val="23"/>
          <w:lang w:bidi="it-IT"/>
        </w:rPr>
        <w:t xml:space="preserve">Sviluppato in collaborazione con la società di consulenza ingegneristica AVL, il 4X4 ha conquistato le </w:t>
      </w:r>
      <w:r w:rsidR="003B4515">
        <w:rPr>
          <w:rFonts w:ascii="Calibri" w:eastAsia="Calibri" w:hAnsi="Calibri" w:cs="Calibri"/>
          <w:color w:val="000000" w:themeColor="text1"/>
          <w:sz w:val="23"/>
          <w:szCs w:val="23"/>
          <w:lang w:bidi="it-IT"/>
        </w:rPr>
        <w:t>A</w:t>
      </w:r>
      <w:r w:rsidRPr="462D7D5C">
        <w:rPr>
          <w:rFonts w:ascii="Calibri" w:eastAsia="Calibri" w:hAnsi="Calibri" w:cs="Calibri"/>
          <w:color w:val="000000" w:themeColor="text1"/>
          <w:sz w:val="23"/>
          <w:szCs w:val="23"/>
          <w:lang w:bidi="it-IT"/>
        </w:rPr>
        <w:t xml:space="preserve">lpi austriache e </w:t>
      </w:r>
      <w:r w:rsidR="003B4515">
        <w:rPr>
          <w:rFonts w:ascii="Calibri" w:eastAsia="Calibri" w:hAnsi="Calibri" w:cs="Calibri"/>
          <w:color w:val="000000" w:themeColor="text1"/>
          <w:sz w:val="23"/>
          <w:szCs w:val="23"/>
          <w:lang w:bidi="it-IT"/>
        </w:rPr>
        <w:t xml:space="preserve">superato </w:t>
      </w:r>
      <w:r w:rsidRPr="462D7D5C">
        <w:rPr>
          <w:rFonts w:ascii="Calibri" w:eastAsia="Calibri" w:hAnsi="Calibri" w:cs="Calibri"/>
          <w:color w:val="000000" w:themeColor="text1"/>
          <w:sz w:val="23"/>
          <w:szCs w:val="23"/>
          <w:lang w:bidi="it-IT"/>
        </w:rPr>
        <w:t>numerose altre sfide in fuoristrada nei dintorni di Graz, vicino alla sede dell’azienda.</w:t>
      </w:r>
    </w:p>
    <w:p w14:paraId="15C21676" w14:textId="5FDCC6B5" w:rsidR="007460F0" w:rsidRDefault="007460F0" w:rsidP="003D5DDE">
      <w:pPr>
        <w:pStyle w:val="Paragrafoelenco"/>
        <w:numPr>
          <w:ilvl w:val="0"/>
          <w:numId w:val="15"/>
        </w:numPr>
        <w:spacing w:line="257" w:lineRule="auto"/>
        <w:ind w:left="714" w:hanging="357"/>
        <w:jc w:val="both"/>
        <w:rPr>
          <w:rFonts w:ascii="Calibri" w:eastAsia="Calibri" w:hAnsi="Calibri" w:cs="Calibri"/>
          <w:sz w:val="23"/>
          <w:szCs w:val="23"/>
        </w:rPr>
      </w:pPr>
      <w:r w:rsidRPr="462D7D5C">
        <w:rPr>
          <w:rFonts w:ascii="Calibri" w:eastAsia="Calibri" w:hAnsi="Calibri" w:cs="Calibri"/>
          <w:b/>
          <w:sz w:val="23"/>
          <w:szCs w:val="23"/>
          <w:lang w:bidi="it-IT"/>
        </w:rPr>
        <w:t xml:space="preserve">Lynn Calder, CEO di INEOS Automotive, ha dichiarato: </w:t>
      </w:r>
      <w:r w:rsidRPr="00CA6741">
        <w:rPr>
          <w:rFonts w:ascii="Calibri" w:eastAsia="Calibri" w:hAnsi="Calibri" w:cs="Calibri"/>
          <w:bCs/>
          <w:sz w:val="23"/>
          <w:szCs w:val="23"/>
          <w:lang w:bidi="it-IT"/>
        </w:rPr>
        <w:t>“</w:t>
      </w:r>
      <w:r w:rsidRPr="462D7D5C">
        <w:rPr>
          <w:rFonts w:ascii="Calibri" w:eastAsia="Calibri" w:hAnsi="Calibri" w:cs="Calibri"/>
          <w:color w:val="000000" w:themeColor="text1"/>
          <w:sz w:val="23"/>
          <w:szCs w:val="23"/>
          <w:lang w:bidi="it-IT"/>
        </w:rPr>
        <w:t xml:space="preserve">INEOS produce </w:t>
      </w:r>
      <w:r w:rsidR="004C71B9">
        <w:rPr>
          <w:rFonts w:ascii="Calibri" w:eastAsia="Calibri" w:hAnsi="Calibri" w:cs="Calibri"/>
          <w:color w:val="000000" w:themeColor="text1"/>
          <w:sz w:val="23"/>
          <w:szCs w:val="23"/>
          <w:lang w:bidi="it-IT"/>
        </w:rPr>
        <w:br/>
      </w:r>
      <w:r w:rsidRPr="462D7D5C">
        <w:rPr>
          <w:rFonts w:ascii="Calibri" w:eastAsia="Calibri" w:hAnsi="Calibri" w:cs="Calibri"/>
          <w:color w:val="000000" w:themeColor="text1"/>
          <w:sz w:val="23"/>
          <w:szCs w:val="23"/>
          <w:lang w:bidi="it-IT"/>
        </w:rPr>
        <w:t xml:space="preserve">400.000 tonnellate di idrogeno all’anno e si impegna a farne un carburante chiave per </w:t>
      </w:r>
      <w:r w:rsidR="004C71B9">
        <w:rPr>
          <w:rFonts w:ascii="Calibri" w:eastAsia="Calibri" w:hAnsi="Calibri" w:cs="Calibri"/>
          <w:color w:val="000000" w:themeColor="text1"/>
          <w:sz w:val="23"/>
          <w:szCs w:val="23"/>
          <w:lang w:bidi="it-IT"/>
        </w:rPr>
        <w:br/>
      </w:r>
      <w:r w:rsidRPr="462D7D5C">
        <w:rPr>
          <w:rFonts w:ascii="Calibri" w:eastAsia="Calibri" w:hAnsi="Calibri" w:cs="Calibri"/>
          <w:color w:val="000000" w:themeColor="text1"/>
          <w:sz w:val="23"/>
          <w:szCs w:val="23"/>
          <w:lang w:bidi="it-IT"/>
        </w:rPr>
        <w:t xml:space="preserve">il futuro. Il Grenadier dimostrativo a idrogeno è un veicolo straordinario ed è in grado </w:t>
      </w:r>
      <w:r w:rsidR="004C71B9">
        <w:rPr>
          <w:rFonts w:ascii="Calibri" w:eastAsia="Calibri" w:hAnsi="Calibri" w:cs="Calibri"/>
          <w:color w:val="000000" w:themeColor="text1"/>
          <w:sz w:val="23"/>
          <w:szCs w:val="23"/>
          <w:lang w:bidi="it-IT"/>
        </w:rPr>
        <w:br/>
      </w:r>
      <w:r w:rsidRPr="462D7D5C">
        <w:rPr>
          <w:rFonts w:ascii="Calibri" w:eastAsia="Calibri" w:hAnsi="Calibri" w:cs="Calibri"/>
          <w:color w:val="000000" w:themeColor="text1"/>
          <w:sz w:val="23"/>
          <w:szCs w:val="23"/>
          <w:lang w:bidi="it-IT"/>
        </w:rPr>
        <w:t xml:space="preserve">di fare tutto ciò che fa un Grenadier alimentato con carburanti tradizionali, ma con </w:t>
      </w:r>
      <w:r w:rsidR="004C71B9">
        <w:rPr>
          <w:rFonts w:ascii="Calibri" w:eastAsia="Calibri" w:hAnsi="Calibri" w:cs="Calibri"/>
          <w:color w:val="000000" w:themeColor="text1"/>
          <w:sz w:val="23"/>
          <w:szCs w:val="23"/>
          <w:lang w:bidi="it-IT"/>
        </w:rPr>
        <w:br/>
      </w:r>
      <w:r w:rsidRPr="462D7D5C">
        <w:rPr>
          <w:rFonts w:ascii="Calibri" w:eastAsia="Calibri" w:hAnsi="Calibri" w:cs="Calibri"/>
          <w:color w:val="000000" w:themeColor="text1"/>
          <w:sz w:val="23"/>
          <w:szCs w:val="23"/>
          <w:lang w:bidi="it-IT"/>
        </w:rPr>
        <w:t>zero emissioni. Ora occorre che il governo del Regno Unito fornisca l’infrastruttura necessaria a sostenere la crescita dell’economia dell’idrogeno nell’ambito della strategia per un futuro a zero emissioni”</w:t>
      </w:r>
      <w:r w:rsidR="003B4515">
        <w:rPr>
          <w:rFonts w:ascii="Calibri" w:eastAsia="Calibri" w:hAnsi="Calibri" w:cs="Calibri"/>
          <w:color w:val="000000" w:themeColor="text1"/>
          <w:sz w:val="23"/>
          <w:szCs w:val="23"/>
          <w:lang w:bidi="it-IT"/>
        </w:rPr>
        <w:t>.</w:t>
      </w:r>
    </w:p>
    <w:p w14:paraId="51E4788B" w14:textId="77777777" w:rsidR="007460F0" w:rsidRDefault="007460F0" w:rsidP="007460F0">
      <w:pPr>
        <w:spacing w:line="257" w:lineRule="auto"/>
        <w:jc w:val="both"/>
        <w:rPr>
          <w:rFonts w:ascii="Calibri" w:eastAsia="Calibri" w:hAnsi="Calibri" w:cs="Calibri"/>
          <w:sz w:val="23"/>
          <w:szCs w:val="23"/>
        </w:rPr>
      </w:pPr>
      <w:bookmarkStart w:id="0" w:name="_Hlk139535700"/>
      <w:r w:rsidRPr="462D7D5C">
        <w:rPr>
          <w:rFonts w:ascii="Calibri" w:eastAsia="Calibri" w:hAnsi="Calibri" w:cs="Calibri"/>
          <w:sz w:val="23"/>
          <w:szCs w:val="23"/>
          <w:lang w:bidi="it-IT"/>
        </w:rPr>
        <w:t>______________________________________________________________________________</w:t>
      </w:r>
    </w:p>
    <w:p w14:paraId="172468A5" w14:textId="77777777" w:rsidR="003D5DDE" w:rsidRPr="003D5DDE" w:rsidRDefault="003D5DDE" w:rsidP="007460F0">
      <w:pPr>
        <w:spacing w:line="257" w:lineRule="auto"/>
        <w:jc w:val="both"/>
        <w:rPr>
          <w:sz w:val="23"/>
          <w:szCs w:val="23"/>
        </w:rPr>
      </w:pPr>
    </w:p>
    <w:bookmarkEnd w:id="0"/>
    <w:p w14:paraId="44F157DE" w14:textId="1070E219" w:rsidR="007460F0" w:rsidRPr="003D5DDE" w:rsidRDefault="007460F0" w:rsidP="007460F0">
      <w:pPr>
        <w:spacing w:line="257" w:lineRule="auto"/>
        <w:jc w:val="both"/>
        <w:rPr>
          <w:rFonts w:ascii="Calibri" w:eastAsia="Calibri" w:hAnsi="Calibri" w:cs="Calibri"/>
          <w:color w:val="000000" w:themeColor="text1"/>
          <w:sz w:val="23"/>
          <w:szCs w:val="23"/>
        </w:rPr>
      </w:pPr>
      <w:r w:rsidRPr="001049C8">
        <w:rPr>
          <w:rFonts w:ascii="Calibri" w:eastAsia="Calibri" w:hAnsi="Calibri" w:cs="Calibri"/>
          <w:b/>
          <w:iCs/>
          <w:sz w:val="23"/>
          <w:szCs w:val="23"/>
          <w:lang w:bidi="it-IT"/>
        </w:rPr>
        <w:t xml:space="preserve">Londra, 13 luglio 2023 </w:t>
      </w:r>
      <w:r w:rsidRPr="001049C8">
        <w:rPr>
          <w:rFonts w:ascii="Calibri" w:eastAsia="Calibri" w:hAnsi="Calibri" w:cs="Calibri"/>
          <w:iCs/>
          <w:sz w:val="23"/>
          <w:szCs w:val="23"/>
          <w:lang w:bidi="it-IT"/>
        </w:rPr>
        <w:t>–</w:t>
      </w:r>
      <w:r w:rsidRPr="003D5DDE">
        <w:rPr>
          <w:rFonts w:ascii="Calibri" w:eastAsia="Calibri" w:hAnsi="Calibri" w:cs="Calibri"/>
          <w:color w:val="000000" w:themeColor="text1"/>
          <w:sz w:val="23"/>
          <w:szCs w:val="23"/>
          <w:lang w:bidi="it-IT"/>
        </w:rPr>
        <w:t xml:space="preserve"> Il Grenadier dimostrativo a idrogeno di INEOS Automotive debutta al Goodwood Festival of Speed di quest’anno. Il 4X4 emette unicamente vapore acqueo e incarna la convinzione di INEOS che l’idrogeno rappresenti un carburante chiave per il futuro.</w:t>
      </w:r>
    </w:p>
    <w:p w14:paraId="7F809113" w14:textId="77777777" w:rsidR="00581591" w:rsidRPr="003D5DDE" w:rsidRDefault="00581591" w:rsidP="007460F0">
      <w:pPr>
        <w:spacing w:line="257" w:lineRule="auto"/>
        <w:jc w:val="both"/>
        <w:rPr>
          <w:sz w:val="23"/>
          <w:szCs w:val="23"/>
        </w:rPr>
      </w:pPr>
    </w:p>
    <w:p w14:paraId="79C4C4A6" w14:textId="05A84758" w:rsidR="007460F0" w:rsidRPr="003D5DDE" w:rsidRDefault="007460F0" w:rsidP="007460F0">
      <w:pPr>
        <w:spacing w:line="257" w:lineRule="auto"/>
        <w:jc w:val="both"/>
        <w:rPr>
          <w:sz w:val="23"/>
          <w:szCs w:val="23"/>
        </w:rPr>
      </w:pPr>
      <w:r w:rsidRPr="003D5DDE">
        <w:rPr>
          <w:rFonts w:ascii="Calibri" w:eastAsia="Calibri" w:hAnsi="Calibri" w:cs="Calibri"/>
          <w:color w:val="000000" w:themeColor="text1"/>
          <w:sz w:val="23"/>
          <w:szCs w:val="23"/>
          <w:lang w:bidi="it-IT"/>
        </w:rPr>
        <w:t xml:space="preserve">Il Grenadier dimostrativo a idrogeno è identico al Grenadier di serie tranne per una protuberanza nel cofano studiata per accogliere la cella a combustibile più alta del motore tradizionale, </w:t>
      </w:r>
      <w:r w:rsidR="003B4515">
        <w:rPr>
          <w:rFonts w:ascii="Calibri" w:eastAsia="Calibri" w:hAnsi="Calibri" w:cs="Calibri"/>
          <w:color w:val="000000" w:themeColor="text1"/>
          <w:sz w:val="23"/>
          <w:szCs w:val="23"/>
          <w:lang w:bidi="it-IT"/>
        </w:rPr>
        <w:t>sporgenza</w:t>
      </w:r>
      <w:r w:rsidRPr="003D5DDE">
        <w:rPr>
          <w:rFonts w:ascii="Calibri" w:eastAsia="Calibri" w:hAnsi="Calibri" w:cs="Calibri"/>
          <w:color w:val="000000" w:themeColor="text1"/>
          <w:sz w:val="23"/>
          <w:szCs w:val="23"/>
          <w:lang w:bidi="it-IT"/>
        </w:rPr>
        <w:t xml:space="preserve"> che non sarà tuttavia presente nel modello di serie.</w:t>
      </w:r>
    </w:p>
    <w:p w14:paraId="4BA93D01" w14:textId="77777777" w:rsidR="007460F0" w:rsidRPr="003D5DDE" w:rsidRDefault="007460F0" w:rsidP="007460F0">
      <w:pPr>
        <w:spacing w:line="257" w:lineRule="auto"/>
        <w:jc w:val="both"/>
        <w:rPr>
          <w:rFonts w:ascii="Calibri" w:eastAsia="Calibri" w:hAnsi="Calibri" w:cs="Calibri"/>
          <w:b/>
          <w:bCs/>
          <w:color w:val="000000" w:themeColor="text1"/>
          <w:sz w:val="23"/>
          <w:szCs w:val="23"/>
        </w:rPr>
      </w:pPr>
    </w:p>
    <w:p w14:paraId="0CB90ED1" w14:textId="68FB6C26" w:rsidR="007460F0" w:rsidRPr="003D5DDE" w:rsidRDefault="007460F0" w:rsidP="007460F0">
      <w:pPr>
        <w:spacing w:line="257" w:lineRule="auto"/>
        <w:jc w:val="both"/>
        <w:rPr>
          <w:sz w:val="23"/>
          <w:szCs w:val="23"/>
        </w:rPr>
      </w:pPr>
      <w:r w:rsidRPr="003D5DDE">
        <w:rPr>
          <w:rFonts w:ascii="Calibri" w:eastAsia="Calibri" w:hAnsi="Calibri" w:cs="Calibri"/>
          <w:b/>
          <w:color w:val="000000" w:themeColor="text1"/>
          <w:sz w:val="23"/>
          <w:szCs w:val="23"/>
          <w:lang w:bidi="it-IT"/>
        </w:rPr>
        <w:t xml:space="preserve">Lynn Calder, CEO di INEOS Automotive, ha dichiarato: </w:t>
      </w:r>
      <w:r w:rsidRPr="003D5DDE">
        <w:rPr>
          <w:rFonts w:ascii="Calibri" w:eastAsia="Calibri" w:hAnsi="Calibri" w:cs="Calibri"/>
          <w:i/>
          <w:color w:val="000000" w:themeColor="text1"/>
          <w:sz w:val="23"/>
          <w:szCs w:val="23"/>
          <w:lang w:bidi="it-IT"/>
        </w:rPr>
        <w:t xml:space="preserve">“Il Grenadier dimostrativo a idrogeno è un veicolo straordinario ed è in grado di fare tutto ciò che fa un Grenadier alimentato con carburanti tradizionali, ma con zero emissioni. </w:t>
      </w:r>
      <w:r w:rsidR="003B4515">
        <w:rPr>
          <w:rFonts w:ascii="Calibri" w:eastAsia="Calibri" w:hAnsi="Calibri" w:cs="Calibri"/>
          <w:i/>
          <w:color w:val="000000" w:themeColor="text1"/>
          <w:sz w:val="23"/>
          <w:szCs w:val="23"/>
          <w:lang w:bidi="it-IT"/>
        </w:rPr>
        <w:t>È la prova di quanto</w:t>
      </w:r>
      <w:r w:rsidRPr="003D5DDE">
        <w:rPr>
          <w:rFonts w:ascii="Calibri" w:eastAsia="Calibri" w:hAnsi="Calibri" w:cs="Calibri"/>
          <w:i/>
          <w:color w:val="000000" w:themeColor="text1"/>
          <w:sz w:val="23"/>
          <w:szCs w:val="23"/>
          <w:lang w:bidi="it-IT"/>
        </w:rPr>
        <w:t xml:space="preserve"> INEOS </w:t>
      </w:r>
      <w:r w:rsidR="003B4515">
        <w:rPr>
          <w:rFonts w:ascii="Calibri" w:eastAsia="Calibri" w:hAnsi="Calibri" w:cs="Calibri"/>
          <w:i/>
          <w:color w:val="000000" w:themeColor="text1"/>
          <w:sz w:val="23"/>
          <w:szCs w:val="23"/>
          <w:lang w:bidi="it-IT"/>
        </w:rPr>
        <w:t>sia determinata a</w:t>
      </w:r>
      <w:r w:rsidRPr="003D5DDE">
        <w:rPr>
          <w:rFonts w:ascii="Calibri" w:eastAsia="Calibri" w:hAnsi="Calibri" w:cs="Calibri"/>
          <w:i/>
          <w:color w:val="000000" w:themeColor="text1"/>
          <w:sz w:val="23"/>
          <w:szCs w:val="23"/>
          <w:lang w:bidi="it-IT"/>
        </w:rPr>
        <w:t xml:space="preserve"> produrre veicoli estremamente performanti che contribuiscano </w:t>
      </w:r>
      <w:r w:rsidR="003B4515">
        <w:rPr>
          <w:rFonts w:ascii="Calibri" w:eastAsia="Calibri" w:hAnsi="Calibri" w:cs="Calibri"/>
          <w:i/>
          <w:color w:val="000000" w:themeColor="text1"/>
          <w:sz w:val="23"/>
          <w:szCs w:val="23"/>
          <w:lang w:bidi="it-IT"/>
        </w:rPr>
        <w:t>all’</w:t>
      </w:r>
      <w:r w:rsidRPr="003D5DDE">
        <w:rPr>
          <w:rFonts w:ascii="Calibri" w:eastAsia="Calibri" w:hAnsi="Calibri" w:cs="Calibri"/>
          <w:i/>
          <w:color w:val="000000" w:themeColor="text1"/>
          <w:sz w:val="23"/>
          <w:szCs w:val="23"/>
          <w:lang w:bidi="it-IT"/>
        </w:rPr>
        <w:t>obiettivo di azzerare le emissioni”</w:t>
      </w:r>
      <w:r w:rsidR="003B4515">
        <w:rPr>
          <w:rFonts w:ascii="Calibri" w:eastAsia="Calibri" w:hAnsi="Calibri" w:cs="Calibri"/>
          <w:i/>
          <w:color w:val="000000" w:themeColor="text1"/>
          <w:sz w:val="23"/>
          <w:szCs w:val="23"/>
          <w:lang w:bidi="it-IT"/>
        </w:rPr>
        <w:t>.</w:t>
      </w:r>
    </w:p>
    <w:p w14:paraId="3CC83E42" w14:textId="77777777" w:rsidR="007460F0" w:rsidRPr="003D5DDE" w:rsidRDefault="007460F0" w:rsidP="007460F0">
      <w:pPr>
        <w:spacing w:line="257" w:lineRule="auto"/>
        <w:jc w:val="both"/>
        <w:rPr>
          <w:rFonts w:ascii="Calibri" w:eastAsia="Calibri" w:hAnsi="Calibri" w:cs="Calibri"/>
          <w:color w:val="000000" w:themeColor="text1"/>
          <w:sz w:val="23"/>
          <w:szCs w:val="23"/>
        </w:rPr>
      </w:pPr>
    </w:p>
    <w:p w14:paraId="11631121" w14:textId="0D108263" w:rsidR="007460F0" w:rsidRPr="003D5DDE" w:rsidRDefault="007460F0" w:rsidP="003D5DDE">
      <w:pPr>
        <w:spacing w:line="257" w:lineRule="auto"/>
        <w:jc w:val="both"/>
        <w:rPr>
          <w:sz w:val="23"/>
          <w:szCs w:val="23"/>
        </w:rPr>
      </w:pPr>
      <w:r w:rsidRPr="003D5DDE">
        <w:rPr>
          <w:rFonts w:ascii="Calibri" w:eastAsia="Calibri" w:hAnsi="Calibri" w:cs="Calibri"/>
          <w:color w:val="000000" w:themeColor="text1"/>
          <w:sz w:val="23"/>
          <w:szCs w:val="23"/>
          <w:lang w:bidi="it-IT"/>
        </w:rPr>
        <w:t xml:space="preserve">Il progetto di dare vita a un Grenadier alimentato a idrogeno è iniziato nel giugno 2022, quando l’azienda ha avviato una collaborazione con la società di consulenza ingegneristica austriaca AVL al fine di sviluppare l’attuale veicolo con una chiara ambizione: zero emissioni e zero compromessi dell’esperienza 4X4. Il fuoristrada utilizza il più recente propulsore con celle a combustibile a idrogeno e zero emissioni del Gruppo BMW, considerato il più evoluto e potente dell’intero settore automobilistico. </w:t>
      </w:r>
    </w:p>
    <w:p w14:paraId="218A30F9" w14:textId="77777777" w:rsidR="007460F0" w:rsidRPr="003D5DDE" w:rsidRDefault="007460F0" w:rsidP="007460F0">
      <w:pPr>
        <w:spacing w:line="257" w:lineRule="auto"/>
        <w:jc w:val="both"/>
        <w:rPr>
          <w:rFonts w:ascii="Calibri" w:eastAsia="Calibri" w:hAnsi="Calibri" w:cs="Calibri"/>
          <w:color w:val="000000" w:themeColor="text1"/>
          <w:sz w:val="23"/>
          <w:szCs w:val="23"/>
        </w:rPr>
      </w:pPr>
    </w:p>
    <w:p w14:paraId="2094CC9F" w14:textId="559E88F6" w:rsidR="007460F0" w:rsidRPr="003D5DDE" w:rsidRDefault="007460F0" w:rsidP="007460F0">
      <w:pPr>
        <w:spacing w:line="257" w:lineRule="auto"/>
        <w:jc w:val="both"/>
        <w:rPr>
          <w:sz w:val="23"/>
          <w:szCs w:val="23"/>
        </w:rPr>
      </w:pPr>
      <w:r w:rsidRPr="003D5DDE">
        <w:rPr>
          <w:rFonts w:ascii="Calibri" w:eastAsia="Calibri" w:hAnsi="Calibri" w:cs="Calibri"/>
          <w:color w:val="000000" w:themeColor="text1"/>
          <w:sz w:val="23"/>
          <w:szCs w:val="23"/>
          <w:lang w:bidi="it-IT"/>
        </w:rPr>
        <w:t xml:space="preserve">La versatilità della piattaforma Grenadier ha permesso al team di ingegneri di INEOS Automotive di integrarlo semplicemente modificando il telaio a longheroni e l’assale posteriore, alloggiando le unità di azionamento elettriche che trasmettono la coppia alle ruote posteriori tramite torque vectoring. Il potenziale del torque vectoring ha dato vita a ciò che INEOS chiama “capacità del </w:t>
      </w:r>
      <w:r w:rsidRPr="003D5DDE">
        <w:rPr>
          <w:rFonts w:ascii="Calibri" w:eastAsia="Calibri" w:hAnsi="Calibri" w:cs="Calibri"/>
          <w:color w:val="000000" w:themeColor="text1"/>
          <w:sz w:val="23"/>
          <w:szCs w:val="23"/>
          <w:lang w:bidi="it-IT"/>
        </w:rPr>
        <w:lastRenderedPageBreak/>
        <w:t xml:space="preserve">geco”, vale a dire un controllo e una manovrabilità eccellenti in tutte le condizioni fuoristrada, </w:t>
      </w:r>
      <w:r w:rsidR="004C71B9">
        <w:rPr>
          <w:rFonts w:ascii="Calibri" w:eastAsia="Calibri" w:hAnsi="Calibri" w:cs="Calibri"/>
          <w:color w:val="000000" w:themeColor="text1"/>
          <w:sz w:val="23"/>
          <w:szCs w:val="23"/>
          <w:lang w:bidi="it-IT"/>
        </w:rPr>
        <w:br/>
      </w:r>
      <w:r w:rsidRPr="003D5DDE">
        <w:rPr>
          <w:rFonts w:ascii="Calibri" w:eastAsia="Calibri" w:hAnsi="Calibri" w:cs="Calibri"/>
          <w:color w:val="000000" w:themeColor="text1"/>
          <w:sz w:val="23"/>
          <w:szCs w:val="23"/>
          <w:lang w:bidi="it-IT"/>
        </w:rPr>
        <w:t>in aggiunta a un diametro di sterzata più stretto e dinamiche di guida ottimizzate su strada.</w:t>
      </w:r>
    </w:p>
    <w:p w14:paraId="1707A39B" w14:textId="77777777" w:rsidR="007460F0" w:rsidRPr="003D5DDE" w:rsidRDefault="007460F0" w:rsidP="007460F0">
      <w:pPr>
        <w:spacing w:line="257" w:lineRule="auto"/>
        <w:jc w:val="both"/>
        <w:rPr>
          <w:rFonts w:ascii="Calibri" w:eastAsia="Calibri" w:hAnsi="Calibri" w:cs="Calibri"/>
          <w:color w:val="000000" w:themeColor="text1"/>
          <w:sz w:val="23"/>
          <w:szCs w:val="23"/>
        </w:rPr>
      </w:pPr>
    </w:p>
    <w:p w14:paraId="077ABAFE" w14:textId="4201853B" w:rsidR="007460F0" w:rsidRPr="003D5DDE" w:rsidRDefault="007460F0" w:rsidP="007460F0">
      <w:pPr>
        <w:spacing w:line="257" w:lineRule="auto"/>
        <w:jc w:val="both"/>
        <w:rPr>
          <w:sz w:val="23"/>
          <w:szCs w:val="23"/>
        </w:rPr>
      </w:pPr>
      <w:r w:rsidRPr="003D5DDE">
        <w:rPr>
          <w:rFonts w:ascii="Calibri" w:eastAsia="Calibri" w:hAnsi="Calibri" w:cs="Calibri"/>
          <w:color w:val="000000" w:themeColor="text1"/>
          <w:sz w:val="23"/>
          <w:szCs w:val="23"/>
          <w:lang w:bidi="it-IT"/>
        </w:rPr>
        <w:t xml:space="preserve">Per arrivare a questo risultato il Grenadier dimostrativo a idrogeno è stato sottoposto a rigidi test e collaudi al fine di verificare la totale assenza di compromessi per quanto concerne le prestazioni su strada e in fuoristrada o la capacità di traino. Come le altre versioni del Grenadier, il veicolo dimostrativo ha conquistato i famigerati offroad delle </w:t>
      </w:r>
      <w:r w:rsidR="003B4515">
        <w:rPr>
          <w:rFonts w:ascii="Calibri" w:eastAsia="Calibri" w:hAnsi="Calibri" w:cs="Calibri"/>
          <w:color w:val="000000" w:themeColor="text1"/>
          <w:sz w:val="23"/>
          <w:szCs w:val="23"/>
          <w:lang w:bidi="it-IT"/>
        </w:rPr>
        <w:t>A</w:t>
      </w:r>
      <w:r w:rsidRPr="003D5DDE">
        <w:rPr>
          <w:rFonts w:ascii="Calibri" w:eastAsia="Calibri" w:hAnsi="Calibri" w:cs="Calibri"/>
          <w:color w:val="000000" w:themeColor="text1"/>
          <w:sz w:val="23"/>
          <w:szCs w:val="23"/>
          <w:lang w:bidi="it-IT"/>
        </w:rPr>
        <w:t xml:space="preserve">lpi austriache e </w:t>
      </w:r>
      <w:r w:rsidR="003B4515">
        <w:rPr>
          <w:rFonts w:ascii="Calibri" w:eastAsia="Calibri" w:hAnsi="Calibri" w:cs="Calibri"/>
          <w:color w:val="000000" w:themeColor="text1"/>
          <w:sz w:val="23"/>
          <w:szCs w:val="23"/>
          <w:lang w:bidi="it-IT"/>
        </w:rPr>
        <w:t xml:space="preserve">superato </w:t>
      </w:r>
      <w:r w:rsidRPr="003D5DDE">
        <w:rPr>
          <w:rFonts w:ascii="Calibri" w:eastAsia="Calibri" w:hAnsi="Calibri" w:cs="Calibri"/>
          <w:color w:val="000000" w:themeColor="text1"/>
          <w:sz w:val="23"/>
          <w:szCs w:val="23"/>
          <w:lang w:bidi="it-IT"/>
        </w:rPr>
        <w:t>numerose altre sfide in fuoristrada nei dintorni di Graz.</w:t>
      </w:r>
    </w:p>
    <w:p w14:paraId="24B002AE" w14:textId="77777777" w:rsidR="007460F0" w:rsidRPr="003D5DDE" w:rsidRDefault="007460F0" w:rsidP="007460F0">
      <w:pPr>
        <w:spacing w:line="257" w:lineRule="auto"/>
        <w:jc w:val="both"/>
        <w:rPr>
          <w:rFonts w:ascii="Calibri" w:eastAsia="Calibri" w:hAnsi="Calibri" w:cs="Calibri"/>
          <w:b/>
          <w:bCs/>
          <w:color w:val="000000" w:themeColor="text1"/>
          <w:sz w:val="23"/>
          <w:szCs w:val="23"/>
        </w:rPr>
      </w:pPr>
    </w:p>
    <w:p w14:paraId="0A6463D7" w14:textId="768D9164" w:rsidR="007460F0" w:rsidRPr="003D5DDE" w:rsidRDefault="007460F0" w:rsidP="007460F0">
      <w:pPr>
        <w:spacing w:line="257" w:lineRule="auto"/>
        <w:jc w:val="both"/>
        <w:rPr>
          <w:sz w:val="23"/>
          <w:szCs w:val="23"/>
        </w:rPr>
      </w:pPr>
      <w:r w:rsidRPr="003D5DDE">
        <w:rPr>
          <w:rFonts w:ascii="Calibri" w:eastAsia="Calibri" w:hAnsi="Calibri" w:cs="Calibri"/>
          <w:b/>
          <w:color w:val="000000" w:themeColor="text1"/>
          <w:sz w:val="23"/>
          <w:szCs w:val="23"/>
          <w:lang w:bidi="it-IT"/>
        </w:rPr>
        <w:t xml:space="preserve">Lynn Calder, CEO di INEOS Automotive, ha dichiarato: </w:t>
      </w:r>
      <w:r w:rsidRPr="003D5DDE">
        <w:rPr>
          <w:rFonts w:ascii="Calibri" w:eastAsia="Calibri" w:hAnsi="Calibri" w:cs="Calibri"/>
          <w:i/>
          <w:color w:val="000000" w:themeColor="text1"/>
          <w:sz w:val="23"/>
          <w:szCs w:val="23"/>
          <w:lang w:bidi="it-IT"/>
        </w:rPr>
        <w:t>“Il Grenadier dimostrativo alimentato a idrogeno, unitamente al modello interamente elettrico previsto per il 2026, testimonia l’impegno di INEOS verso l’azzeramento delle emissioni. I veicoli elettrici a batteria, o BEV, sono perfetti per determinati impieghi, nei viaggi più corti, nonché per la maggior parte degli spostamenti privati e le consegne in ambito urbano, mentre i veicoli a idrogeno, o FCEV, sono indicati per gli spostamenti più lunghi, i cicli di lavoro prolungati in cui le batterie influiscono eccessivamente sulla capacità di carico e laddove occorre una grande autonomia tra una sosta e l’altra”</w:t>
      </w:r>
      <w:r w:rsidR="003B4515">
        <w:rPr>
          <w:rFonts w:ascii="Calibri" w:eastAsia="Calibri" w:hAnsi="Calibri" w:cs="Calibri"/>
          <w:i/>
          <w:color w:val="000000" w:themeColor="text1"/>
          <w:sz w:val="23"/>
          <w:szCs w:val="23"/>
          <w:lang w:bidi="it-IT"/>
        </w:rPr>
        <w:t>.</w:t>
      </w:r>
    </w:p>
    <w:p w14:paraId="7B8860DA" w14:textId="77777777" w:rsidR="007460F0" w:rsidRPr="003D5DDE" w:rsidRDefault="007460F0" w:rsidP="007460F0">
      <w:pPr>
        <w:spacing w:line="257" w:lineRule="auto"/>
        <w:jc w:val="both"/>
        <w:rPr>
          <w:rFonts w:ascii="Calibri" w:eastAsia="Calibri" w:hAnsi="Calibri" w:cs="Calibri"/>
          <w:color w:val="000000" w:themeColor="text1"/>
          <w:sz w:val="23"/>
          <w:szCs w:val="23"/>
        </w:rPr>
      </w:pPr>
    </w:p>
    <w:p w14:paraId="4856E01C" w14:textId="1993A167" w:rsidR="007460F0" w:rsidRPr="00F03EE7" w:rsidRDefault="00F03EE7" w:rsidP="007460F0">
      <w:pPr>
        <w:spacing w:line="257" w:lineRule="auto"/>
        <w:jc w:val="both"/>
        <w:rPr>
          <w:rFonts w:ascii="Calibri" w:eastAsia="Calibri" w:hAnsi="Calibri" w:cs="Calibri"/>
          <w:i/>
          <w:iCs/>
          <w:sz w:val="23"/>
          <w:szCs w:val="23"/>
        </w:rPr>
      </w:pPr>
      <w:r>
        <w:rPr>
          <w:rFonts w:ascii="Calibri" w:eastAsia="Calibri" w:hAnsi="Calibri" w:cs="Calibri"/>
          <w:i/>
          <w:color w:val="000000" w:themeColor="text1"/>
          <w:sz w:val="23"/>
          <w:szCs w:val="23"/>
          <w:lang w:bidi="it-IT"/>
        </w:rPr>
        <w:t>“INEOS produce inoltre 400.000 tonnellate di idrogeno all’anno e si impegna a farne un carburante chiave per il futuro. Questo veicolo dimostra che la tecnologia è pronta, ma ciò che ci occorre è il sostegno da parte dei responsabili politici affinché sia fornita l’infrastruttura necessaria per la prossima generazione di veicoli a idrogeno”</w:t>
      </w:r>
      <w:r w:rsidR="003B4515">
        <w:rPr>
          <w:rFonts w:ascii="Calibri" w:eastAsia="Calibri" w:hAnsi="Calibri" w:cs="Calibri"/>
          <w:i/>
          <w:color w:val="000000" w:themeColor="text1"/>
          <w:sz w:val="23"/>
          <w:szCs w:val="23"/>
          <w:lang w:bidi="it-IT"/>
        </w:rPr>
        <w:t>.</w:t>
      </w:r>
    </w:p>
    <w:p w14:paraId="0C1A5BA2" w14:textId="77777777" w:rsidR="007460F0" w:rsidRPr="003D5DDE" w:rsidRDefault="007460F0" w:rsidP="007460F0">
      <w:pPr>
        <w:spacing w:line="257" w:lineRule="auto"/>
        <w:jc w:val="both"/>
        <w:rPr>
          <w:sz w:val="23"/>
          <w:szCs w:val="23"/>
        </w:rPr>
      </w:pPr>
    </w:p>
    <w:p w14:paraId="47E06411" w14:textId="77777777" w:rsidR="007460F0" w:rsidRPr="003D5DDE" w:rsidRDefault="007460F0" w:rsidP="007460F0">
      <w:pPr>
        <w:spacing w:line="257" w:lineRule="auto"/>
        <w:jc w:val="center"/>
        <w:rPr>
          <w:sz w:val="23"/>
          <w:szCs w:val="23"/>
        </w:rPr>
      </w:pPr>
      <w:r w:rsidRPr="003D5DDE">
        <w:rPr>
          <w:rFonts w:ascii="Calibri" w:eastAsia="Calibri" w:hAnsi="Calibri" w:cs="Calibri"/>
          <w:color w:val="000000" w:themeColor="text1"/>
          <w:sz w:val="23"/>
          <w:szCs w:val="23"/>
          <w:lang w:bidi="it-IT"/>
        </w:rPr>
        <w:t>- Fine -</w:t>
      </w:r>
    </w:p>
    <w:p w14:paraId="51C0B373" w14:textId="77777777" w:rsidR="007460F0" w:rsidRPr="003D5DDE" w:rsidRDefault="007460F0" w:rsidP="007460F0">
      <w:pPr>
        <w:spacing w:line="257" w:lineRule="auto"/>
        <w:jc w:val="both"/>
        <w:rPr>
          <w:rFonts w:ascii="Calibri" w:eastAsia="Calibri" w:hAnsi="Calibri" w:cs="Calibri"/>
          <w:b/>
          <w:bCs/>
          <w:color w:val="000000" w:themeColor="text1"/>
          <w:sz w:val="23"/>
          <w:szCs w:val="23"/>
        </w:rPr>
      </w:pPr>
    </w:p>
    <w:p w14:paraId="5471224E" w14:textId="77777777" w:rsidR="003B4515" w:rsidRPr="00A021F2" w:rsidRDefault="003B4515" w:rsidP="003B4515">
      <w:pPr>
        <w:jc w:val="both"/>
        <w:rPr>
          <w:b/>
          <w:bCs/>
          <w:lang w:bidi="it-IT"/>
        </w:rPr>
      </w:pPr>
      <w:r w:rsidRPr="00A021F2">
        <w:rPr>
          <w:b/>
          <w:bCs/>
          <w:lang w:bidi="it-IT"/>
        </w:rPr>
        <w:t xml:space="preserve">Contatti media: </w:t>
      </w:r>
    </w:p>
    <w:p w14:paraId="133DDE1C" w14:textId="77777777" w:rsidR="003B4515" w:rsidRDefault="003B4515" w:rsidP="003B4515">
      <w:pPr>
        <w:jc w:val="both"/>
        <w:rPr>
          <w:lang w:bidi="it-IT"/>
        </w:rPr>
      </w:pPr>
    </w:p>
    <w:p w14:paraId="477E8E7F" w14:textId="77777777" w:rsidR="003B4515" w:rsidRPr="001975F8" w:rsidRDefault="003B4515" w:rsidP="003B4515">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Ufficio Stampa e PR Italia</w:t>
      </w:r>
    </w:p>
    <w:p w14:paraId="5D2D6C10" w14:textId="77777777" w:rsidR="003B4515" w:rsidRPr="001975F8" w:rsidRDefault="003B4515" w:rsidP="003B4515">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INEOS Automotive</w:t>
      </w:r>
    </w:p>
    <w:p w14:paraId="3297780E" w14:textId="77777777" w:rsidR="003B4515" w:rsidRPr="001975F8" w:rsidRDefault="003B4515" w:rsidP="003B4515">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Anicecommunication™</w:t>
      </w:r>
    </w:p>
    <w:p w14:paraId="77E58D8B" w14:textId="77777777" w:rsidR="003B4515" w:rsidRPr="001975F8" w:rsidRDefault="003B4515" w:rsidP="003B4515">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Via Torre Pellice 17</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10156 Torino</w:t>
      </w:r>
    </w:p>
    <w:p w14:paraId="3C74133E" w14:textId="77777777" w:rsidR="003B4515" w:rsidRPr="005D1C0F" w:rsidRDefault="003B4515" w:rsidP="003B4515">
      <w:pPr>
        <w:pStyle w:val="NormaleWeb"/>
        <w:shd w:val="clear" w:color="auto" w:fill="FFFFFF"/>
        <w:spacing w:before="0" w:beforeAutospacing="0" w:after="0" w:afterAutospacing="0"/>
        <w:rPr>
          <w:rStyle w:val="Collegamentoipertestuale"/>
          <w:color w:val="B61615"/>
        </w:rPr>
      </w:pPr>
      <w:r w:rsidRPr="001975F8">
        <w:rPr>
          <w:rFonts w:asciiTheme="minorHAnsi" w:hAnsiTheme="minorHAnsi" w:cstheme="minorHAnsi"/>
          <w:color w:val="000000" w:themeColor="text1"/>
          <w:sz w:val="22"/>
          <w:szCs w:val="22"/>
        </w:rPr>
        <w:t>Tel. +39 011 016 11 11</w:t>
      </w:r>
      <w:r>
        <w:rPr>
          <w:rFonts w:asciiTheme="minorHAnsi" w:hAnsiTheme="minorHAnsi" w:cstheme="minorHAnsi"/>
          <w:color w:val="000000" w:themeColor="text1"/>
          <w:sz w:val="22"/>
          <w:szCs w:val="22"/>
        </w:rPr>
        <w:br/>
      </w:r>
      <w:hyperlink r:id="rId11" w:history="1">
        <w:r w:rsidRPr="005D1C0F">
          <w:rPr>
            <w:rStyle w:val="Collegamentoipertestuale"/>
            <w:rFonts w:asciiTheme="minorHAnsi" w:hAnsiTheme="minorHAnsi" w:cstheme="minorHAnsi"/>
            <w:color w:val="B61615"/>
            <w:sz w:val="22"/>
            <w:szCs w:val="22"/>
          </w:rPr>
          <w:t>ineos@anicecommunication.com</w:t>
        </w:r>
      </w:hyperlink>
    </w:p>
    <w:p w14:paraId="4C131434" w14:textId="77777777" w:rsidR="003B4515" w:rsidRPr="001975F8" w:rsidRDefault="003B4515" w:rsidP="003B4515">
      <w:pPr>
        <w:pStyle w:val="NormaleWeb"/>
        <w:shd w:val="clear" w:color="auto" w:fill="FFFFFF"/>
        <w:spacing w:before="0" w:beforeAutospacing="0" w:after="0" w:afterAutospacing="0"/>
        <w:rPr>
          <w:rFonts w:asciiTheme="minorHAnsi" w:hAnsiTheme="minorHAnsi" w:cstheme="minorHAnsi"/>
          <w:color w:val="000000" w:themeColor="text1"/>
          <w:sz w:val="22"/>
          <w:szCs w:val="22"/>
        </w:rPr>
      </w:pPr>
    </w:p>
    <w:p w14:paraId="12FAF133" w14:textId="77777777" w:rsidR="003B4515" w:rsidRPr="001975F8" w:rsidRDefault="003B4515" w:rsidP="003B4515">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Roberto Beltramolli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+39 335 606 8559</w:t>
      </w:r>
    </w:p>
    <w:p w14:paraId="4003F0FE" w14:textId="77777777" w:rsidR="003B4515" w:rsidRPr="001975F8" w:rsidRDefault="003B0859" w:rsidP="003B4515">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2" w:history="1">
        <w:r w:rsidR="003B4515" w:rsidRPr="001975F8">
          <w:rPr>
            <w:rStyle w:val="Collegamentoipertestuale"/>
            <w:rFonts w:asciiTheme="minorHAnsi" w:hAnsiTheme="minorHAnsi" w:cstheme="minorHAnsi"/>
            <w:color w:val="B61615"/>
            <w:sz w:val="22"/>
            <w:szCs w:val="22"/>
          </w:rPr>
          <w:t>roberto.beltramolli@anicecommunication.com</w:t>
        </w:r>
      </w:hyperlink>
    </w:p>
    <w:p w14:paraId="72411457" w14:textId="77777777" w:rsidR="003B4515" w:rsidRDefault="003B4515" w:rsidP="003B4515">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
    <w:p w14:paraId="45B6462A" w14:textId="77777777" w:rsidR="003B4515" w:rsidRPr="001975F8" w:rsidRDefault="003B4515" w:rsidP="003B4515">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Patrizia Tontini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+39 335 606 8557</w:t>
      </w:r>
    </w:p>
    <w:p w14:paraId="7CAE9D22" w14:textId="77777777" w:rsidR="003B4515" w:rsidRDefault="003B0859" w:rsidP="003B4515">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rPr>
      </w:pPr>
      <w:hyperlink r:id="rId13" w:history="1">
        <w:r w:rsidR="003B4515" w:rsidRPr="00723868">
          <w:rPr>
            <w:rStyle w:val="Collegamentoipertestuale"/>
            <w:rFonts w:asciiTheme="minorHAnsi" w:hAnsiTheme="minorHAnsi" w:cstheme="minorHAnsi"/>
            <w:color w:val="B61615"/>
            <w:sz w:val="22"/>
            <w:szCs w:val="22"/>
          </w:rPr>
          <w:t>patrizia.tontini@anicecommunication.com</w:t>
        </w:r>
      </w:hyperlink>
    </w:p>
    <w:p w14:paraId="51CF266C" w14:textId="77777777" w:rsidR="003B4515" w:rsidRPr="00723868" w:rsidRDefault="003B4515" w:rsidP="003B4515">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rPr>
      </w:pPr>
    </w:p>
    <w:p w14:paraId="1301EDDB" w14:textId="77777777" w:rsidR="003B4515" w:rsidRPr="001975F8" w:rsidRDefault="003B4515" w:rsidP="003B4515">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Emanuele Franzoso | </w:t>
      </w:r>
      <w:r w:rsidRPr="001975F8">
        <w:rPr>
          <w:rFonts w:asciiTheme="minorHAnsi" w:hAnsiTheme="minorHAnsi" w:cstheme="minorHAnsi"/>
          <w:color w:val="000000" w:themeColor="text1"/>
          <w:sz w:val="22"/>
          <w:szCs w:val="22"/>
        </w:rPr>
        <w:t xml:space="preserve">+39 </w:t>
      </w:r>
      <w:r>
        <w:rPr>
          <w:rFonts w:asciiTheme="minorHAnsi" w:hAnsiTheme="minorHAnsi" w:cstheme="minorHAnsi"/>
          <w:color w:val="000000" w:themeColor="text1"/>
          <w:sz w:val="22"/>
          <w:szCs w:val="22"/>
        </w:rPr>
        <w:t>347 607 9680</w:t>
      </w:r>
    </w:p>
    <w:p w14:paraId="4C0E9E42" w14:textId="77777777" w:rsidR="003B4515" w:rsidRPr="00BB022B" w:rsidRDefault="003B0859" w:rsidP="003B4515">
      <w:pPr>
        <w:pStyle w:val="NormaleWeb"/>
        <w:shd w:val="clear" w:color="auto" w:fill="FFFFFF"/>
        <w:spacing w:before="0" w:beforeAutospacing="0" w:after="0" w:afterAutospacing="0"/>
        <w:jc w:val="both"/>
        <w:rPr>
          <w:rStyle w:val="Collegamentoipertestuale"/>
          <w:color w:val="B61615"/>
          <w:lang w:val="fr-FR"/>
        </w:rPr>
      </w:pPr>
      <w:hyperlink r:id="rId14" w:history="1">
        <w:r w:rsidR="003B4515" w:rsidRPr="00BB022B">
          <w:rPr>
            <w:rStyle w:val="Collegamentoipertestuale"/>
            <w:rFonts w:asciiTheme="minorHAnsi" w:hAnsiTheme="minorHAnsi" w:cstheme="minorHAnsi"/>
            <w:color w:val="B61615"/>
            <w:sz w:val="22"/>
            <w:szCs w:val="22"/>
            <w:lang w:val="fr-FR"/>
          </w:rPr>
          <w:t>emanuele.franzoso@anicecommunication.com</w:t>
        </w:r>
      </w:hyperlink>
    </w:p>
    <w:p w14:paraId="71276297" w14:textId="77777777" w:rsidR="007460F0" w:rsidRPr="004C71B9" w:rsidRDefault="007460F0" w:rsidP="007460F0">
      <w:pPr>
        <w:spacing w:line="257" w:lineRule="auto"/>
        <w:jc w:val="both"/>
        <w:rPr>
          <w:rFonts w:ascii="Calibri" w:eastAsia="Calibri" w:hAnsi="Calibri" w:cs="Calibri"/>
          <w:b/>
          <w:bCs/>
          <w:color w:val="000000" w:themeColor="text1"/>
          <w:sz w:val="22"/>
          <w:szCs w:val="22"/>
          <w:lang w:val="sv-SE"/>
        </w:rPr>
      </w:pPr>
    </w:p>
    <w:p w14:paraId="0FFFB5A3" w14:textId="68B13411" w:rsidR="007460F0" w:rsidRPr="004C71B9" w:rsidRDefault="007460F0" w:rsidP="003D5DDE">
      <w:pPr>
        <w:keepNext/>
        <w:spacing w:line="257" w:lineRule="auto"/>
        <w:jc w:val="both"/>
        <w:rPr>
          <w:rFonts w:ascii="Calibri" w:eastAsia="Calibri" w:hAnsi="Calibri" w:cs="Calibri"/>
          <w:color w:val="000000" w:themeColor="text1"/>
          <w:sz w:val="22"/>
          <w:szCs w:val="22"/>
          <w:lang w:val="sv-SE"/>
        </w:rPr>
      </w:pPr>
      <w:r w:rsidRPr="004C71B9">
        <w:rPr>
          <w:rFonts w:ascii="Calibri" w:eastAsia="Calibri" w:hAnsi="Calibri" w:cs="Calibri"/>
          <w:b/>
          <w:color w:val="000000" w:themeColor="text1"/>
          <w:sz w:val="22"/>
          <w:szCs w:val="22"/>
          <w:lang w:val="sv-SE" w:bidi="it-IT"/>
        </w:rPr>
        <w:t xml:space="preserve">INEOS Grenadier </w:t>
      </w:r>
    </w:p>
    <w:p w14:paraId="53475569" w14:textId="77777777" w:rsidR="003D5DDE" w:rsidRPr="004C71B9" w:rsidRDefault="003D5DDE" w:rsidP="003D5DDE">
      <w:pPr>
        <w:keepNext/>
        <w:spacing w:line="257" w:lineRule="auto"/>
        <w:jc w:val="both"/>
        <w:rPr>
          <w:sz w:val="20"/>
          <w:szCs w:val="20"/>
          <w:lang w:val="sv-SE"/>
        </w:rPr>
      </w:pPr>
    </w:p>
    <w:p w14:paraId="5FE7F698" w14:textId="2F8D42E7" w:rsidR="007460F0" w:rsidRPr="003D5DDE" w:rsidRDefault="007460F0" w:rsidP="007460F0">
      <w:pPr>
        <w:spacing w:line="257" w:lineRule="auto"/>
        <w:jc w:val="both"/>
        <w:rPr>
          <w:rFonts w:ascii="Calibri" w:eastAsia="Calibri" w:hAnsi="Calibri" w:cs="Calibri"/>
          <w:color w:val="000000" w:themeColor="text1"/>
          <w:sz w:val="20"/>
          <w:szCs w:val="20"/>
        </w:rPr>
      </w:pPr>
      <w:r w:rsidRPr="003D5DDE">
        <w:rPr>
          <w:rFonts w:ascii="Calibri" w:eastAsia="Calibri" w:hAnsi="Calibri" w:cs="Calibri"/>
          <w:color w:val="000000" w:themeColor="text1"/>
          <w:sz w:val="20"/>
          <w:szCs w:val="20"/>
          <w:lang w:bidi="it-IT"/>
        </w:rPr>
        <w:t>Nel 2017 il Presidente di INEOS Jim Ratcliffe, appassionato di automobili e di avventura, intravede un’opportunità: il mercato non offre alcun fuoristrada 4X4 minimalista e robusto, studiato per garantire livelli contemporanei di conformità e affidabilità. Nasce così INEOS Automotive Limited, con un team di professionisti del settore automobilistico impegnati a trasformare la visione in realtà offrendo una prospettiva nuova e</w:t>
      </w:r>
      <w:r w:rsidR="004C71B9">
        <w:rPr>
          <w:rFonts w:ascii="Calibri" w:eastAsia="Calibri" w:hAnsi="Calibri" w:cs="Calibri"/>
          <w:color w:val="000000" w:themeColor="text1"/>
          <w:sz w:val="20"/>
          <w:szCs w:val="20"/>
          <w:lang w:bidi="it-IT"/>
        </w:rPr>
        <w:t> </w:t>
      </w:r>
      <w:r w:rsidRPr="003D5DDE">
        <w:rPr>
          <w:rFonts w:ascii="Calibri" w:eastAsia="Calibri" w:hAnsi="Calibri" w:cs="Calibri"/>
          <w:color w:val="000000" w:themeColor="text1"/>
          <w:sz w:val="20"/>
          <w:szCs w:val="20"/>
          <w:lang w:bidi="it-IT"/>
        </w:rPr>
        <w:t xml:space="preserve">rivoluzionaria sullo sviluppo e sulla produzione di un 4X4.  </w:t>
      </w:r>
    </w:p>
    <w:p w14:paraId="2B83EEE0" w14:textId="77777777" w:rsidR="00581591" w:rsidRPr="003D5DDE" w:rsidRDefault="00581591" w:rsidP="007460F0">
      <w:pPr>
        <w:spacing w:line="257" w:lineRule="auto"/>
        <w:jc w:val="both"/>
        <w:rPr>
          <w:sz w:val="20"/>
          <w:szCs w:val="20"/>
        </w:rPr>
      </w:pPr>
    </w:p>
    <w:p w14:paraId="60EC10E4" w14:textId="7F04032A" w:rsidR="007460F0" w:rsidRPr="003D5DDE" w:rsidRDefault="007460F0" w:rsidP="007460F0">
      <w:pPr>
        <w:spacing w:line="257" w:lineRule="auto"/>
        <w:jc w:val="both"/>
        <w:rPr>
          <w:rFonts w:ascii="Calibri" w:eastAsia="Calibri" w:hAnsi="Calibri" w:cs="Calibri"/>
          <w:color w:val="000000" w:themeColor="text1"/>
          <w:sz w:val="20"/>
          <w:szCs w:val="20"/>
        </w:rPr>
      </w:pPr>
      <w:r w:rsidRPr="003D5DDE">
        <w:rPr>
          <w:rFonts w:ascii="Calibri" w:eastAsia="Calibri" w:hAnsi="Calibri" w:cs="Calibri"/>
          <w:color w:val="000000" w:themeColor="text1"/>
          <w:sz w:val="20"/>
          <w:szCs w:val="20"/>
          <w:lang w:bidi="it-IT"/>
        </w:rPr>
        <w:t xml:space="preserve">Con quel suo inconfondibile mix di design solido e funzionale tipicamente britannico e rigore ingegneristico di matrice tedesca il Grenadier è un fuoristrada 4X4 ripensato da zero per essere senza compromessi. Progettato per superare ogni avversità e affrontare ogni condizione, offre la migliore combinazione di prestazioni in fuoristrada, resistenza e affidabilità a chi fa affidamento sui veicoli come strumenti di lavoro, in ogni situazione.  </w:t>
      </w:r>
    </w:p>
    <w:p w14:paraId="00CF7BCA" w14:textId="77777777" w:rsidR="00581591" w:rsidRPr="003D5DDE" w:rsidRDefault="00581591" w:rsidP="007460F0">
      <w:pPr>
        <w:spacing w:line="257" w:lineRule="auto"/>
        <w:jc w:val="both"/>
        <w:rPr>
          <w:sz w:val="20"/>
          <w:szCs w:val="20"/>
        </w:rPr>
      </w:pPr>
    </w:p>
    <w:p w14:paraId="5B50D557" w14:textId="77777777" w:rsidR="007460F0" w:rsidRPr="003D5DDE" w:rsidRDefault="007460F0" w:rsidP="007460F0">
      <w:pPr>
        <w:spacing w:line="257" w:lineRule="auto"/>
        <w:jc w:val="both"/>
        <w:rPr>
          <w:rFonts w:ascii="Calibri" w:eastAsia="Calibri" w:hAnsi="Calibri" w:cs="Calibri"/>
          <w:color w:val="000000" w:themeColor="text1"/>
          <w:sz w:val="20"/>
          <w:szCs w:val="20"/>
        </w:rPr>
      </w:pPr>
      <w:r w:rsidRPr="003D5DDE">
        <w:rPr>
          <w:rFonts w:ascii="Calibri" w:eastAsia="Calibri" w:hAnsi="Calibri" w:cs="Calibri"/>
          <w:color w:val="000000" w:themeColor="text1"/>
          <w:sz w:val="20"/>
          <w:szCs w:val="20"/>
          <w:lang w:bidi="it-IT"/>
        </w:rPr>
        <w:t>INEOS Automotive è una società sussidiaria di INEOS (</w:t>
      </w:r>
      <w:hyperlink>
        <w:r w:rsidRPr="003D5DDE">
          <w:rPr>
            <w:rStyle w:val="Collegamentoipertestuale"/>
            <w:rFonts w:ascii="Calibri" w:eastAsia="Calibri" w:hAnsi="Calibri" w:cs="Calibri"/>
            <w:sz w:val="20"/>
            <w:szCs w:val="20"/>
            <w:lang w:bidi="it-IT"/>
          </w:rPr>
          <w:t>www.ineos.com</w:t>
        </w:r>
      </w:hyperlink>
      <w:r w:rsidRPr="003D5DDE">
        <w:rPr>
          <w:rFonts w:ascii="Calibri" w:eastAsia="Calibri" w:hAnsi="Calibri" w:cs="Calibri"/>
          <w:color w:val="000000" w:themeColor="text1"/>
          <w:sz w:val="20"/>
          <w:szCs w:val="20"/>
          <w:lang w:bidi="it-IT"/>
        </w:rPr>
        <w:t xml:space="preserve">), azienda leader nei settori petrolchimico, dei prodotti chimici speciali e dei prodotti petroliferi. Ha un organico di 25.000 dipendenti ripartiti in 39 imprese, con una rete produttiva di 183 stabilimenti in 29 Paesi. Dalle vernici alle materie plastiche, dai tessuti alla tecnologia, dai prodotti farmaceutici ai telefoni cellulari, i materiali fabbricati da INEOS migliorano pressoché ogni aspetto della vita moderna. Nel 2021 INEOS ha registrato vendite per un totale di 65 miliardi di dollari.  </w:t>
      </w:r>
    </w:p>
    <w:p w14:paraId="6DC6D1D2" w14:textId="77777777" w:rsidR="00581591" w:rsidRPr="003D5DDE" w:rsidRDefault="00581591" w:rsidP="007460F0">
      <w:pPr>
        <w:spacing w:line="257" w:lineRule="auto"/>
        <w:jc w:val="both"/>
        <w:rPr>
          <w:sz w:val="20"/>
          <w:szCs w:val="20"/>
        </w:rPr>
      </w:pPr>
    </w:p>
    <w:p w14:paraId="50F6FC98" w14:textId="446BFD87" w:rsidR="2FB13B56" w:rsidRPr="003D5DDE" w:rsidRDefault="007460F0" w:rsidP="00581591">
      <w:pPr>
        <w:spacing w:line="257" w:lineRule="auto"/>
        <w:jc w:val="both"/>
        <w:rPr>
          <w:sz w:val="20"/>
          <w:szCs w:val="20"/>
        </w:rPr>
      </w:pPr>
      <w:r w:rsidRPr="003D5DDE">
        <w:rPr>
          <w:rFonts w:ascii="Calibri" w:eastAsia="Calibri" w:hAnsi="Calibri" w:cs="Calibri"/>
          <w:color w:val="000000" w:themeColor="text1"/>
          <w:sz w:val="20"/>
          <w:szCs w:val="20"/>
          <w:lang w:bidi="it-IT"/>
        </w:rPr>
        <w:t xml:space="preserve">Maggiori informazioni sul Grenadier sono disponibili all’indirizzo </w:t>
      </w:r>
      <w:hyperlink r:id="rId15">
        <w:r w:rsidRPr="003D5DDE">
          <w:rPr>
            <w:rStyle w:val="Collegamentoipertestuale"/>
            <w:rFonts w:ascii="Calibri" w:eastAsia="Calibri" w:hAnsi="Calibri" w:cs="Calibri"/>
            <w:sz w:val="20"/>
            <w:szCs w:val="20"/>
            <w:lang w:bidi="it-IT"/>
          </w:rPr>
          <w:t>www.ineosgrenadier.com</w:t>
        </w:r>
      </w:hyperlink>
      <w:r w:rsidRPr="003D5DDE">
        <w:rPr>
          <w:rFonts w:ascii="Calibri" w:eastAsia="Calibri" w:hAnsi="Calibri" w:cs="Calibri"/>
          <w:color w:val="000000" w:themeColor="text1"/>
          <w:sz w:val="20"/>
          <w:szCs w:val="20"/>
          <w:lang w:bidi="it-IT"/>
        </w:rPr>
        <w:t>.</w:t>
      </w:r>
    </w:p>
    <w:sectPr w:rsidR="2FB13B56" w:rsidRPr="003D5DDE" w:rsidSect="0013044E">
      <w:headerReference w:type="even" r:id="rId16"/>
      <w:headerReference w:type="default" r:id="rId17"/>
      <w:footerReference w:type="even" r:id="rId18"/>
      <w:footerReference w:type="default" r:id="rId19"/>
      <w:headerReference w:type="first" r:id="rId20"/>
      <w:footerReference w:type="first" r:id="rId2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492914" w14:textId="77777777" w:rsidR="00DA2B35" w:rsidRDefault="00DA2B35" w:rsidP="00AE5612">
      <w:r>
        <w:separator/>
      </w:r>
    </w:p>
  </w:endnote>
  <w:endnote w:type="continuationSeparator" w:id="0">
    <w:p w14:paraId="4F7146F9" w14:textId="77777777" w:rsidR="00DA2B35" w:rsidRDefault="00DA2B35" w:rsidP="00AE5612">
      <w:r>
        <w:continuationSeparator/>
      </w:r>
    </w:p>
  </w:endnote>
  <w:endnote w:type="continuationNotice" w:id="1">
    <w:p w14:paraId="288A7486" w14:textId="77777777" w:rsidR="00DA2B35" w:rsidRDefault="00DA2B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E0DFC6" w14:textId="77777777" w:rsidR="003B0859" w:rsidRDefault="003B0859">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86E" w14:textId="55B5E271" w:rsidR="00313D20" w:rsidRPr="007767D5" w:rsidRDefault="008E3745" w:rsidP="003D5DDE">
    <w:pPr>
      <w:spacing w:after="60"/>
      <w:ind w:left="1843"/>
      <w:rPr>
        <w:rFonts w:ascii="Times New Roman" w:eastAsia="Times New Roman" w:hAnsi="Times New Roman" w:cs="Times New Roman"/>
        <w:sz w:val="22"/>
      </w:rPr>
    </w:pPr>
    <w:r>
      <w:rPr>
        <w:noProof/>
        <w:lang w:bidi="it-IT"/>
      </w:rPr>
      <w:drawing>
        <wp:anchor distT="0" distB="0" distL="114300" distR="114300" simplePos="0" relativeHeight="251658241" behindDoc="0" locked="0" layoutInCell="1" allowOverlap="1" wp14:anchorId="4600876A" wp14:editId="1436E88A">
          <wp:simplePos x="0" y="0"/>
          <wp:positionH relativeFrom="column">
            <wp:posOffset>-384810</wp:posOffset>
          </wp:positionH>
          <wp:positionV relativeFrom="paragraph">
            <wp:posOffset>-290195</wp:posOffset>
          </wp:positionV>
          <wp:extent cx="1752600" cy="7321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
                    <a:extLst>
                      <a:ext uri="{28A0092B-C50C-407E-A947-70E740481C1C}">
                        <a14:useLocalDpi xmlns:a14="http://schemas.microsoft.com/office/drawing/2010/main" val="0"/>
                      </a:ext>
                    </a:extLst>
                  </a:blip>
                  <a:srcRect l="-1" r="69422"/>
                  <a:stretch/>
                </pic:blipFill>
                <pic:spPr bwMode="auto">
                  <a:xfrm>
                    <a:off x="0" y="0"/>
                    <a:ext cx="1752600" cy="73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13D20" w:rsidRPr="007767D5">
      <w:rPr>
        <w:rFonts w:ascii="Trebuchet MS" w:eastAsia="Trebuchet MS" w:hAnsi="Trebuchet MS" w:cs="Trebuchet MS"/>
        <w:b/>
        <w:sz w:val="11"/>
        <w:lang w:bidi="it-IT"/>
      </w:rPr>
      <w:t>INEOS Automotive Ltd, 15-19 Britten Street, Chelsea, Londra, SW3 3TY, Regno Unito.     ineosgrenadier.com</w:t>
    </w:r>
  </w:p>
  <w:p w14:paraId="34AC0A4E" w14:textId="45973AC1" w:rsidR="00A34C92" w:rsidRPr="00A34C92" w:rsidRDefault="0067372D" w:rsidP="0067372D">
    <w:pPr>
      <w:spacing w:after="60"/>
      <w:ind w:left="1840"/>
    </w:pPr>
    <w:r w:rsidRPr="007767D5">
      <w:rPr>
        <w:rFonts w:ascii="Trebuchet MS" w:eastAsia="Trebuchet MS" w:hAnsi="Trebuchet MS" w:cs="Trebuchet MS"/>
        <w:sz w:val="11"/>
        <w:lang w:bidi="it-IT"/>
      </w:rPr>
      <w:t>INEOS Automotive Limited è iscritta al registro delle imprese in Inghilterra e Galles con il numero 11201576 e ha sede legale a Hawkslease, Chapel Lane, Lyndhurst, Hampshire, SO43 7FG, Regno Unito.</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6F85BC" w14:textId="77777777" w:rsidR="003B0859" w:rsidRDefault="003B0859">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A0BA79" w14:textId="77777777" w:rsidR="00DA2B35" w:rsidRDefault="00DA2B35" w:rsidP="00AE5612">
      <w:r>
        <w:separator/>
      </w:r>
    </w:p>
  </w:footnote>
  <w:footnote w:type="continuationSeparator" w:id="0">
    <w:p w14:paraId="0318BDF3" w14:textId="77777777" w:rsidR="00DA2B35" w:rsidRDefault="00DA2B35" w:rsidP="00AE5612">
      <w:r>
        <w:continuationSeparator/>
      </w:r>
    </w:p>
  </w:footnote>
  <w:footnote w:type="continuationNotice" w:id="1">
    <w:p w14:paraId="7B028EC2" w14:textId="77777777" w:rsidR="00DA2B35" w:rsidRDefault="00DA2B3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C1CBF" w14:textId="77777777" w:rsidR="003B0859" w:rsidRDefault="003B085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DB5C" w14:textId="12327288" w:rsidR="00AE5612" w:rsidRDefault="00EF7875">
    <w:pPr>
      <w:pStyle w:val="Intestazione"/>
    </w:pPr>
    <w:r>
      <w:rPr>
        <w:noProof/>
        <w:lang w:bidi="it-IT"/>
      </w:rPr>
      <w:drawing>
        <wp:anchor distT="0" distB="0" distL="114300" distR="114300" simplePos="0" relativeHeight="251658240" behindDoc="1" locked="0" layoutInCell="1" allowOverlap="1" wp14:anchorId="52D617B0" wp14:editId="0AC65306">
          <wp:simplePos x="0" y="0"/>
          <wp:positionH relativeFrom="column">
            <wp:posOffset>-706120</wp:posOffset>
          </wp:positionH>
          <wp:positionV relativeFrom="paragraph">
            <wp:posOffset>-396240</wp:posOffset>
          </wp:positionV>
          <wp:extent cx="7592001" cy="96981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E5DB3B" w14:textId="77777777" w:rsidR="003B0859" w:rsidRDefault="003B0859">
    <w:pPr>
      <w:pStyle w:val="Intestazione"/>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5A988B"/>
    <w:multiLevelType w:val="hybridMultilevel"/>
    <w:tmpl w:val="F3023D78"/>
    <w:lvl w:ilvl="0" w:tplc="B1CEB606">
      <w:start w:val="1"/>
      <w:numFmt w:val="bullet"/>
      <w:lvlText w:val="·"/>
      <w:lvlJc w:val="left"/>
      <w:pPr>
        <w:ind w:left="720" w:hanging="360"/>
      </w:pPr>
      <w:rPr>
        <w:rFonts w:ascii="Symbol" w:hAnsi="Symbol" w:hint="default"/>
      </w:rPr>
    </w:lvl>
    <w:lvl w:ilvl="1" w:tplc="A3A4723A">
      <w:start w:val="1"/>
      <w:numFmt w:val="bullet"/>
      <w:lvlText w:val="o"/>
      <w:lvlJc w:val="left"/>
      <w:pPr>
        <w:ind w:left="1440" w:hanging="360"/>
      </w:pPr>
      <w:rPr>
        <w:rFonts w:ascii="Courier New" w:hAnsi="Courier New" w:hint="default"/>
      </w:rPr>
    </w:lvl>
    <w:lvl w:ilvl="2" w:tplc="7A44017E">
      <w:start w:val="1"/>
      <w:numFmt w:val="bullet"/>
      <w:lvlText w:val=""/>
      <w:lvlJc w:val="left"/>
      <w:pPr>
        <w:ind w:left="2160" w:hanging="360"/>
      </w:pPr>
      <w:rPr>
        <w:rFonts w:ascii="Wingdings" w:hAnsi="Wingdings" w:hint="default"/>
      </w:rPr>
    </w:lvl>
    <w:lvl w:ilvl="3" w:tplc="877648E6">
      <w:start w:val="1"/>
      <w:numFmt w:val="bullet"/>
      <w:lvlText w:val=""/>
      <w:lvlJc w:val="left"/>
      <w:pPr>
        <w:ind w:left="2880" w:hanging="360"/>
      </w:pPr>
      <w:rPr>
        <w:rFonts w:ascii="Symbol" w:hAnsi="Symbol" w:hint="default"/>
      </w:rPr>
    </w:lvl>
    <w:lvl w:ilvl="4" w:tplc="3334CED6">
      <w:start w:val="1"/>
      <w:numFmt w:val="bullet"/>
      <w:lvlText w:val="o"/>
      <w:lvlJc w:val="left"/>
      <w:pPr>
        <w:ind w:left="3600" w:hanging="360"/>
      </w:pPr>
      <w:rPr>
        <w:rFonts w:ascii="Courier New" w:hAnsi="Courier New" w:hint="default"/>
      </w:rPr>
    </w:lvl>
    <w:lvl w:ilvl="5" w:tplc="83946DD6">
      <w:start w:val="1"/>
      <w:numFmt w:val="bullet"/>
      <w:lvlText w:val=""/>
      <w:lvlJc w:val="left"/>
      <w:pPr>
        <w:ind w:left="4320" w:hanging="360"/>
      </w:pPr>
      <w:rPr>
        <w:rFonts w:ascii="Wingdings" w:hAnsi="Wingdings" w:hint="default"/>
      </w:rPr>
    </w:lvl>
    <w:lvl w:ilvl="6" w:tplc="40020DA0">
      <w:start w:val="1"/>
      <w:numFmt w:val="bullet"/>
      <w:lvlText w:val=""/>
      <w:lvlJc w:val="left"/>
      <w:pPr>
        <w:ind w:left="5040" w:hanging="360"/>
      </w:pPr>
      <w:rPr>
        <w:rFonts w:ascii="Symbol" w:hAnsi="Symbol" w:hint="default"/>
      </w:rPr>
    </w:lvl>
    <w:lvl w:ilvl="7" w:tplc="0C3C9B1C">
      <w:start w:val="1"/>
      <w:numFmt w:val="bullet"/>
      <w:lvlText w:val="o"/>
      <w:lvlJc w:val="left"/>
      <w:pPr>
        <w:ind w:left="5760" w:hanging="360"/>
      </w:pPr>
      <w:rPr>
        <w:rFonts w:ascii="Courier New" w:hAnsi="Courier New" w:hint="default"/>
      </w:rPr>
    </w:lvl>
    <w:lvl w:ilvl="8" w:tplc="F4B09468">
      <w:start w:val="1"/>
      <w:numFmt w:val="bullet"/>
      <w:lvlText w:val=""/>
      <w:lvlJc w:val="left"/>
      <w:pPr>
        <w:ind w:left="6480" w:hanging="360"/>
      </w:pPr>
      <w:rPr>
        <w:rFonts w:ascii="Wingdings" w:hAnsi="Wingdings" w:hint="default"/>
      </w:rPr>
    </w:lvl>
  </w:abstractNum>
  <w:abstractNum w:abstractNumId="1" w15:restartNumberingAfterBreak="0">
    <w:nsid w:val="0DCFCD23"/>
    <w:multiLevelType w:val="hybridMultilevel"/>
    <w:tmpl w:val="43AEFFE4"/>
    <w:lvl w:ilvl="0" w:tplc="8C9259BC">
      <w:start w:val="1"/>
      <w:numFmt w:val="bullet"/>
      <w:lvlText w:val="·"/>
      <w:lvlJc w:val="left"/>
      <w:pPr>
        <w:ind w:left="720" w:hanging="360"/>
      </w:pPr>
      <w:rPr>
        <w:rFonts w:ascii="Symbol" w:hAnsi="Symbol" w:hint="default"/>
      </w:rPr>
    </w:lvl>
    <w:lvl w:ilvl="1" w:tplc="D5DCFAF6">
      <w:start w:val="1"/>
      <w:numFmt w:val="bullet"/>
      <w:lvlText w:val="o"/>
      <w:lvlJc w:val="left"/>
      <w:pPr>
        <w:ind w:left="1440" w:hanging="360"/>
      </w:pPr>
      <w:rPr>
        <w:rFonts w:ascii="Courier New" w:hAnsi="Courier New" w:hint="default"/>
      </w:rPr>
    </w:lvl>
    <w:lvl w:ilvl="2" w:tplc="512C7B72">
      <w:start w:val="1"/>
      <w:numFmt w:val="bullet"/>
      <w:lvlText w:val=""/>
      <w:lvlJc w:val="left"/>
      <w:pPr>
        <w:ind w:left="2160" w:hanging="360"/>
      </w:pPr>
      <w:rPr>
        <w:rFonts w:ascii="Wingdings" w:hAnsi="Wingdings" w:hint="default"/>
      </w:rPr>
    </w:lvl>
    <w:lvl w:ilvl="3" w:tplc="4E6E52EA">
      <w:start w:val="1"/>
      <w:numFmt w:val="bullet"/>
      <w:lvlText w:val=""/>
      <w:lvlJc w:val="left"/>
      <w:pPr>
        <w:ind w:left="2880" w:hanging="360"/>
      </w:pPr>
      <w:rPr>
        <w:rFonts w:ascii="Symbol" w:hAnsi="Symbol" w:hint="default"/>
      </w:rPr>
    </w:lvl>
    <w:lvl w:ilvl="4" w:tplc="421455BC">
      <w:start w:val="1"/>
      <w:numFmt w:val="bullet"/>
      <w:lvlText w:val="o"/>
      <w:lvlJc w:val="left"/>
      <w:pPr>
        <w:ind w:left="3600" w:hanging="360"/>
      </w:pPr>
      <w:rPr>
        <w:rFonts w:ascii="Courier New" w:hAnsi="Courier New" w:hint="default"/>
      </w:rPr>
    </w:lvl>
    <w:lvl w:ilvl="5" w:tplc="705CE82A">
      <w:start w:val="1"/>
      <w:numFmt w:val="bullet"/>
      <w:lvlText w:val=""/>
      <w:lvlJc w:val="left"/>
      <w:pPr>
        <w:ind w:left="4320" w:hanging="360"/>
      </w:pPr>
      <w:rPr>
        <w:rFonts w:ascii="Wingdings" w:hAnsi="Wingdings" w:hint="default"/>
      </w:rPr>
    </w:lvl>
    <w:lvl w:ilvl="6" w:tplc="31BC7FDA">
      <w:start w:val="1"/>
      <w:numFmt w:val="bullet"/>
      <w:lvlText w:val=""/>
      <w:lvlJc w:val="left"/>
      <w:pPr>
        <w:ind w:left="5040" w:hanging="360"/>
      </w:pPr>
      <w:rPr>
        <w:rFonts w:ascii="Symbol" w:hAnsi="Symbol" w:hint="default"/>
      </w:rPr>
    </w:lvl>
    <w:lvl w:ilvl="7" w:tplc="6E343E62">
      <w:start w:val="1"/>
      <w:numFmt w:val="bullet"/>
      <w:lvlText w:val="o"/>
      <w:lvlJc w:val="left"/>
      <w:pPr>
        <w:ind w:left="5760" w:hanging="360"/>
      </w:pPr>
      <w:rPr>
        <w:rFonts w:ascii="Courier New" w:hAnsi="Courier New" w:hint="default"/>
      </w:rPr>
    </w:lvl>
    <w:lvl w:ilvl="8" w:tplc="BB6E0E50">
      <w:start w:val="1"/>
      <w:numFmt w:val="bullet"/>
      <w:lvlText w:val=""/>
      <w:lvlJc w:val="left"/>
      <w:pPr>
        <w:ind w:left="6480" w:hanging="360"/>
      </w:pPr>
      <w:rPr>
        <w:rFonts w:ascii="Wingdings" w:hAnsi="Wingdings" w:hint="default"/>
      </w:rPr>
    </w:lvl>
  </w:abstractNum>
  <w:abstractNum w:abstractNumId="2" w15:restartNumberingAfterBreak="0">
    <w:nsid w:val="232518E9"/>
    <w:multiLevelType w:val="hybridMultilevel"/>
    <w:tmpl w:val="9FCAA97A"/>
    <w:lvl w:ilvl="0" w:tplc="2650428A">
      <w:start w:val="1"/>
      <w:numFmt w:val="bullet"/>
      <w:lvlText w:val="·"/>
      <w:lvlJc w:val="left"/>
      <w:pPr>
        <w:ind w:left="720" w:hanging="360"/>
      </w:pPr>
      <w:rPr>
        <w:rFonts w:ascii="Symbol" w:hAnsi="Symbol" w:hint="default"/>
      </w:rPr>
    </w:lvl>
    <w:lvl w:ilvl="1" w:tplc="2E6C4F84">
      <w:start w:val="1"/>
      <w:numFmt w:val="bullet"/>
      <w:lvlText w:val="o"/>
      <w:lvlJc w:val="left"/>
      <w:pPr>
        <w:ind w:left="1440" w:hanging="360"/>
      </w:pPr>
      <w:rPr>
        <w:rFonts w:ascii="Courier New" w:hAnsi="Courier New" w:hint="default"/>
      </w:rPr>
    </w:lvl>
    <w:lvl w:ilvl="2" w:tplc="D36C8C36">
      <w:start w:val="1"/>
      <w:numFmt w:val="bullet"/>
      <w:lvlText w:val=""/>
      <w:lvlJc w:val="left"/>
      <w:pPr>
        <w:ind w:left="2160" w:hanging="360"/>
      </w:pPr>
      <w:rPr>
        <w:rFonts w:ascii="Wingdings" w:hAnsi="Wingdings" w:hint="default"/>
      </w:rPr>
    </w:lvl>
    <w:lvl w:ilvl="3" w:tplc="998C397C">
      <w:start w:val="1"/>
      <w:numFmt w:val="bullet"/>
      <w:lvlText w:val=""/>
      <w:lvlJc w:val="left"/>
      <w:pPr>
        <w:ind w:left="2880" w:hanging="360"/>
      </w:pPr>
      <w:rPr>
        <w:rFonts w:ascii="Symbol" w:hAnsi="Symbol" w:hint="default"/>
      </w:rPr>
    </w:lvl>
    <w:lvl w:ilvl="4" w:tplc="92B82B58">
      <w:start w:val="1"/>
      <w:numFmt w:val="bullet"/>
      <w:lvlText w:val="o"/>
      <w:lvlJc w:val="left"/>
      <w:pPr>
        <w:ind w:left="3600" w:hanging="360"/>
      </w:pPr>
      <w:rPr>
        <w:rFonts w:ascii="Courier New" w:hAnsi="Courier New" w:hint="default"/>
      </w:rPr>
    </w:lvl>
    <w:lvl w:ilvl="5" w:tplc="431605A6">
      <w:start w:val="1"/>
      <w:numFmt w:val="bullet"/>
      <w:lvlText w:val=""/>
      <w:lvlJc w:val="left"/>
      <w:pPr>
        <w:ind w:left="4320" w:hanging="360"/>
      </w:pPr>
      <w:rPr>
        <w:rFonts w:ascii="Wingdings" w:hAnsi="Wingdings" w:hint="default"/>
      </w:rPr>
    </w:lvl>
    <w:lvl w:ilvl="6" w:tplc="FD3EDE40">
      <w:start w:val="1"/>
      <w:numFmt w:val="bullet"/>
      <w:lvlText w:val=""/>
      <w:lvlJc w:val="left"/>
      <w:pPr>
        <w:ind w:left="5040" w:hanging="360"/>
      </w:pPr>
      <w:rPr>
        <w:rFonts w:ascii="Symbol" w:hAnsi="Symbol" w:hint="default"/>
      </w:rPr>
    </w:lvl>
    <w:lvl w:ilvl="7" w:tplc="CFF8034A">
      <w:start w:val="1"/>
      <w:numFmt w:val="bullet"/>
      <w:lvlText w:val="o"/>
      <w:lvlJc w:val="left"/>
      <w:pPr>
        <w:ind w:left="5760" w:hanging="360"/>
      </w:pPr>
      <w:rPr>
        <w:rFonts w:ascii="Courier New" w:hAnsi="Courier New" w:hint="default"/>
      </w:rPr>
    </w:lvl>
    <w:lvl w:ilvl="8" w:tplc="70CCC472">
      <w:start w:val="1"/>
      <w:numFmt w:val="bullet"/>
      <w:lvlText w:val=""/>
      <w:lvlJc w:val="left"/>
      <w:pPr>
        <w:ind w:left="6480" w:hanging="360"/>
      </w:pPr>
      <w:rPr>
        <w:rFonts w:ascii="Wingdings" w:hAnsi="Wingdings" w:hint="default"/>
      </w:rPr>
    </w:lvl>
  </w:abstractNum>
  <w:abstractNum w:abstractNumId="3" w15:restartNumberingAfterBreak="0">
    <w:nsid w:val="3C12A0C9"/>
    <w:multiLevelType w:val="hybridMultilevel"/>
    <w:tmpl w:val="43BCEB14"/>
    <w:lvl w:ilvl="0" w:tplc="1DBC0B80">
      <w:start w:val="1"/>
      <w:numFmt w:val="bullet"/>
      <w:lvlText w:val="·"/>
      <w:lvlJc w:val="left"/>
      <w:pPr>
        <w:ind w:left="720" w:hanging="360"/>
      </w:pPr>
      <w:rPr>
        <w:rFonts w:ascii="Symbol" w:hAnsi="Symbol" w:hint="default"/>
      </w:rPr>
    </w:lvl>
    <w:lvl w:ilvl="1" w:tplc="A4166672">
      <w:start w:val="1"/>
      <w:numFmt w:val="bullet"/>
      <w:lvlText w:val="o"/>
      <w:lvlJc w:val="left"/>
      <w:pPr>
        <w:ind w:left="1440" w:hanging="360"/>
      </w:pPr>
      <w:rPr>
        <w:rFonts w:ascii="Courier New" w:hAnsi="Courier New" w:hint="default"/>
      </w:rPr>
    </w:lvl>
    <w:lvl w:ilvl="2" w:tplc="AB349F98">
      <w:start w:val="1"/>
      <w:numFmt w:val="bullet"/>
      <w:lvlText w:val=""/>
      <w:lvlJc w:val="left"/>
      <w:pPr>
        <w:ind w:left="2160" w:hanging="360"/>
      </w:pPr>
      <w:rPr>
        <w:rFonts w:ascii="Wingdings" w:hAnsi="Wingdings" w:hint="default"/>
      </w:rPr>
    </w:lvl>
    <w:lvl w:ilvl="3" w:tplc="15802D20">
      <w:start w:val="1"/>
      <w:numFmt w:val="bullet"/>
      <w:lvlText w:val=""/>
      <w:lvlJc w:val="left"/>
      <w:pPr>
        <w:ind w:left="2880" w:hanging="360"/>
      </w:pPr>
      <w:rPr>
        <w:rFonts w:ascii="Symbol" w:hAnsi="Symbol" w:hint="default"/>
      </w:rPr>
    </w:lvl>
    <w:lvl w:ilvl="4" w:tplc="736A05C0">
      <w:start w:val="1"/>
      <w:numFmt w:val="bullet"/>
      <w:lvlText w:val="o"/>
      <w:lvlJc w:val="left"/>
      <w:pPr>
        <w:ind w:left="3600" w:hanging="360"/>
      </w:pPr>
      <w:rPr>
        <w:rFonts w:ascii="Courier New" w:hAnsi="Courier New" w:hint="default"/>
      </w:rPr>
    </w:lvl>
    <w:lvl w:ilvl="5" w:tplc="F20676DA">
      <w:start w:val="1"/>
      <w:numFmt w:val="bullet"/>
      <w:lvlText w:val=""/>
      <w:lvlJc w:val="left"/>
      <w:pPr>
        <w:ind w:left="4320" w:hanging="360"/>
      </w:pPr>
      <w:rPr>
        <w:rFonts w:ascii="Wingdings" w:hAnsi="Wingdings" w:hint="default"/>
      </w:rPr>
    </w:lvl>
    <w:lvl w:ilvl="6" w:tplc="2C36A0DE">
      <w:start w:val="1"/>
      <w:numFmt w:val="bullet"/>
      <w:lvlText w:val=""/>
      <w:lvlJc w:val="left"/>
      <w:pPr>
        <w:ind w:left="5040" w:hanging="360"/>
      </w:pPr>
      <w:rPr>
        <w:rFonts w:ascii="Symbol" w:hAnsi="Symbol" w:hint="default"/>
      </w:rPr>
    </w:lvl>
    <w:lvl w:ilvl="7" w:tplc="11CAAECA">
      <w:start w:val="1"/>
      <w:numFmt w:val="bullet"/>
      <w:lvlText w:val="o"/>
      <w:lvlJc w:val="left"/>
      <w:pPr>
        <w:ind w:left="5760" w:hanging="360"/>
      </w:pPr>
      <w:rPr>
        <w:rFonts w:ascii="Courier New" w:hAnsi="Courier New" w:hint="default"/>
      </w:rPr>
    </w:lvl>
    <w:lvl w:ilvl="8" w:tplc="0FDE396C">
      <w:start w:val="1"/>
      <w:numFmt w:val="bullet"/>
      <w:lvlText w:val=""/>
      <w:lvlJc w:val="left"/>
      <w:pPr>
        <w:ind w:left="6480" w:hanging="360"/>
      </w:pPr>
      <w:rPr>
        <w:rFonts w:ascii="Wingdings" w:hAnsi="Wingdings" w:hint="default"/>
      </w:rPr>
    </w:lvl>
  </w:abstractNum>
  <w:abstractNum w:abstractNumId="4" w15:restartNumberingAfterBreak="0">
    <w:nsid w:val="420DFAD6"/>
    <w:multiLevelType w:val="hybridMultilevel"/>
    <w:tmpl w:val="F86277BC"/>
    <w:lvl w:ilvl="0" w:tplc="E7FEBC12">
      <w:start w:val="1"/>
      <w:numFmt w:val="bullet"/>
      <w:lvlText w:val="·"/>
      <w:lvlJc w:val="left"/>
      <w:pPr>
        <w:ind w:left="720" w:hanging="360"/>
      </w:pPr>
      <w:rPr>
        <w:rFonts w:ascii="Symbol" w:hAnsi="Symbol" w:hint="default"/>
      </w:rPr>
    </w:lvl>
    <w:lvl w:ilvl="1" w:tplc="A312655C">
      <w:start w:val="1"/>
      <w:numFmt w:val="bullet"/>
      <w:lvlText w:val="o"/>
      <w:lvlJc w:val="left"/>
      <w:pPr>
        <w:ind w:left="1440" w:hanging="360"/>
      </w:pPr>
      <w:rPr>
        <w:rFonts w:ascii="Courier New" w:hAnsi="Courier New" w:hint="default"/>
      </w:rPr>
    </w:lvl>
    <w:lvl w:ilvl="2" w:tplc="DE9A368E">
      <w:start w:val="1"/>
      <w:numFmt w:val="bullet"/>
      <w:lvlText w:val=""/>
      <w:lvlJc w:val="left"/>
      <w:pPr>
        <w:ind w:left="2160" w:hanging="360"/>
      </w:pPr>
      <w:rPr>
        <w:rFonts w:ascii="Wingdings" w:hAnsi="Wingdings" w:hint="default"/>
      </w:rPr>
    </w:lvl>
    <w:lvl w:ilvl="3" w:tplc="370651FA">
      <w:start w:val="1"/>
      <w:numFmt w:val="bullet"/>
      <w:lvlText w:val=""/>
      <w:lvlJc w:val="left"/>
      <w:pPr>
        <w:ind w:left="2880" w:hanging="360"/>
      </w:pPr>
      <w:rPr>
        <w:rFonts w:ascii="Symbol" w:hAnsi="Symbol" w:hint="default"/>
      </w:rPr>
    </w:lvl>
    <w:lvl w:ilvl="4" w:tplc="694E5BEE">
      <w:start w:val="1"/>
      <w:numFmt w:val="bullet"/>
      <w:lvlText w:val="o"/>
      <w:lvlJc w:val="left"/>
      <w:pPr>
        <w:ind w:left="3600" w:hanging="360"/>
      </w:pPr>
      <w:rPr>
        <w:rFonts w:ascii="Courier New" w:hAnsi="Courier New" w:hint="default"/>
      </w:rPr>
    </w:lvl>
    <w:lvl w:ilvl="5" w:tplc="26504090">
      <w:start w:val="1"/>
      <w:numFmt w:val="bullet"/>
      <w:lvlText w:val=""/>
      <w:lvlJc w:val="left"/>
      <w:pPr>
        <w:ind w:left="4320" w:hanging="360"/>
      </w:pPr>
      <w:rPr>
        <w:rFonts w:ascii="Wingdings" w:hAnsi="Wingdings" w:hint="default"/>
      </w:rPr>
    </w:lvl>
    <w:lvl w:ilvl="6" w:tplc="50566008">
      <w:start w:val="1"/>
      <w:numFmt w:val="bullet"/>
      <w:lvlText w:val=""/>
      <w:lvlJc w:val="left"/>
      <w:pPr>
        <w:ind w:left="5040" w:hanging="360"/>
      </w:pPr>
      <w:rPr>
        <w:rFonts w:ascii="Symbol" w:hAnsi="Symbol" w:hint="default"/>
      </w:rPr>
    </w:lvl>
    <w:lvl w:ilvl="7" w:tplc="93C43CA8">
      <w:start w:val="1"/>
      <w:numFmt w:val="bullet"/>
      <w:lvlText w:val="o"/>
      <w:lvlJc w:val="left"/>
      <w:pPr>
        <w:ind w:left="5760" w:hanging="360"/>
      </w:pPr>
      <w:rPr>
        <w:rFonts w:ascii="Courier New" w:hAnsi="Courier New" w:hint="default"/>
      </w:rPr>
    </w:lvl>
    <w:lvl w:ilvl="8" w:tplc="84BE05FA">
      <w:start w:val="1"/>
      <w:numFmt w:val="bullet"/>
      <w:lvlText w:val=""/>
      <w:lvlJc w:val="left"/>
      <w:pPr>
        <w:ind w:left="6480" w:hanging="360"/>
      </w:pPr>
      <w:rPr>
        <w:rFonts w:ascii="Wingdings" w:hAnsi="Wingdings" w:hint="default"/>
      </w:rPr>
    </w:lvl>
  </w:abstractNum>
  <w:abstractNum w:abstractNumId="5" w15:restartNumberingAfterBreak="0">
    <w:nsid w:val="48F05355"/>
    <w:multiLevelType w:val="hybridMultilevel"/>
    <w:tmpl w:val="345C0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A5F7397"/>
    <w:multiLevelType w:val="multilevel"/>
    <w:tmpl w:val="78363C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97347AA"/>
    <w:multiLevelType w:val="hybridMultilevel"/>
    <w:tmpl w:val="021AE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ED55320"/>
    <w:multiLevelType w:val="hybridMultilevel"/>
    <w:tmpl w:val="7A7C58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66D21584"/>
    <w:multiLevelType w:val="hybridMultilevel"/>
    <w:tmpl w:val="7ED64AC4"/>
    <w:lvl w:ilvl="0" w:tplc="C492C30E">
      <w:start w:val="1"/>
      <w:numFmt w:val="bullet"/>
      <w:lvlText w:val="·"/>
      <w:lvlJc w:val="left"/>
      <w:pPr>
        <w:ind w:left="720" w:hanging="360"/>
      </w:pPr>
      <w:rPr>
        <w:rFonts w:ascii="Symbol" w:hAnsi="Symbol" w:hint="default"/>
      </w:rPr>
    </w:lvl>
    <w:lvl w:ilvl="1" w:tplc="9528CDA4">
      <w:start w:val="1"/>
      <w:numFmt w:val="bullet"/>
      <w:lvlText w:val="o"/>
      <w:lvlJc w:val="left"/>
      <w:pPr>
        <w:ind w:left="1440" w:hanging="360"/>
      </w:pPr>
      <w:rPr>
        <w:rFonts w:ascii="Courier New" w:hAnsi="Courier New" w:hint="default"/>
      </w:rPr>
    </w:lvl>
    <w:lvl w:ilvl="2" w:tplc="A2A0525E">
      <w:start w:val="1"/>
      <w:numFmt w:val="bullet"/>
      <w:lvlText w:val=""/>
      <w:lvlJc w:val="left"/>
      <w:pPr>
        <w:ind w:left="2160" w:hanging="360"/>
      </w:pPr>
      <w:rPr>
        <w:rFonts w:ascii="Wingdings" w:hAnsi="Wingdings" w:hint="default"/>
      </w:rPr>
    </w:lvl>
    <w:lvl w:ilvl="3" w:tplc="6FBC02D0">
      <w:start w:val="1"/>
      <w:numFmt w:val="bullet"/>
      <w:lvlText w:val=""/>
      <w:lvlJc w:val="left"/>
      <w:pPr>
        <w:ind w:left="2880" w:hanging="360"/>
      </w:pPr>
      <w:rPr>
        <w:rFonts w:ascii="Symbol" w:hAnsi="Symbol" w:hint="default"/>
      </w:rPr>
    </w:lvl>
    <w:lvl w:ilvl="4" w:tplc="2AB48F2C">
      <w:start w:val="1"/>
      <w:numFmt w:val="bullet"/>
      <w:lvlText w:val="o"/>
      <w:lvlJc w:val="left"/>
      <w:pPr>
        <w:ind w:left="3600" w:hanging="360"/>
      </w:pPr>
      <w:rPr>
        <w:rFonts w:ascii="Courier New" w:hAnsi="Courier New" w:hint="default"/>
      </w:rPr>
    </w:lvl>
    <w:lvl w:ilvl="5" w:tplc="100AB1E0">
      <w:start w:val="1"/>
      <w:numFmt w:val="bullet"/>
      <w:lvlText w:val=""/>
      <w:lvlJc w:val="left"/>
      <w:pPr>
        <w:ind w:left="4320" w:hanging="360"/>
      </w:pPr>
      <w:rPr>
        <w:rFonts w:ascii="Wingdings" w:hAnsi="Wingdings" w:hint="default"/>
      </w:rPr>
    </w:lvl>
    <w:lvl w:ilvl="6" w:tplc="7FC2DAE2">
      <w:start w:val="1"/>
      <w:numFmt w:val="bullet"/>
      <w:lvlText w:val=""/>
      <w:lvlJc w:val="left"/>
      <w:pPr>
        <w:ind w:left="5040" w:hanging="360"/>
      </w:pPr>
      <w:rPr>
        <w:rFonts w:ascii="Symbol" w:hAnsi="Symbol" w:hint="default"/>
      </w:rPr>
    </w:lvl>
    <w:lvl w:ilvl="7" w:tplc="923EFF60">
      <w:start w:val="1"/>
      <w:numFmt w:val="bullet"/>
      <w:lvlText w:val="o"/>
      <w:lvlJc w:val="left"/>
      <w:pPr>
        <w:ind w:left="5760" w:hanging="360"/>
      </w:pPr>
      <w:rPr>
        <w:rFonts w:ascii="Courier New" w:hAnsi="Courier New" w:hint="default"/>
      </w:rPr>
    </w:lvl>
    <w:lvl w:ilvl="8" w:tplc="CBC282A8">
      <w:start w:val="1"/>
      <w:numFmt w:val="bullet"/>
      <w:lvlText w:val=""/>
      <w:lvlJc w:val="left"/>
      <w:pPr>
        <w:ind w:left="6480" w:hanging="360"/>
      </w:pPr>
      <w:rPr>
        <w:rFonts w:ascii="Wingdings" w:hAnsi="Wingdings" w:hint="default"/>
      </w:rPr>
    </w:lvl>
  </w:abstractNum>
  <w:abstractNum w:abstractNumId="10" w15:restartNumberingAfterBreak="0">
    <w:nsid w:val="6B9A8CEB"/>
    <w:multiLevelType w:val="hybridMultilevel"/>
    <w:tmpl w:val="3A5C584E"/>
    <w:lvl w:ilvl="0" w:tplc="3FBA34A4">
      <w:start w:val="1"/>
      <w:numFmt w:val="bullet"/>
      <w:lvlText w:val="·"/>
      <w:lvlJc w:val="left"/>
      <w:pPr>
        <w:ind w:left="720" w:hanging="360"/>
      </w:pPr>
      <w:rPr>
        <w:rFonts w:ascii="Symbol" w:hAnsi="Symbol" w:hint="default"/>
      </w:rPr>
    </w:lvl>
    <w:lvl w:ilvl="1" w:tplc="CFBE66F4">
      <w:start w:val="1"/>
      <w:numFmt w:val="bullet"/>
      <w:lvlText w:val="o"/>
      <w:lvlJc w:val="left"/>
      <w:pPr>
        <w:ind w:left="1440" w:hanging="360"/>
      </w:pPr>
      <w:rPr>
        <w:rFonts w:ascii="Courier New" w:hAnsi="Courier New" w:hint="default"/>
      </w:rPr>
    </w:lvl>
    <w:lvl w:ilvl="2" w:tplc="2428883A">
      <w:start w:val="1"/>
      <w:numFmt w:val="bullet"/>
      <w:lvlText w:val=""/>
      <w:lvlJc w:val="left"/>
      <w:pPr>
        <w:ind w:left="2160" w:hanging="360"/>
      </w:pPr>
      <w:rPr>
        <w:rFonts w:ascii="Wingdings" w:hAnsi="Wingdings" w:hint="default"/>
      </w:rPr>
    </w:lvl>
    <w:lvl w:ilvl="3" w:tplc="9744B5F6">
      <w:start w:val="1"/>
      <w:numFmt w:val="bullet"/>
      <w:lvlText w:val=""/>
      <w:lvlJc w:val="left"/>
      <w:pPr>
        <w:ind w:left="2880" w:hanging="360"/>
      </w:pPr>
      <w:rPr>
        <w:rFonts w:ascii="Symbol" w:hAnsi="Symbol" w:hint="default"/>
      </w:rPr>
    </w:lvl>
    <w:lvl w:ilvl="4" w:tplc="0F2AF9A8">
      <w:start w:val="1"/>
      <w:numFmt w:val="bullet"/>
      <w:lvlText w:val="o"/>
      <w:lvlJc w:val="left"/>
      <w:pPr>
        <w:ind w:left="3600" w:hanging="360"/>
      </w:pPr>
      <w:rPr>
        <w:rFonts w:ascii="Courier New" w:hAnsi="Courier New" w:hint="default"/>
      </w:rPr>
    </w:lvl>
    <w:lvl w:ilvl="5" w:tplc="2BD05764">
      <w:start w:val="1"/>
      <w:numFmt w:val="bullet"/>
      <w:lvlText w:val=""/>
      <w:lvlJc w:val="left"/>
      <w:pPr>
        <w:ind w:left="4320" w:hanging="360"/>
      </w:pPr>
      <w:rPr>
        <w:rFonts w:ascii="Wingdings" w:hAnsi="Wingdings" w:hint="default"/>
      </w:rPr>
    </w:lvl>
    <w:lvl w:ilvl="6" w:tplc="2F5896B2">
      <w:start w:val="1"/>
      <w:numFmt w:val="bullet"/>
      <w:lvlText w:val=""/>
      <w:lvlJc w:val="left"/>
      <w:pPr>
        <w:ind w:left="5040" w:hanging="360"/>
      </w:pPr>
      <w:rPr>
        <w:rFonts w:ascii="Symbol" w:hAnsi="Symbol" w:hint="default"/>
      </w:rPr>
    </w:lvl>
    <w:lvl w:ilvl="7" w:tplc="A7805FF2">
      <w:start w:val="1"/>
      <w:numFmt w:val="bullet"/>
      <w:lvlText w:val="o"/>
      <w:lvlJc w:val="left"/>
      <w:pPr>
        <w:ind w:left="5760" w:hanging="360"/>
      </w:pPr>
      <w:rPr>
        <w:rFonts w:ascii="Courier New" w:hAnsi="Courier New" w:hint="default"/>
      </w:rPr>
    </w:lvl>
    <w:lvl w:ilvl="8" w:tplc="5E5A2860">
      <w:start w:val="1"/>
      <w:numFmt w:val="bullet"/>
      <w:lvlText w:val=""/>
      <w:lvlJc w:val="left"/>
      <w:pPr>
        <w:ind w:left="6480" w:hanging="360"/>
      </w:pPr>
      <w:rPr>
        <w:rFonts w:ascii="Wingdings" w:hAnsi="Wingdings" w:hint="default"/>
      </w:rPr>
    </w:lvl>
  </w:abstractNum>
  <w:abstractNum w:abstractNumId="11" w15:restartNumberingAfterBreak="0">
    <w:nsid w:val="755F015A"/>
    <w:multiLevelType w:val="hybridMultilevel"/>
    <w:tmpl w:val="3056B39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7ABE1889"/>
    <w:multiLevelType w:val="hybridMultilevel"/>
    <w:tmpl w:val="A53A3978"/>
    <w:lvl w:ilvl="0" w:tplc="281C0134">
      <w:start w:val="1"/>
      <w:numFmt w:val="bullet"/>
      <w:lvlText w:val=""/>
      <w:lvlJc w:val="left"/>
      <w:pPr>
        <w:ind w:left="720" w:hanging="360"/>
      </w:pPr>
      <w:rPr>
        <w:rFonts w:ascii="Symbol" w:hAnsi="Symbol" w:hint="default"/>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DA45641"/>
    <w:multiLevelType w:val="hybridMultilevel"/>
    <w:tmpl w:val="680CF1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F570161"/>
    <w:multiLevelType w:val="hybridMultilevel"/>
    <w:tmpl w:val="334A0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78750357">
    <w:abstractNumId w:val="3"/>
  </w:num>
  <w:num w:numId="2" w16cid:durableId="1188713643">
    <w:abstractNumId w:val="0"/>
  </w:num>
  <w:num w:numId="3" w16cid:durableId="1609309228">
    <w:abstractNumId w:val="2"/>
  </w:num>
  <w:num w:numId="4" w16cid:durableId="1387028665">
    <w:abstractNumId w:val="1"/>
  </w:num>
  <w:num w:numId="5" w16cid:durableId="1020861727">
    <w:abstractNumId w:val="9"/>
  </w:num>
  <w:num w:numId="6" w16cid:durableId="365718444">
    <w:abstractNumId w:val="10"/>
  </w:num>
  <w:num w:numId="7" w16cid:durableId="1041979354">
    <w:abstractNumId w:val="11"/>
  </w:num>
  <w:num w:numId="8" w16cid:durableId="1315373313">
    <w:abstractNumId w:val="5"/>
  </w:num>
  <w:num w:numId="9" w16cid:durableId="84150573">
    <w:abstractNumId w:val="6"/>
  </w:num>
  <w:num w:numId="10" w16cid:durableId="312832863">
    <w:abstractNumId w:val="8"/>
  </w:num>
  <w:num w:numId="11" w16cid:durableId="1416629208">
    <w:abstractNumId w:val="13"/>
  </w:num>
  <w:num w:numId="12" w16cid:durableId="1806922801">
    <w:abstractNumId w:val="7"/>
  </w:num>
  <w:num w:numId="13" w16cid:durableId="909391157">
    <w:abstractNumId w:val="12"/>
  </w:num>
  <w:num w:numId="14" w16cid:durableId="1606233660">
    <w:abstractNumId w:val="14"/>
  </w:num>
  <w:num w:numId="15" w16cid:durableId="163147645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612"/>
    <w:rsid w:val="00000811"/>
    <w:rsid w:val="00000BD3"/>
    <w:rsid w:val="000013D6"/>
    <w:rsid w:val="00001612"/>
    <w:rsid w:val="00001893"/>
    <w:rsid w:val="000022CE"/>
    <w:rsid w:val="00002ADF"/>
    <w:rsid w:val="00003D9B"/>
    <w:rsid w:val="00006D35"/>
    <w:rsid w:val="00007A3F"/>
    <w:rsid w:val="00010F2B"/>
    <w:rsid w:val="00011D0B"/>
    <w:rsid w:val="00011F0D"/>
    <w:rsid w:val="00013144"/>
    <w:rsid w:val="000134DA"/>
    <w:rsid w:val="00014301"/>
    <w:rsid w:val="00014511"/>
    <w:rsid w:val="00015399"/>
    <w:rsid w:val="0001624D"/>
    <w:rsid w:val="000178B0"/>
    <w:rsid w:val="00020757"/>
    <w:rsid w:val="00021200"/>
    <w:rsid w:val="00022764"/>
    <w:rsid w:val="00022E78"/>
    <w:rsid w:val="000231DF"/>
    <w:rsid w:val="00023C58"/>
    <w:rsid w:val="00024B91"/>
    <w:rsid w:val="000252BC"/>
    <w:rsid w:val="0002544A"/>
    <w:rsid w:val="00026BCE"/>
    <w:rsid w:val="00026CA6"/>
    <w:rsid w:val="00027AB5"/>
    <w:rsid w:val="00030525"/>
    <w:rsid w:val="00031D61"/>
    <w:rsid w:val="00032243"/>
    <w:rsid w:val="00034262"/>
    <w:rsid w:val="00034E71"/>
    <w:rsid w:val="00036385"/>
    <w:rsid w:val="000364C2"/>
    <w:rsid w:val="0003777A"/>
    <w:rsid w:val="00037B72"/>
    <w:rsid w:val="00037BBA"/>
    <w:rsid w:val="0004051C"/>
    <w:rsid w:val="00040D9C"/>
    <w:rsid w:val="00041370"/>
    <w:rsid w:val="00042056"/>
    <w:rsid w:val="000421EE"/>
    <w:rsid w:val="00042954"/>
    <w:rsid w:val="00043347"/>
    <w:rsid w:val="000441BA"/>
    <w:rsid w:val="00045757"/>
    <w:rsid w:val="00045B6D"/>
    <w:rsid w:val="00045F4D"/>
    <w:rsid w:val="000461B6"/>
    <w:rsid w:val="000462CD"/>
    <w:rsid w:val="000464F0"/>
    <w:rsid w:val="00047178"/>
    <w:rsid w:val="000476A6"/>
    <w:rsid w:val="000500CC"/>
    <w:rsid w:val="00051F65"/>
    <w:rsid w:val="00053C54"/>
    <w:rsid w:val="00057615"/>
    <w:rsid w:val="00057A8D"/>
    <w:rsid w:val="00060416"/>
    <w:rsid w:val="000615A8"/>
    <w:rsid w:val="0006171A"/>
    <w:rsid w:val="0006186B"/>
    <w:rsid w:val="00061DE9"/>
    <w:rsid w:val="000620C6"/>
    <w:rsid w:val="000625B3"/>
    <w:rsid w:val="0006275A"/>
    <w:rsid w:val="000629E7"/>
    <w:rsid w:val="00062E0B"/>
    <w:rsid w:val="0006353D"/>
    <w:rsid w:val="00064808"/>
    <w:rsid w:val="0006515C"/>
    <w:rsid w:val="00065A2E"/>
    <w:rsid w:val="00066065"/>
    <w:rsid w:val="00066A69"/>
    <w:rsid w:val="00073280"/>
    <w:rsid w:val="00075663"/>
    <w:rsid w:val="00076FB5"/>
    <w:rsid w:val="0007743C"/>
    <w:rsid w:val="00077615"/>
    <w:rsid w:val="00077E21"/>
    <w:rsid w:val="00081896"/>
    <w:rsid w:val="00081D1B"/>
    <w:rsid w:val="00082C49"/>
    <w:rsid w:val="00083069"/>
    <w:rsid w:val="00083E3B"/>
    <w:rsid w:val="000849C0"/>
    <w:rsid w:val="000861D1"/>
    <w:rsid w:val="00086AD9"/>
    <w:rsid w:val="00087456"/>
    <w:rsid w:val="00093A4A"/>
    <w:rsid w:val="00093AA6"/>
    <w:rsid w:val="00093BEA"/>
    <w:rsid w:val="00094187"/>
    <w:rsid w:val="00094D31"/>
    <w:rsid w:val="00095772"/>
    <w:rsid w:val="000962B6"/>
    <w:rsid w:val="00096971"/>
    <w:rsid w:val="00097361"/>
    <w:rsid w:val="00097FBF"/>
    <w:rsid w:val="000A00AE"/>
    <w:rsid w:val="000A11C5"/>
    <w:rsid w:val="000A1D55"/>
    <w:rsid w:val="000A2372"/>
    <w:rsid w:val="000A2A1C"/>
    <w:rsid w:val="000A3E02"/>
    <w:rsid w:val="000A49F2"/>
    <w:rsid w:val="000A4AC3"/>
    <w:rsid w:val="000A4F2E"/>
    <w:rsid w:val="000A5A53"/>
    <w:rsid w:val="000A6504"/>
    <w:rsid w:val="000B0951"/>
    <w:rsid w:val="000B09ED"/>
    <w:rsid w:val="000B0B34"/>
    <w:rsid w:val="000B0EC6"/>
    <w:rsid w:val="000B101D"/>
    <w:rsid w:val="000B15CF"/>
    <w:rsid w:val="000B191D"/>
    <w:rsid w:val="000B19B6"/>
    <w:rsid w:val="000B32C6"/>
    <w:rsid w:val="000B467B"/>
    <w:rsid w:val="000B468F"/>
    <w:rsid w:val="000B4AD1"/>
    <w:rsid w:val="000B4CDE"/>
    <w:rsid w:val="000B56EC"/>
    <w:rsid w:val="000B6534"/>
    <w:rsid w:val="000B78F9"/>
    <w:rsid w:val="000B7F2F"/>
    <w:rsid w:val="000C034C"/>
    <w:rsid w:val="000C048F"/>
    <w:rsid w:val="000C0E2E"/>
    <w:rsid w:val="000C1FBB"/>
    <w:rsid w:val="000C28F3"/>
    <w:rsid w:val="000C2A18"/>
    <w:rsid w:val="000C3DD5"/>
    <w:rsid w:val="000C52D2"/>
    <w:rsid w:val="000C6377"/>
    <w:rsid w:val="000C6E02"/>
    <w:rsid w:val="000C729D"/>
    <w:rsid w:val="000C7D3B"/>
    <w:rsid w:val="000C7F4F"/>
    <w:rsid w:val="000D0730"/>
    <w:rsid w:val="000D0A8C"/>
    <w:rsid w:val="000D1C9B"/>
    <w:rsid w:val="000D2601"/>
    <w:rsid w:val="000D341E"/>
    <w:rsid w:val="000D3DDB"/>
    <w:rsid w:val="000D4B8D"/>
    <w:rsid w:val="000D56DA"/>
    <w:rsid w:val="000D7A34"/>
    <w:rsid w:val="000E091B"/>
    <w:rsid w:val="000E1291"/>
    <w:rsid w:val="000E1B34"/>
    <w:rsid w:val="000E3AFD"/>
    <w:rsid w:val="000E4478"/>
    <w:rsid w:val="000E4801"/>
    <w:rsid w:val="000E6A23"/>
    <w:rsid w:val="000E6C52"/>
    <w:rsid w:val="000F080F"/>
    <w:rsid w:val="000F48A8"/>
    <w:rsid w:val="000F4B35"/>
    <w:rsid w:val="000F4CE6"/>
    <w:rsid w:val="000F4D93"/>
    <w:rsid w:val="000F7255"/>
    <w:rsid w:val="000F7A87"/>
    <w:rsid w:val="000F7CFE"/>
    <w:rsid w:val="001000F6"/>
    <w:rsid w:val="001008F8"/>
    <w:rsid w:val="00100EEC"/>
    <w:rsid w:val="001040CE"/>
    <w:rsid w:val="00104808"/>
    <w:rsid w:val="001049C8"/>
    <w:rsid w:val="00106406"/>
    <w:rsid w:val="00106578"/>
    <w:rsid w:val="00107ADA"/>
    <w:rsid w:val="00110EBA"/>
    <w:rsid w:val="00111016"/>
    <w:rsid w:val="00111789"/>
    <w:rsid w:val="00111862"/>
    <w:rsid w:val="00111E16"/>
    <w:rsid w:val="00112A63"/>
    <w:rsid w:val="00112F85"/>
    <w:rsid w:val="00113BCE"/>
    <w:rsid w:val="00114627"/>
    <w:rsid w:val="001157A2"/>
    <w:rsid w:val="00115CF9"/>
    <w:rsid w:val="00115F51"/>
    <w:rsid w:val="001160FA"/>
    <w:rsid w:val="00117D56"/>
    <w:rsid w:val="001200BE"/>
    <w:rsid w:val="001212BF"/>
    <w:rsid w:val="00121399"/>
    <w:rsid w:val="00121867"/>
    <w:rsid w:val="00121D1A"/>
    <w:rsid w:val="00122616"/>
    <w:rsid w:val="00123278"/>
    <w:rsid w:val="00123690"/>
    <w:rsid w:val="00124846"/>
    <w:rsid w:val="00125E23"/>
    <w:rsid w:val="00125F8D"/>
    <w:rsid w:val="001272EB"/>
    <w:rsid w:val="00130368"/>
    <w:rsid w:val="0013044E"/>
    <w:rsid w:val="00130CA0"/>
    <w:rsid w:val="001316A4"/>
    <w:rsid w:val="0013181B"/>
    <w:rsid w:val="00131C28"/>
    <w:rsid w:val="001322ED"/>
    <w:rsid w:val="00132B36"/>
    <w:rsid w:val="00132C95"/>
    <w:rsid w:val="00133420"/>
    <w:rsid w:val="001343DB"/>
    <w:rsid w:val="001358C5"/>
    <w:rsid w:val="001361B8"/>
    <w:rsid w:val="001366A4"/>
    <w:rsid w:val="001369BF"/>
    <w:rsid w:val="00136E22"/>
    <w:rsid w:val="00137AC1"/>
    <w:rsid w:val="00141948"/>
    <w:rsid w:val="00142609"/>
    <w:rsid w:val="0014348F"/>
    <w:rsid w:val="00143954"/>
    <w:rsid w:val="00144584"/>
    <w:rsid w:val="00145D4C"/>
    <w:rsid w:val="00147142"/>
    <w:rsid w:val="00150EF2"/>
    <w:rsid w:val="00151ED3"/>
    <w:rsid w:val="00152C4D"/>
    <w:rsid w:val="00153250"/>
    <w:rsid w:val="0015371B"/>
    <w:rsid w:val="00153808"/>
    <w:rsid w:val="0015384B"/>
    <w:rsid w:val="00156177"/>
    <w:rsid w:val="0015656A"/>
    <w:rsid w:val="00156633"/>
    <w:rsid w:val="001571D1"/>
    <w:rsid w:val="00157781"/>
    <w:rsid w:val="001603BC"/>
    <w:rsid w:val="00161052"/>
    <w:rsid w:val="00161484"/>
    <w:rsid w:val="00163F91"/>
    <w:rsid w:val="00164E84"/>
    <w:rsid w:val="0016532A"/>
    <w:rsid w:val="00165E30"/>
    <w:rsid w:val="00165F87"/>
    <w:rsid w:val="00166774"/>
    <w:rsid w:val="0016698F"/>
    <w:rsid w:val="00167B2B"/>
    <w:rsid w:val="00170A5C"/>
    <w:rsid w:val="00171506"/>
    <w:rsid w:val="001723F5"/>
    <w:rsid w:val="001726A8"/>
    <w:rsid w:val="001745C3"/>
    <w:rsid w:val="0017772E"/>
    <w:rsid w:val="00181A65"/>
    <w:rsid w:val="00181F34"/>
    <w:rsid w:val="001821A1"/>
    <w:rsid w:val="00183D99"/>
    <w:rsid w:val="00183F99"/>
    <w:rsid w:val="001852E7"/>
    <w:rsid w:val="00186E7E"/>
    <w:rsid w:val="0018791D"/>
    <w:rsid w:val="001907B1"/>
    <w:rsid w:val="001915E0"/>
    <w:rsid w:val="00191659"/>
    <w:rsid w:val="00192136"/>
    <w:rsid w:val="00192195"/>
    <w:rsid w:val="00192323"/>
    <w:rsid w:val="0019364E"/>
    <w:rsid w:val="001941E0"/>
    <w:rsid w:val="00194A28"/>
    <w:rsid w:val="00195038"/>
    <w:rsid w:val="00196A84"/>
    <w:rsid w:val="001A0053"/>
    <w:rsid w:val="001A0F2F"/>
    <w:rsid w:val="001A32B0"/>
    <w:rsid w:val="001A3EC1"/>
    <w:rsid w:val="001A4FD4"/>
    <w:rsid w:val="001A5209"/>
    <w:rsid w:val="001A5847"/>
    <w:rsid w:val="001A7888"/>
    <w:rsid w:val="001A7DE4"/>
    <w:rsid w:val="001B0C56"/>
    <w:rsid w:val="001B16EC"/>
    <w:rsid w:val="001B266B"/>
    <w:rsid w:val="001B28C9"/>
    <w:rsid w:val="001B33BB"/>
    <w:rsid w:val="001B4D50"/>
    <w:rsid w:val="001B56CF"/>
    <w:rsid w:val="001B6C2A"/>
    <w:rsid w:val="001C06CF"/>
    <w:rsid w:val="001C2425"/>
    <w:rsid w:val="001C2638"/>
    <w:rsid w:val="001C286D"/>
    <w:rsid w:val="001C301F"/>
    <w:rsid w:val="001C3CBE"/>
    <w:rsid w:val="001C57E3"/>
    <w:rsid w:val="001C5D1B"/>
    <w:rsid w:val="001C6158"/>
    <w:rsid w:val="001C7030"/>
    <w:rsid w:val="001D0169"/>
    <w:rsid w:val="001D024E"/>
    <w:rsid w:val="001D11FE"/>
    <w:rsid w:val="001D123A"/>
    <w:rsid w:val="001D1633"/>
    <w:rsid w:val="001D2F61"/>
    <w:rsid w:val="001D5BFA"/>
    <w:rsid w:val="001D69FD"/>
    <w:rsid w:val="001E03A2"/>
    <w:rsid w:val="001E08F8"/>
    <w:rsid w:val="001E1B18"/>
    <w:rsid w:val="001E50C6"/>
    <w:rsid w:val="001E7CE4"/>
    <w:rsid w:val="001F011F"/>
    <w:rsid w:val="001F181E"/>
    <w:rsid w:val="001F1A13"/>
    <w:rsid w:val="001F3143"/>
    <w:rsid w:val="001F3D90"/>
    <w:rsid w:val="001F404E"/>
    <w:rsid w:val="001F512A"/>
    <w:rsid w:val="001F5C8F"/>
    <w:rsid w:val="00200A7F"/>
    <w:rsid w:val="002026A9"/>
    <w:rsid w:val="002029DF"/>
    <w:rsid w:val="00202F60"/>
    <w:rsid w:val="00204824"/>
    <w:rsid w:val="00207536"/>
    <w:rsid w:val="0021029E"/>
    <w:rsid w:val="00210318"/>
    <w:rsid w:val="0021120B"/>
    <w:rsid w:val="00211858"/>
    <w:rsid w:val="002133CB"/>
    <w:rsid w:val="00213AD8"/>
    <w:rsid w:val="002148AF"/>
    <w:rsid w:val="002150DF"/>
    <w:rsid w:val="0021678A"/>
    <w:rsid w:val="00217EDF"/>
    <w:rsid w:val="0022017F"/>
    <w:rsid w:val="00222487"/>
    <w:rsid w:val="00222E77"/>
    <w:rsid w:val="002232F2"/>
    <w:rsid w:val="00223D4F"/>
    <w:rsid w:val="002245EC"/>
    <w:rsid w:val="00225B18"/>
    <w:rsid w:val="00225B2C"/>
    <w:rsid w:val="00226BB8"/>
    <w:rsid w:val="00227E31"/>
    <w:rsid w:val="0023378F"/>
    <w:rsid w:val="00234E88"/>
    <w:rsid w:val="00235FF6"/>
    <w:rsid w:val="002363FF"/>
    <w:rsid w:val="00237F4A"/>
    <w:rsid w:val="002420AF"/>
    <w:rsid w:val="00243C72"/>
    <w:rsid w:val="0024422E"/>
    <w:rsid w:val="00245808"/>
    <w:rsid w:val="002470F6"/>
    <w:rsid w:val="00247FC4"/>
    <w:rsid w:val="00250D7A"/>
    <w:rsid w:val="002515A7"/>
    <w:rsid w:val="0025278A"/>
    <w:rsid w:val="0025280D"/>
    <w:rsid w:val="00255A24"/>
    <w:rsid w:val="00257918"/>
    <w:rsid w:val="0026074E"/>
    <w:rsid w:val="00260A42"/>
    <w:rsid w:val="00260B0E"/>
    <w:rsid w:val="002632ED"/>
    <w:rsid w:val="002639AF"/>
    <w:rsid w:val="00264A0A"/>
    <w:rsid w:val="00264FBB"/>
    <w:rsid w:val="002651E2"/>
    <w:rsid w:val="002662DB"/>
    <w:rsid w:val="0026662B"/>
    <w:rsid w:val="00266697"/>
    <w:rsid w:val="0026683A"/>
    <w:rsid w:val="00266C88"/>
    <w:rsid w:val="002676CB"/>
    <w:rsid w:val="00270070"/>
    <w:rsid w:val="00271E60"/>
    <w:rsid w:val="002737D9"/>
    <w:rsid w:val="00274783"/>
    <w:rsid w:val="00274B99"/>
    <w:rsid w:val="00274FE8"/>
    <w:rsid w:val="002754A0"/>
    <w:rsid w:val="0027566F"/>
    <w:rsid w:val="00275F97"/>
    <w:rsid w:val="002823C3"/>
    <w:rsid w:val="002837DA"/>
    <w:rsid w:val="00283A7A"/>
    <w:rsid w:val="0028551A"/>
    <w:rsid w:val="00286C7A"/>
    <w:rsid w:val="002876DF"/>
    <w:rsid w:val="00287C2C"/>
    <w:rsid w:val="00290F9B"/>
    <w:rsid w:val="00291590"/>
    <w:rsid w:val="00292878"/>
    <w:rsid w:val="00292BC8"/>
    <w:rsid w:val="002933E5"/>
    <w:rsid w:val="00293A60"/>
    <w:rsid w:val="00293B3E"/>
    <w:rsid w:val="0029424B"/>
    <w:rsid w:val="0029481B"/>
    <w:rsid w:val="00295C6B"/>
    <w:rsid w:val="00295E60"/>
    <w:rsid w:val="002975DD"/>
    <w:rsid w:val="00297769"/>
    <w:rsid w:val="002A3F8A"/>
    <w:rsid w:val="002A41F9"/>
    <w:rsid w:val="002A4F3F"/>
    <w:rsid w:val="002A5303"/>
    <w:rsid w:val="002A631A"/>
    <w:rsid w:val="002A6978"/>
    <w:rsid w:val="002A710F"/>
    <w:rsid w:val="002A7605"/>
    <w:rsid w:val="002A7B54"/>
    <w:rsid w:val="002B2754"/>
    <w:rsid w:val="002B2BAC"/>
    <w:rsid w:val="002B2DEB"/>
    <w:rsid w:val="002B48DA"/>
    <w:rsid w:val="002B5DD2"/>
    <w:rsid w:val="002B6CF7"/>
    <w:rsid w:val="002C07AD"/>
    <w:rsid w:val="002C148C"/>
    <w:rsid w:val="002C1D33"/>
    <w:rsid w:val="002C289C"/>
    <w:rsid w:val="002C40D7"/>
    <w:rsid w:val="002C4106"/>
    <w:rsid w:val="002C4439"/>
    <w:rsid w:val="002C467F"/>
    <w:rsid w:val="002C5EAD"/>
    <w:rsid w:val="002C6A6C"/>
    <w:rsid w:val="002D0062"/>
    <w:rsid w:val="002D246A"/>
    <w:rsid w:val="002D3467"/>
    <w:rsid w:val="002D3A52"/>
    <w:rsid w:val="002D474A"/>
    <w:rsid w:val="002D5154"/>
    <w:rsid w:val="002D55C0"/>
    <w:rsid w:val="002D6187"/>
    <w:rsid w:val="002D651C"/>
    <w:rsid w:val="002E0935"/>
    <w:rsid w:val="002E0BEE"/>
    <w:rsid w:val="002E4111"/>
    <w:rsid w:val="002E41A0"/>
    <w:rsid w:val="002E4CE0"/>
    <w:rsid w:val="002E5DCD"/>
    <w:rsid w:val="002E692D"/>
    <w:rsid w:val="002F0459"/>
    <w:rsid w:val="002F070A"/>
    <w:rsid w:val="002F1BD8"/>
    <w:rsid w:val="002F1D60"/>
    <w:rsid w:val="002F4E7B"/>
    <w:rsid w:val="002F5350"/>
    <w:rsid w:val="002F57A7"/>
    <w:rsid w:val="002F7E5C"/>
    <w:rsid w:val="002F7F7A"/>
    <w:rsid w:val="003005D2"/>
    <w:rsid w:val="003005FB"/>
    <w:rsid w:val="0030072E"/>
    <w:rsid w:val="00301339"/>
    <w:rsid w:val="00301B21"/>
    <w:rsid w:val="00302767"/>
    <w:rsid w:val="00302CA2"/>
    <w:rsid w:val="00304F65"/>
    <w:rsid w:val="00306A17"/>
    <w:rsid w:val="00307351"/>
    <w:rsid w:val="00311A57"/>
    <w:rsid w:val="0031214B"/>
    <w:rsid w:val="00313D20"/>
    <w:rsid w:val="00314954"/>
    <w:rsid w:val="00315058"/>
    <w:rsid w:val="00316B1D"/>
    <w:rsid w:val="00317292"/>
    <w:rsid w:val="00320F5F"/>
    <w:rsid w:val="0032100F"/>
    <w:rsid w:val="00321D27"/>
    <w:rsid w:val="00322BE1"/>
    <w:rsid w:val="00323157"/>
    <w:rsid w:val="00323467"/>
    <w:rsid w:val="00323A0E"/>
    <w:rsid w:val="00325B5D"/>
    <w:rsid w:val="00326A6F"/>
    <w:rsid w:val="0032753D"/>
    <w:rsid w:val="003308C2"/>
    <w:rsid w:val="003309A3"/>
    <w:rsid w:val="00330BD0"/>
    <w:rsid w:val="00331F49"/>
    <w:rsid w:val="003328DE"/>
    <w:rsid w:val="00333943"/>
    <w:rsid w:val="00334281"/>
    <w:rsid w:val="00336085"/>
    <w:rsid w:val="00336D4B"/>
    <w:rsid w:val="00337F69"/>
    <w:rsid w:val="003400BB"/>
    <w:rsid w:val="00341383"/>
    <w:rsid w:val="0034156C"/>
    <w:rsid w:val="003415DB"/>
    <w:rsid w:val="0034255B"/>
    <w:rsid w:val="00342A18"/>
    <w:rsid w:val="003448A8"/>
    <w:rsid w:val="00344B01"/>
    <w:rsid w:val="00344B52"/>
    <w:rsid w:val="00345EB0"/>
    <w:rsid w:val="0034634D"/>
    <w:rsid w:val="00346508"/>
    <w:rsid w:val="00346C79"/>
    <w:rsid w:val="00347F33"/>
    <w:rsid w:val="00350475"/>
    <w:rsid w:val="00350B1B"/>
    <w:rsid w:val="00351AEB"/>
    <w:rsid w:val="003527B5"/>
    <w:rsid w:val="003528A5"/>
    <w:rsid w:val="00352F05"/>
    <w:rsid w:val="003534A7"/>
    <w:rsid w:val="00353785"/>
    <w:rsid w:val="00353EA5"/>
    <w:rsid w:val="003551DF"/>
    <w:rsid w:val="00355620"/>
    <w:rsid w:val="00356068"/>
    <w:rsid w:val="003560C0"/>
    <w:rsid w:val="00357B37"/>
    <w:rsid w:val="00357F8B"/>
    <w:rsid w:val="00360303"/>
    <w:rsid w:val="003628B9"/>
    <w:rsid w:val="00362C26"/>
    <w:rsid w:val="00362D91"/>
    <w:rsid w:val="0036348E"/>
    <w:rsid w:val="00363E09"/>
    <w:rsid w:val="003642A3"/>
    <w:rsid w:val="00364D65"/>
    <w:rsid w:val="00366941"/>
    <w:rsid w:val="00367376"/>
    <w:rsid w:val="00367BED"/>
    <w:rsid w:val="00371353"/>
    <w:rsid w:val="00371D70"/>
    <w:rsid w:val="00371F2D"/>
    <w:rsid w:val="00372682"/>
    <w:rsid w:val="00372988"/>
    <w:rsid w:val="00372D02"/>
    <w:rsid w:val="00372D17"/>
    <w:rsid w:val="0037361F"/>
    <w:rsid w:val="00373F78"/>
    <w:rsid w:val="003747CB"/>
    <w:rsid w:val="00374C76"/>
    <w:rsid w:val="00374F43"/>
    <w:rsid w:val="003769A5"/>
    <w:rsid w:val="00376B30"/>
    <w:rsid w:val="003775FF"/>
    <w:rsid w:val="00380F7C"/>
    <w:rsid w:val="00381A96"/>
    <w:rsid w:val="00382D6F"/>
    <w:rsid w:val="00385E7F"/>
    <w:rsid w:val="003862EC"/>
    <w:rsid w:val="0038696B"/>
    <w:rsid w:val="00386E57"/>
    <w:rsid w:val="00387418"/>
    <w:rsid w:val="00390D98"/>
    <w:rsid w:val="00390E4D"/>
    <w:rsid w:val="00391177"/>
    <w:rsid w:val="0039129F"/>
    <w:rsid w:val="00393E2C"/>
    <w:rsid w:val="00394894"/>
    <w:rsid w:val="0039510E"/>
    <w:rsid w:val="00395427"/>
    <w:rsid w:val="00395A00"/>
    <w:rsid w:val="0039657A"/>
    <w:rsid w:val="00397A8A"/>
    <w:rsid w:val="00397CCF"/>
    <w:rsid w:val="003A007B"/>
    <w:rsid w:val="003A171E"/>
    <w:rsid w:val="003A1E5A"/>
    <w:rsid w:val="003A2B59"/>
    <w:rsid w:val="003A2DF9"/>
    <w:rsid w:val="003A38B6"/>
    <w:rsid w:val="003A3A9B"/>
    <w:rsid w:val="003A3D0C"/>
    <w:rsid w:val="003A4A9C"/>
    <w:rsid w:val="003A4CA7"/>
    <w:rsid w:val="003A4E20"/>
    <w:rsid w:val="003A5265"/>
    <w:rsid w:val="003A5813"/>
    <w:rsid w:val="003A5869"/>
    <w:rsid w:val="003A58BA"/>
    <w:rsid w:val="003A623E"/>
    <w:rsid w:val="003A7DB3"/>
    <w:rsid w:val="003B0859"/>
    <w:rsid w:val="003B39BD"/>
    <w:rsid w:val="003B43FE"/>
    <w:rsid w:val="003B4515"/>
    <w:rsid w:val="003B45AA"/>
    <w:rsid w:val="003B570A"/>
    <w:rsid w:val="003B73A2"/>
    <w:rsid w:val="003B773E"/>
    <w:rsid w:val="003C1916"/>
    <w:rsid w:val="003C4248"/>
    <w:rsid w:val="003C43B5"/>
    <w:rsid w:val="003C475A"/>
    <w:rsid w:val="003C51E0"/>
    <w:rsid w:val="003C6BBC"/>
    <w:rsid w:val="003C6F84"/>
    <w:rsid w:val="003C76F4"/>
    <w:rsid w:val="003D1162"/>
    <w:rsid w:val="003D2518"/>
    <w:rsid w:val="003D38F6"/>
    <w:rsid w:val="003D5989"/>
    <w:rsid w:val="003D5AB4"/>
    <w:rsid w:val="003D5DDE"/>
    <w:rsid w:val="003D7B1C"/>
    <w:rsid w:val="003D7EC4"/>
    <w:rsid w:val="003E2BAB"/>
    <w:rsid w:val="003E2C1A"/>
    <w:rsid w:val="003E2E20"/>
    <w:rsid w:val="003E3BDF"/>
    <w:rsid w:val="003E4B5E"/>
    <w:rsid w:val="003E4C71"/>
    <w:rsid w:val="003E583B"/>
    <w:rsid w:val="003E58AD"/>
    <w:rsid w:val="003E5A56"/>
    <w:rsid w:val="003E7EB9"/>
    <w:rsid w:val="003F0AD0"/>
    <w:rsid w:val="003F1180"/>
    <w:rsid w:val="003F11AD"/>
    <w:rsid w:val="003F1350"/>
    <w:rsid w:val="003F22B7"/>
    <w:rsid w:val="003F2439"/>
    <w:rsid w:val="003F343A"/>
    <w:rsid w:val="003F39F4"/>
    <w:rsid w:val="003F4AD0"/>
    <w:rsid w:val="003F574E"/>
    <w:rsid w:val="003F6056"/>
    <w:rsid w:val="003F6282"/>
    <w:rsid w:val="003F6312"/>
    <w:rsid w:val="003F685A"/>
    <w:rsid w:val="003F69DB"/>
    <w:rsid w:val="003F6BB1"/>
    <w:rsid w:val="00400083"/>
    <w:rsid w:val="00402489"/>
    <w:rsid w:val="00402789"/>
    <w:rsid w:val="00404BCA"/>
    <w:rsid w:val="00404EA7"/>
    <w:rsid w:val="00406E3D"/>
    <w:rsid w:val="00407003"/>
    <w:rsid w:val="00407BB6"/>
    <w:rsid w:val="0041055D"/>
    <w:rsid w:val="004108EA"/>
    <w:rsid w:val="004114E6"/>
    <w:rsid w:val="00412C5D"/>
    <w:rsid w:val="00413010"/>
    <w:rsid w:val="00413639"/>
    <w:rsid w:val="00413DCD"/>
    <w:rsid w:val="00413F39"/>
    <w:rsid w:val="00417543"/>
    <w:rsid w:val="00417611"/>
    <w:rsid w:val="0041782D"/>
    <w:rsid w:val="00417FC0"/>
    <w:rsid w:val="00422AF7"/>
    <w:rsid w:val="00422C9E"/>
    <w:rsid w:val="00422E6A"/>
    <w:rsid w:val="004231A2"/>
    <w:rsid w:val="00423BCF"/>
    <w:rsid w:val="004241F0"/>
    <w:rsid w:val="00424B66"/>
    <w:rsid w:val="00424D4F"/>
    <w:rsid w:val="00425E3A"/>
    <w:rsid w:val="00427B1B"/>
    <w:rsid w:val="004302C2"/>
    <w:rsid w:val="004319DF"/>
    <w:rsid w:val="00431A04"/>
    <w:rsid w:val="0043202B"/>
    <w:rsid w:val="004331DF"/>
    <w:rsid w:val="0043380B"/>
    <w:rsid w:val="00433B9F"/>
    <w:rsid w:val="00434DDD"/>
    <w:rsid w:val="00435B32"/>
    <w:rsid w:val="00436C7E"/>
    <w:rsid w:val="00436D9A"/>
    <w:rsid w:val="0043761C"/>
    <w:rsid w:val="00437C01"/>
    <w:rsid w:val="00440D7A"/>
    <w:rsid w:val="00442A78"/>
    <w:rsid w:val="0044422A"/>
    <w:rsid w:val="00444C37"/>
    <w:rsid w:val="0044515C"/>
    <w:rsid w:val="0044569C"/>
    <w:rsid w:val="00445F90"/>
    <w:rsid w:val="0044606D"/>
    <w:rsid w:val="00450653"/>
    <w:rsid w:val="00450F47"/>
    <w:rsid w:val="00451938"/>
    <w:rsid w:val="00452050"/>
    <w:rsid w:val="004541CA"/>
    <w:rsid w:val="00454F7E"/>
    <w:rsid w:val="00454FCD"/>
    <w:rsid w:val="004551E9"/>
    <w:rsid w:val="00457BA3"/>
    <w:rsid w:val="00460954"/>
    <w:rsid w:val="00460DD2"/>
    <w:rsid w:val="00461089"/>
    <w:rsid w:val="00461361"/>
    <w:rsid w:val="00466464"/>
    <w:rsid w:val="00467AC6"/>
    <w:rsid w:val="00470E90"/>
    <w:rsid w:val="00471CE9"/>
    <w:rsid w:val="00472F02"/>
    <w:rsid w:val="00474983"/>
    <w:rsid w:val="00475A3A"/>
    <w:rsid w:val="00475BA1"/>
    <w:rsid w:val="00475E0A"/>
    <w:rsid w:val="00477039"/>
    <w:rsid w:val="00477947"/>
    <w:rsid w:val="00480125"/>
    <w:rsid w:val="0048109E"/>
    <w:rsid w:val="004814EF"/>
    <w:rsid w:val="0048162E"/>
    <w:rsid w:val="004817C6"/>
    <w:rsid w:val="00481BCB"/>
    <w:rsid w:val="004825B8"/>
    <w:rsid w:val="00485370"/>
    <w:rsid w:val="00485ACB"/>
    <w:rsid w:val="004865E9"/>
    <w:rsid w:val="00486692"/>
    <w:rsid w:val="004871C2"/>
    <w:rsid w:val="00487888"/>
    <w:rsid w:val="004879AF"/>
    <w:rsid w:val="00487DF0"/>
    <w:rsid w:val="00491062"/>
    <w:rsid w:val="0049182E"/>
    <w:rsid w:val="00491D7A"/>
    <w:rsid w:val="004938B5"/>
    <w:rsid w:val="00493BA5"/>
    <w:rsid w:val="00494E6F"/>
    <w:rsid w:val="00496661"/>
    <w:rsid w:val="00496BB6"/>
    <w:rsid w:val="00497235"/>
    <w:rsid w:val="004977F4"/>
    <w:rsid w:val="00497E5F"/>
    <w:rsid w:val="004A0695"/>
    <w:rsid w:val="004A0B0B"/>
    <w:rsid w:val="004A0D6E"/>
    <w:rsid w:val="004A1EDB"/>
    <w:rsid w:val="004A2BC2"/>
    <w:rsid w:val="004A2F85"/>
    <w:rsid w:val="004A3F3F"/>
    <w:rsid w:val="004A4778"/>
    <w:rsid w:val="004A4BF1"/>
    <w:rsid w:val="004A4F6D"/>
    <w:rsid w:val="004A5CF3"/>
    <w:rsid w:val="004A72A5"/>
    <w:rsid w:val="004A74AA"/>
    <w:rsid w:val="004B2028"/>
    <w:rsid w:val="004B30DD"/>
    <w:rsid w:val="004B3D88"/>
    <w:rsid w:val="004B407E"/>
    <w:rsid w:val="004B4AD7"/>
    <w:rsid w:val="004C2C9A"/>
    <w:rsid w:val="004C46B3"/>
    <w:rsid w:val="004C4B4B"/>
    <w:rsid w:val="004C58B5"/>
    <w:rsid w:val="004C5AB1"/>
    <w:rsid w:val="004C67D3"/>
    <w:rsid w:val="004C71B9"/>
    <w:rsid w:val="004C7B2C"/>
    <w:rsid w:val="004D0075"/>
    <w:rsid w:val="004D0DF5"/>
    <w:rsid w:val="004D13CC"/>
    <w:rsid w:val="004D3046"/>
    <w:rsid w:val="004D307F"/>
    <w:rsid w:val="004D3602"/>
    <w:rsid w:val="004D3A68"/>
    <w:rsid w:val="004D5170"/>
    <w:rsid w:val="004D5231"/>
    <w:rsid w:val="004D6389"/>
    <w:rsid w:val="004D6DD3"/>
    <w:rsid w:val="004D7201"/>
    <w:rsid w:val="004D7700"/>
    <w:rsid w:val="004D7B42"/>
    <w:rsid w:val="004E0EA5"/>
    <w:rsid w:val="004E16F1"/>
    <w:rsid w:val="004E2B47"/>
    <w:rsid w:val="004E2E93"/>
    <w:rsid w:val="004E3542"/>
    <w:rsid w:val="004E3CFA"/>
    <w:rsid w:val="004E4FF2"/>
    <w:rsid w:val="004E522E"/>
    <w:rsid w:val="004E6216"/>
    <w:rsid w:val="004E6360"/>
    <w:rsid w:val="004E717A"/>
    <w:rsid w:val="004E76CD"/>
    <w:rsid w:val="004E7E2E"/>
    <w:rsid w:val="004F03AF"/>
    <w:rsid w:val="004F068E"/>
    <w:rsid w:val="004F17BC"/>
    <w:rsid w:val="004F2020"/>
    <w:rsid w:val="004F2650"/>
    <w:rsid w:val="004F35B2"/>
    <w:rsid w:val="004F4C5F"/>
    <w:rsid w:val="004F4D36"/>
    <w:rsid w:val="004F5EEC"/>
    <w:rsid w:val="004F648C"/>
    <w:rsid w:val="004F64CC"/>
    <w:rsid w:val="004F7113"/>
    <w:rsid w:val="004F73DC"/>
    <w:rsid w:val="004F752F"/>
    <w:rsid w:val="004F7629"/>
    <w:rsid w:val="005001F0"/>
    <w:rsid w:val="00501817"/>
    <w:rsid w:val="005024C6"/>
    <w:rsid w:val="00502A80"/>
    <w:rsid w:val="00503252"/>
    <w:rsid w:val="00504E1B"/>
    <w:rsid w:val="005054B8"/>
    <w:rsid w:val="00505A9B"/>
    <w:rsid w:val="00506A0F"/>
    <w:rsid w:val="00512A3E"/>
    <w:rsid w:val="00514210"/>
    <w:rsid w:val="00515237"/>
    <w:rsid w:val="00515289"/>
    <w:rsid w:val="005161E8"/>
    <w:rsid w:val="005166C7"/>
    <w:rsid w:val="00516BCC"/>
    <w:rsid w:val="0051733A"/>
    <w:rsid w:val="005173FC"/>
    <w:rsid w:val="00517C16"/>
    <w:rsid w:val="00520986"/>
    <w:rsid w:val="00521823"/>
    <w:rsid w:val="00521D83"/>
    <w:rsid w:val="00522576"/>
    <w:rsid w:val="005231F7"/>
    <w:rsid w:val="0052364E"/>
    <w:rsid w:val="00523670"/>
    <w:rsid w:val="00523ED5"/>
    <w:rsid w:val="00524210"/>
    <w:rsid w:val="0052422F"/>
    <w:rsid w:val="005258DD"/>
    <w:rsid w:val="00525E77"/>
    <w:rsid w:val="00527B5E"/>
    <w:rsid w:val="00527D25"/>
    <w:rsid w:val="00533BFC"/>
    <w:rsid w:val="00535306"/>
    <w:rsid w:val="00535EA5"/>
    <w:rsid w:val="005366CC"/>
    <w:rsid w:val="00536BF0"/>
    <w:rsid w:val="00536FB2"/>
    <w:rsid w:val="00537A3F"/>
    <w:rsid w:val="005416ED"/>
    <w:rsid w:val="00542119"/>
    <w:rsid w:val="00542F4F"/>
    <w:rsid w:val="00544440"/>
    <w:rsid w:val="00544B78"/>
    <w:rsid w:val="0054520B"/>
    <w:rsid w:val="005455E0"/>
    <w:rsid w:val="00545F3B"/>
    <w:rsid w:val="00546009"/>
    <w:rsid w:val="0054692E"/>
    <w:rsid w:val="00546C8B"/>
    <w:rsid w:val="00547207"/>
    <w:rsid w:val="00547376"/>
    <w:rsid w:val="0055082D"/>
    <w:rsid w:val="005509EF"/>
    <w:rsid w:val="00552A33"/>
    <w:rsid w:val="00552B37"/>
    <w:rsid w:val="0055308A"/>
    <w:rsid w:val="00553E74"/>
    <w:rsid w:val="00562439"/>
    <w:rsid w:val="00563315"/>
    <w:rsid w:val="00563E87"/>
    <w:rsid w:val="005642FD"/>
    <w:rsid w:val="00564428"/>
    <w:rsid w:val="00564882"/>
    <w:rsid w:val="00566953"/>
    <w:rsid w:val="00567B9C"/>
    <w:rsid w:val="00567BF6"/>
    <w:rsid w:val="00567E77"/>
    <w:rsid w:val="0057032F"/>
    <w:rsid w:val="0057046E"/>
    <w:rsid w:val="00572954"/>
    <w:rsid w:val="00573039"/>
    <w:rsid w:val="00573F45"/>
    <w:rsid w:val="00574331"/>
    <w:rsid w:val="005743C7"/>
    <w:rsid w:val="00575F76"/>
    <w:rsid w:val="00576B13"/>
    <w:rsid w:val="00577EE4"/>
    <w:rsid w:val="005804E0"/>
    <w:rsid w:val="0058099C"/>
    <w:rsid w:val="00580D17"/>
    <w:rsid w:val="00581591"/>
    <w:rsid w:val="00581A7C"/>
    <w:rsid w:val="00581C04"/>
    <w:rsid w:val="00581FC8"/>
    <w:rsid w:val="00583819"/>
    <w:rsid w:val="00584228"/>
    <w:rsid w:val="00584352"/>
    <w:rsid w:val="0058561C"/>
    <w:rsid w:val="00585946"/>
    <w:rsid w:val="00586349"/>
    <w:rsid w:val="00586529"/>
    <w:rsid w:val="00586643"/>
    <w:rsid w:val="0058687D"/>
    <w:rsid w:val="00586BF4"/>
    <w:rsid w:val="0059048A"/>
    <w:rsid w:val="0059111D"/>
    <w:rsid w:val="0059160B"/>
    <w:rsid w:val="00591670"/>
    <w:rsid w:val="005928B7"/>
    <w:rsid w:val="005928E6"/>
    <w:rsid w:val="00592B35"/>
    <w:rsid w:val="0059436A"/>
    <w:rsid w:val="00595095"/>
    <w:rsid w:val="00595174"/>
    <w:rsid w:val="005957E7"/>
    <w:rsid w:val="00595B2F"/>
    <w:rsid w:val="00596094"/>
    <w:rsid w:val="0059670B"/>
    <w:rsid w:val="00596A6B"/>
    <w:rsid w:val="0059729B"/>
    <w:rsid w:val="00597386"/>
    <w:rsid w:val="00597510"/>
    <w:rsid w:val="0059756F"/>
    <w:rsid w:val="00597886"/>
    <w:rsid w:val="00597ED0"/>
    <w:rsid w:val="005A00FC"/>
    <w:rsid w:val="005A1153"/>
    <w:rsid w:val="005A5B17"/>
    <w:rsid w:val="005B06CB"/>
    <w:rsid w:val="005B1345"/>
    <w:rsid w:val="005B1C46"/>
    <w:rsid w:val="005B1E89"/>
    <w:rsid w:val="005B246E"/>
    <w:rsid w:val="005B2BC0"/>
    <w:rsid w:val="005B42DC"/>
    <w:rsid w:val="005B49EA"/>
    <w:rsid w:val="005B4A1F"/>
    <w:rsid w:val="005B5A14"/>
    <w:rsid w:val="005B656E"/>
    <w:rsid w:val="005B69D4"/>
    <w:rsid w:val="005B6DA7"/>
    <w:rsid w:val="005B752F"/>
    <w:rsid w:val="005B79CA"/>
    <w:rsid w:val="005C0EDF"/>
    <w:rsid w:val="005C1508"/>
    <w:rsid w:val="005C16A8"/>
    <w:rsid w:val="005C36E6"/>
    <w:rsid w:val="005C3905"/>
    <w:rsid w:val="005C391F"/>
    <w:rsid w:val="005C39EF"/>
    <w:rsid w:val="005C5859"/>
    <w:rsid w:val="005C5944"/>
    <w:rsid w:val="005C65DE"/>
    <w:rsid w:val="005C68FD"/>
    <w:rsid w:val="005C797F"/>
    <w:rsid w:val="005C7FF4"/>
    <w:rsid w:val="005D01AE"/>
    <w:rsid w:val="005D154A"/>
    <w:rsid w:val="005D289C"/>
    <w:rsid w:val="005D2DB2"/>
    <w:rsid w:val="005D5776"/>
    <w:rsid w:val="005D6A59"/>
    <w:rsid w:val="005D776C"/>
    <w:rsid w:val="005D79B2"/>
    <w:rsid w:val="005D7BB6"/>
    <w:rsid w:val="005E029C"/>
    <w:rsid w:val="005E077F"/>
    <w:rsid w:val="005E0A5C"/>
    <w:rsid w:val="005E2AA2"/>
    <w:rsid w:val="005E2BC7"/>
    <w:rsid w:val="005E3C68"/>
    <w:rsid w:val="005E4664"/>
    <w:rsid w:val="005E53DD"/>
    <w:rsid w:val="005E5847"/>
    <w:rsid w:val="005E59D6"/>
    <w:rsid w:val="005E6D91"/>
    <w:rsid w:val="005E6E2C"/>
    <w:rsid w:val="005F10D4"/>
    <w:rsid w:val="005F1DD5"/>
    <w:rsid w:val="005F43E0"/>
    <w:rsid w:val="005F5756"/>
    <w:rsid w:val="005F60B7"/>
    <w:rsid w:val="005F682C"/>
    <w:rsid w:val="005F686F"/>
    <w:rsid w:val="005F691D"/>
    <w:rsid w:val="005F697F"/>
    <w:rsid w:val="005F76F0"/>
    <w:rsid w:val="00600485"/>
    <w:rsid w:val="0060095E"/>
    <w:rsid w:val="006013FA"/>
    <w:rsid w:val="00602DED"/>
    <w:rsid w:val="006037B1"/>
    <w:rsid w:val="006057D4"/>
    <w:rsid w:val="00605BBA"/>
    <w:rsid w:val="00606321"/>
    <w:rsid w:val="0060660F"/>
    <w:rsid w:val="006069C5"/>
    <w:rsid w:val="00606AB7"/>
    <w:rsid w:val="00607CD6"/>
    <w:rsid w:val="006106DD"/>
    <w:rsid w:val="00610D10"/>
    <w:rsid w:val="00610F44"/>
    <w:rsid w:val="0061237A"/>
    <w:rsid w:val="00612868"/>
    <w:rsid w:val="00614529"/>
    <w:rsid w:val="00614A48"/>
    <w:rsid w:val="00615188"/>
    <w:rsid w:val="006151F7"/>
    <w:rsid w:val="006154F1"/>
    <w:rsid w:val="006161CC"/>
    <w:rsid w:val="006174AB"/>
    <w:rsid w:val="00621030"/>
    <w:rsid w:val="006215FA"/>
    <w:rsid w:val="00621AF5"/>
    <w:rsid w:val="00621DA4"/>
    <w:rsid w:val="00621E69"/>
    <w:rsid w:val="006225B2"/>
    <w:rsid w:val="00622CAB"/>
    <w:rsid w:val="0062324C"/>
    <w:rsid w:val="00624ECC"/>
    <w:rsid w:val="00625399"/>
    <w:rsid w:val="00625429"/>
    <w:rsid w:val="0062607E"/>
    <w:rsid w:val="00626812"/>
    <w:rsid w:val="006275C3"/>
    <w:rsid w:val="006309B1"/>
    <w:rsid w:val="00630ED3"/>
    <w:rsid w:val="006313EF"/>
    <w:rsid w:val="00632A8D"/>
    <w:rsid w:val="00632BBE"/>
    <w:rsid w:val="00633704"/>
    <w:rsid w:val="00633933"/>
    <w:rsid w:val="006342D7"/>
    <w:rsid w:val="00634B13"/>
    <w:rsid w:val="00637F24"/>
    <w:rsid w:val="00641309"/>
    <w:rsid w:val="006423EF"/>
    <w:rsid w:val="0064364A"/>
    <w:rsid w:val="00643796"/>
    <w:rsid w:val="00643C60"/>
    <w:rsid w:val="0064523F"/>
    <w:rsid w:val="006461E0"/>
    <w:rsid w:val="00647776"/>
    <w:rsid w:val="00650205"/>
    <w:rsid w:val="0065047B"/>
    <w:rsid w:val="006504EE"/>
    <w:rsid w:val="00651496"/>
    <w:rsid w:val="00651A28"/>
    <w:rsid w:val="006530B7"/>
    <w:rsid w:val="00653CA4"/>
    <w:rsid w:val="00654149"/>
    <w:rsid w:val="00654CDC"/>
    <w:rsid w:val="006562A0"/>
    <w:rsid w:val="00656300"/>
    <w:rsid w:val="00657A06"/>
    <w:rsid w:val="006648A8"/>
    <w:rsid w:val="00664977"/>
    <w:rsid w:val="00665DF9"/>
    <w:rsid w:val="006679DA"/>
    <w:rsid w:val="00670A4C"/>
    <w:rsid w:val="006715CC"/>
    <w:rsid w:val="00671F0C"/>
    <w:rsid w:val="00672D40"/>
    <w:rsid w:val="0067372D"/>
    <w:rsid w:val="006737CC"/>
    <w:rsid w:val="00673B83"/>
    <w:rsid w:val="00673BDC"/>
    <w:rsid w:val="00673E84"/>
    <w:rsid w:val="006740DA"/>
    <w:rsid w:val="006741F9"/>
    <w:rsid w:val="0067447D"/>
    <w:rsid w:val="00677D7C"/>
    <w:rsid w:val="00680370"/>
    <w:rsid w:val="00682378"/>
    <w:rsid w:val="00682715"/>
    <w:rsid w:val="00682872"/>
    <w:rsid w:val="00684302"/>
    <w:rsid w:val="006849BC"/>
    <w:rsid w:val="00684D25"/>
    <w:rsid w:val="006872F1"/>
    <w:rsid w:val="00687365"/>
    <w:rsid w:val="0069013C"/>
    <w:rsid w:val="00690E7E"/>
    <w:rsid w:val="006924B4"/>
    <w:rsid w:val="006928B6"/>
    <w:rsid w:val="006933C4"/>
    <w:rsid w:val="006942A4"/>
    <w:rsid w:val="00694DBE"/>
    <w:rsid w:val="00696B8B"/>
    <w:rsid w:val="00697EF2"/>
    <w:rsid w:val="006A1233"/>
    <w:rsid w:val="006A3B1B"/>
    <w:rsid w:val="006A4BCC"/>
    <w:rsid w:val="006A4D0B"/>
    <w:rsid w:val="006A66EF"/>
    <w:rsid w:val="006A6AF8"/>
    <w:rsid w:val="006A7542"/>
    <w:rsid w:val="006B1CEB"/>
    <w:rsid w:val="006B2C5C"/>
    <w:rsid w:val="006B2EC9"/>
    <w:rsid w:val="006B4006"/>
    <w:rsid w:val="006B5B11"/>
    <w:rsid w:val="006B6533"/>
    <w:rsid w:val="006C03C6"/>
    <w:rsid w:val="006C3291"/>
    <w:rsid w:val="006C3678"/>
    <w:rsid w:val="006C3DAC"/>
    <w:rsid w:val="006C40C7"/>
    <w:rsid w:val="006C488B"/>
    <w:rsid w:val="006C63D0"/>
    <w:rsid w:val="006C6628"/>
    <w:rsid w:val="006D11D9"/>
    <w:rsid w:val="006D1274"/>
    <w:rsid w:val="006D6092"/>
    <w:rsid w:val="006D6E7B"/>
    <w:rsid w:val="006D6E8A"/>
    <w:rsid w:val="006D6F72"/>
    <w:rsid w:val="006E0128"/>
    <w:rsid w:val="006E13AF"/>
    <w:rsid w:val="006E3D81"/>
    <w:rsid w:val="006E441E"/>
    <w:rsid w:val="006E56C7"/>
    <w:rsid w:val="006E58DF"/>
    <w:rsid w:val="006E5B1F"/>
    <w:rsid w:val="006E7B83"/>
    <w:rsid w:val="006E7D5A"/>
    <w:rsid w:val="006F02CD"/>
    <w:rsid w:val="006F09AB"/>
    <w:rsid w:val="006F09AD"/>
    <w:rsid w:val="006F1CC6"/>
    <w:rsid w:val="006F1E78"/>
    <w:rsid w:val="006F216B"/>
    <w:rsid w:val="006F3645"/>
    <w:rsid w:val="006F3B53"/>
    <w:rsid w:val="006F3E6C"/>
    <w:rsid w:val="006F48D8"/>
    <w:rsid w:val="006F5088"/>
    <w:rsid w:val="006F5401"/>
    <w:rsid w:val="006F55F1"/>
    <w:rsid w:val="006F5827"/>
    <w:rsid w:val="006F5890"/>
    <w:rsid w:val="006F6D13"/>
    <w:rsid w:val="006F7ED2"/>
    <w:rsid w:val="00701B8D"/>
    <w:rsid w:val="00701CE8"/>
    <w:rsid w:val="00702968"/>
    <w:rsid w:val="00702987"/>
    <w:rsid w:val="00702D85"/>
    <w:rsid w:val="007040D3"/>
    <w:rsid w:val="00704DA3"/>
    <w:rsid w:val="007069C8"/>
    <w:rsid w:val="00707AAD"/>
    <w:rsid w:val="00707E48"/>
    <w:rsid w:val="00711B4B"/>
    <w:rsid w:val="00713253"/>
    <w:rsid w:val="00714797"/>
    <w:rsid w:val="007152DA"/>
    <w:rsid w:val="00717128"/>
    <w:rsid w:val="00717581"/>
    <w:rsid w:val="00717AAD"/>
    <w:rsid w:val="00717CB6"/>
    <w:rsid w:val="007217AE"/>
    <w:rsid w:val="0072213E"/>
    <w:rsid w:val="007223BE"/>
    <w:rsid w:val="00724043"/>
    <w:rsid w:val="00724174"/>
    <w:rsid w:val="00725449"/>
    <w:rsid w:val="00726000"/>
    <w:rsid w:val="00727964"/>
    <w:rsid w:val="00732036"/>
    <w:rsid w:val="00732489"/>
    <w:rsid w:val="00732BE3"/>
    <w:rsid w:val="007334F8"/>
    <w:rsid w:val="0073570F"/>
    <w:rsid w:val="00735FBC"/>
    <w:rsid w:val="00736805"/>
    <w:rsid w:val="00736F0D"/>
    <w:rsid w:val="00736F61"/>
    <w:rsid w:val="00740206"/>
    <w:rsid w:val="0074051D"/>
    <w:rsid w:val="007406BD"/>
    <w:rsid w:val="00740BAD"/>
    <w:rsid w:val="00740CEF"/>
    <w:rsid w:val="00741FF6"/>
    <w:rsid w:val="007424C1"/>
    <w:rsid w:val="0074271B"/>
    <w:rsid w:val="00742990"/>
    <w:rsid w:val="00743056"/>
    <w:rsid w:val="0074318B"/>
    <w:rsid w:val="007433A5"/>
    <w:rsid w:val="00743639"/>
    <w:rsid w:val="00744006"/>
    <w:rsid w:val="007441AA"/>
    <w:rsid w:val="007442EA"/>
    <w:rsid w:val="007460F0"/>
    <w:rsid w:val="007461AA"/>
    <w:rsid w:val="007465D8"/>
    <w:rsid w:val="0074784E"/>
    <w:rsid w:val="0075096E"/>
    <w:rsid w:val="00751023"/>
    <w:rsid w:val="0075217C"/>
    <w:rsid w:val="0075752C"/>
    <w:rsid w:val="007601B5"/>
    <w:rsid w:val="007608A1"/>
    <w:rsid w:val="00760EC8"/>
    <w:rsid w:val="00761794"/>
    <w:rsid w:val="00761F85"/>
    <w:rsid w:val="0076214E"/>
    <w:rsid w:val="00763391"/>
    <w:rsid w:val="00764DBB"/>
    <w:rsid w:val="00765397"/>
    <w:rsid w:val="00766540"/>
    <w:rsid w:val="00767868"/>
    <w:rsid w:val="007679B2"/>
    <w:rsid w:val="00770735"/>
    <w:rsid w:val="007717EA"/>
    <w:rsid w:val="00772750"/>
    <w:rsid w:val="00773DEA"/>
    <w:rsid w:val="0077484A"/>
    <w:rsid w:val="00775A71"/>
    <w:rsid w:val="00775C9F"/>
    <w:rsid w:val="007767D5"/>
    <w:rsid w:val="0077704A"/>
    <w:rsid w:val="0077777E"/>
    <w:rsid w:val="00780F42"/>
    <w:rsid w:val="00781A22"/>
    <w:rsid w:val="00781B10"/>
    <w:rsid w:val="007832E6"/>
    <w:rsid w:val="00783DB2"/>
    <w:rsid w:val="00785172"/>
    <w:rsid w:val="00786AFA"/>
    <w:rsid w:val="00787130"/>
    <w:rsid w:val="0079064C"/>
    <w:rsid w:val="0079087E"/>
    <w:rsid w:val="00790A98"/>
    <w:rsid w:val="00791461"/>
    <w:rsid w:val="00791971"/>
    <w:rsid w:val="00792CD5"/>
    <w:rsid w:val="007932C5"/>
    <w:rsid w:val="007939F0"/>
    <w:rsid w:val="00793BD3"/>
    <w:rsid w:val="00794E3B"/>
    <w:rsid w:val="0079523D"/>
    <w:rsid w:val="0079541D"/>
    <w:rsid w:val="0079630E"/>
    <w:rsid w:val="00796383"/>
    <w:rsid w:val="00796C3E"/>
    <w:rsid w:val="00797371"/>
    <w:rsid w:val="007A0DF7"/>
    <w:rsid w:val="007A10ED"/>
    <w:rsid w:val="007A14DB"/>
    <w:rsid w:val="007A1D44"/>
    <w:rsid w:val="007A2560"/>
    <w:rsid w:val="007A272A"/>
    <w:rsid w:val="007A2D76"/>
    <w:rsid w:val="007A33C3"/>
    <w:rsid w:val="007A4D15"/>
    <w:rsid w:val="007A50B3"/>
    <w:rsid w:val="007A5DFD"/>
    <w:rsid w:val="007A6D6B"/>
    <w:rsid w:val="007A78E8"/>
    <w:rsid w:val="007B0095"/>
    <w:rsid w:val="007B0D35"/>
    <w:rsid w:val="007B123D"/>
    <w:rsid w:val="007B15AE"/>
    <w:rsid w:val="007B1E10"/>
    <w:rsid w:val="007B2308"/>
    <w:rsid w:val="007B2E01"/>
    <w:rsid w:val="007B3670"/>
    <w:rsid w:val="007B4831"/>
    <w:rsid w:val="007B5217"/>
    <w:rsid w:val="007B56BF"/>
    <w:rsid w:val="007B5D67"/>
    <w:rsid w:val="007B60D8"/>
    <w:rsid w:val="007B61B8"/>
    <w:rsid w:val="007B76BB"/>
    <w:rsid w:val="007B7948"/>
    <w:rsid w:val="007C045B"/>
    <w:rsid w:val="007C0B1F"/>
    <w:rsid w:val="007C18CA"/>
    <w:rsid w:val="007C2C61"/>
    <w:rsid w:val="007C3962"/>
    <w:rsid w:val="007C3DF5"/>
    <w:rsid w:val="007C4442"/>
    <w:rsid w:val="007C6225"/>
    <w:rsid w:val="007C62AB"/>
    <w:rsid w:val="007C6C83"/>
    <w:rsid w:val="007C78C7"/>
    <w:rsid w:val="007C78D2"/>
    <w:rsid w:val="007D2BE0"/>
    <w:rsid w:val="007D30CD"/>
    <w:rsid w:val="007D3390"/>
    <w:rsid w:val="007D3633"/>
    <w:rsid w:val="007D3F78"/>
    <w:rsid w:val="007D4997"/>
    <w:rsid w:val="007D4F31"/>
    <w:rsid w:val="007D53FE"/>
    <w:rsid w:val="007D558E"/>
    <w:rsid w:val="007D6276"/>
    <w:rsid w:val="007D63F8"/>
    <w:rsid w:val="007D64CB"/>
    <w:rsid w:val="007D665B"/>
    <w:rsid w:val="007D70A9"/>
    <w:rsid w:val="007E2343"/>
    <w:rsid w:val="007E2BF8"/>
    <w:rsid w:val="007E3CDD"/>
    <w:rsid w:val="007E4AF7"/>
    <w:rsid w:val="007E64C5"/>
    <w:rsid w:val="007E7A82"/>
    <w:rsid w:val="007F0C7E"/>
    <w:rsid w:val="007F4CD7"/>
    <w:rsid w:val="007F6299"/>
    <w:rsid w:val="007F7244"/>
    <w:rsid w:val="007F7623"/>
    <w:rsid w:val="007F7705"/>
    <w:rsid w:val="00800C4D"/>
    <w:rsid w:val="00801261"/>
    <w:rsid w:val="008013BC"/>
    <w:rsid w:val="0080154B"/>
    <w:rsid w:val="00801F74"/>
    <w:rsid w:val="0080267D"/>
    <w:rsid w:val="008028A3"/>
    <w:rsid w:val="00802D38"/>
    <w:rsid w:val="00802EBC"/>
    <w:rsid w:val="00803940"/>
    <w:rsid w:val="00805B94"/>
    <w:rsid w:val="0080624A"/>
    <w:rsid w:val="00810A7F"/>
    <w:rsid w:val="00812BEF"/>
    <w:rsid w:val="008133A9"/>
    <w:rsid w:val="008140F4"/>
    <w:rsid w:val="00814286"/>
    <w:rsid w:val="008154CE"/>
    <w:rsid w:val="00816A74"/>
    <w:rsid w:val="0082029E"/>
    <w:rsid w:val="00823615"/>
    <w:rsid w:val="0082415D"/>
    <w:rsid w:val="00824AD1"/>
    <w:rsid w:val="00824ED0"/>
    <w:rsid w:val="00827167"/>
    <w:rsid w:val="00827DEA"/>
    <w:rsid w:val="00830817"/>
    <w:rsid w:val="00831C5E"/>
    <w:rsid w:val="00831EC9"/>
    <w:rsid w:val="00832118"/>
    <w:rsid w:val="00833B24"/>
    <w:rsid w:val="00833B50"/>
    <w:rsid w:val="00833D26"/>
    <w:rsid w:val="0083534B"/>
    <w:rsid w:val="00836192"/>
    <w:rsid w:val="00836FC7"/>
    <w:rsid w:val="00837A6F"/>
    <w:rsid w:val="00837D8C"/>
    <w:rsid w:val="008408C8"/>
    <w:rsid w:val="00841460"/>
    <w:rsid w:val="0084189A"/>
    <w:rsid w:val="008420FF"/>
    <w:rsid w:val="0084286C"/>
    <w:rsid w:val="00842AD8"/>
    <w:rsid w:val="008430DD"/>
    <w:rsid w:val="00843601"/>
    <w:rsid w:val="008469EC"/>
    <w:rsid w:val="008503BC"/>
    <w:rsid w:val="00850A22"/>
    <w:rsid w:val="00851013"/>
    <w:rsid w:val="008515E5"/>
    <w:rsid w:val="00852149"/>
    <w:rsid w:val="0085287D"/>
    <w:rsid w:val="00852BB3"/>
    <w:rsid w:val="008536D6"/>
    <w:rsid w:val="0085407E"/>
    <w:rsid w:val="008563E9"/>
    <w:rsid w:val="00861355"/>
    <w:rsid w:val="00861408"/>
    <w:rsid w:val="00862D0C"/>
    <w:rsid w:val="00863F89"/>
    <w:rsid w:val="00864A0F"/>
    <w:rsid w:val="00865ED9"/>
    <w:rsid w:val="0086738E"/>
    <w:rsid w:val="00867736"/>
    <w:rsid w:val="00870C8F"/>
    <w:rsid w:val="00871D3E"/>
    <w:rsid w:val="00873119"/>
    <w:rsid w:val="0087353B"/>
    <w:rsid w:val="008744D6"/>
    <w:rsid w:val="00874A6B"/>
    <w:rsid w:val="00874B66"/>
    <w:rsid w:val="00874EFD"/>
    <w:rsid w:val="00876AFE"/>
    <w:rsid w:val="00876D1A"/>
    <w:rsid w:val="008772FA"/>
    <w:rsid w:val="00880082"/>
    <w:rsid w:val="008813DB"/>
    <w:rsid w:val="00881E4B"/>
    <w:rsid w:val="00882879"/>
    <w:rsid w:val="008841B8"/>
    <w:rsid w:val="0088454C"/>
    <w:rsid w:val="008849BF"/>
    <w:rsid w:val="00886785"/>
    <w:rsid w:val="00886E76"/>
    <w:rsid w:val="0088735E"/>
    <w:rsid w:val="008874C5"/>
    <w:rsid w:val="008902A6"/>
    <w:rsid w:val="00890616"/>
    <w:rsid w:val="008906F1"/>
    <w:rsid w:val="00891461"/>
    <w:rsid w:val="00891625"/>
    <w:rsid w:val="00891789"/>
    <w:rsid w:val="00892F29"/>
    <w:rsid w:val="00892F81"/>
    <w:rsid w:val="008959B0"/>
    <w:rsid w:val="008A10A4"/>
    <w:rsid w:val="008A17EB"/>
    <w:rsid w:val="008A257F"/>
    <w:rsid w:val="008A277C"/>
    <w:rsid w:val="008A28C9"/>
    <w:rsid w:val="008A30B0"/>
    <w:rsid w:val="008A32B0"/>
    <w:rsid w:val="008A45DA"/>
    <w:rsid w:val="008A4CBA"/>
    <w:rsid w:val="008A4DAF"/>
    <w:rsid w:val="008A5FAC"/>
    <w:rsid w:val="008A6296"/>
    <w:rsid w:val="008A6A36"/>
    <w:rsid w:val="008A6D5B"/>
    <w:rsid w:val="008A7BE8"/>
    <w:rsid w:val="008B070A"/>
    <w:rsid w:val="008B214A"/>
    <w:rsid w:val="008B5709"/>
    <w:rsid w:val="008B58CF"/>
    <w:rsid w:val="008B5D2E"/>
    <w:rsid w:val="008C06C0"/>
    <w:rsid w:val="008C1390"/>
    <w:rsid w:val="008C13BD"/>
    <w:rsid w:val="008C1BC3"/>
    <w:rsid w:val="008C24D3"/>
    <w:rsid w:val="008C2A1C"/>
    <w:rsid w:val="008C3820"/>
    <w:rsid w:val="008C3C39"/>
    <w:rsid w:val="008C6257"/>
    <w:rsid w:val="008C69C7"/>
    <w:rsid w:val="008D046E"/>
    <w:rsid w:val="008D2E0D"/>
    <w:rsid w:val="008D3A50"/>
    <w:rsid w:val="008D462C"/>
    <w:rsid w:val="008D4753"/>
    <w:rsid w:val="008D545A"/>
    <w:rsid w:val="008D57D1"/>
    <w:rsid w:val="008D5941"/>
    <w:rsid w:val="008D6A4F"/>
    <w:rsid w:val="008D7201"/>
    <w:rsid w:val="008D7885"/>
    <w:rsid w:val="008E03BC"/>
    <w:rsid w:val="008E1EBB"/>
    <w:rsid w:val="008E2191"/>
    <w:rsid w:val="008E269F"/>
    <w:rsid w:val="008E3745"/>
    <w:rsid w:val="008E39E6"/>
    <w:rsid w:val="008E524E"/>
    <w:rsid w:val="008E67BA"/>
    <w:rsid w:val="008E6C54"/>
    <w:rsid w:val="008E71B3"/>
    <w:rsid w:val="008E793D"/>
    <w:rsid w:val="008F02E4"/>
    <w:rsid w:val="008F0FCC"/>
    <w:rsid w:val="008F1910"/>
    <w:rsid w:val="008F21E8"/>
    <w:rsid w:val="008F271F"/>
    <w:rsid w:val="008F2F81"/>
    <w:rsid w:val="008F32FA"/>
    <w:rsid w:val="008F4A50"/>
    <w:rsid w:val="008F573F"/>
    <w:rsid w:val="008F57BE"/>
    <w:rsid w:val="008F58B4"/>
    <w:rsid w:val="008F5B0A"/>
    <w:rsid w:val="008F5B2E"/>
    <w:rsid w:val="008F6560"/>
    <w:rsid w:val="008F78E5"/>
    <w:rsid w:val="00900E5E"/>
    <w:rsid w:val="00901EF1"/>
    <w:rsid w:val="00902065"/>
    <w:rsid w:val="00902720"/>
    <w:rsid w:val="00902D22"/>
    <w:rsid w:val="00902F2E"/>
    <w:rsid w:val="00904809"/>
    <w:rsid w:val="009056A2"/>
    <w:rsid w:val="009059CE"/>
    <w:rsid w:val="00906595"/>
    <w:rsid w:val="00906783"/>
    <w:rsid w:val="00906F62"/>
    <w:rsid w:val="0090727F"/>
    <w:rsid w:val="00910A72"/>
    <w:rsid w:val="00910FD0"/>
    <w:rsid w:val="009111E6"/>
    <w:rsid w:val="00911593"/>
    <w:rsid w:val="00911C6C"/>
    <w:rsid w:val="00916462"/>
    <w:rsid w:val="00920F4E"/>
    <w:rsid w:val="00920FF3"/>
    <w:rsid w:val="009211D5"/>
    <w:rsid w:val="009217CA"/>
    <w:rsid w:val="009218F9"/>
    <w:rsid w:val="009227B3"/>
    <w:rsid w:val="009229BE"/>
    <w:rsid w:val="00924CB9"/>
    <w:rsid w:val="00925A51"/>
    <w:rsid w:val="00926520"/>
    <w:rsid w:val="00931B55"/>
    <w:rsid w:val="00933544"/>
    <w:rsid w:val="00933B8E"/>
    <w:rsid w:val="009344B7"/>
    <w:rsid w:val="00936DA6"/>
    <w:rsid w:val="00936FAB"/>
    <w:rsid w:val="009377D5"/>
    <w:rsid w:val="00937F04"/>
    <w:rsid w:val="0094000D"/>
    <w:rsid w:val="0094068A"/>
    <w:rsid w:val="00941717"/>
    <w:rsid w:val="0094232A"/>
    <w:rsid w:val="00943ECB"/>
    <w:rsid w:val="009441AC"/>
    <w:rsid w:val="00944D46"/>
    <w:rsid w:val="00945A3B"/>
    <w:rsid w:val="009464C5"/>
    <w:rsid w:val="009478F4"/>
    <w:rsid w:val="0094794F"/>
    <w:rsid w:val="00950298"/>
    <w:rsid w:val="00951D1E"/>
    <w:rsid w:val="00951FEC"/>
    <w:rsid w:val="00952375"/>
    <w:rsid w:val="00952DCE"/>
    <w:rsid w:val="0095724D"/>
    <w:rsid w:val="00957541"/>
    <w:rsid w:val="009578DA"/>
    <w:rsid w:val="00957E23"/>
    <w:rsid w:val="009612B4"/>
    <w:rsid w:val="00961421"/>
    <w:rsid w:val="00961631"/>
    <w:rsid w:val="0096183D"/>
    <w:rsid w:val="00962E15"/>
    <w:rsid w:val="00963A1F"/>
    <w:rsid w:val="009653B9"/>
    <w:rsid w:val="009654F7"/>
    <w:rsid w:val="00965FC0"/>
    <w:rsid w:val="009667E4"/>
    <w:rsid w:val="009668EF"/>
    <w:rsid w:val="00966F55"/>
    <w:rsid w:val="00970203"/>
    <w:rsid w:val="00970359"/>
    <w:rsid w:val="0097128D"/>
    <w:rsid w:val="00972500"/>
    <w:rsid w:val="009729DB"/>
    <w:rsid w:val="00975928"/>
    <w:rsid w:val="00976267"/>
    <w:rsid w:val="0098011C"/>
    <w:rsid w:val="00980769"/>
    <w:rsid w:val="00980DFE"/>
    <w:rsid w:val="00981FC9"/>
    <w:rsid w:val="00983C0D"/>
    <w:rsid w:val="00984119"/>
    <w:rsid w:val="00984769"/>
    <w:rsid w:val="009858E9"/>
    <w:rsid w:val="00986FFC"/>
    <w:rsid w:val="00987DB1"/>
    <w:rsid w:val="00987DCB"/>
    <w:rsid w:val="00990D88"/>
    <w:rsid w:val="0099163A"/>
    <w:rsid w:val="00991C49"/>
    <w:rsid w:val="00993945"/>
    <w:rsid w:val="00993AD5"/>
    <w:rsid w:val="00993C9A"/>
    <w:rsid w:val="00994CE1"/>
    <w:rsid w:val="00995D51"/>
    <w:rsid w:val="00996059"/>
    <w:rsid w:val="00996361"/>
    <w:rsid w:val="00996585"/>
    <w:rsid w:val="00997671"/>
    <w:rsid w:val="009A0D85"/>
    <w:rsid w:val="009A1DBF"/>
    <w:rsid w:val="009A2EC5"/>
    <w:rsid w:val="009A337D"/>
    <w:rsid w:val="009A351D"/>
    <w:rsid w:val="009A48E1"/>
    <w:rsid w:val="009A7614"/>
    <w:rsid w:val="009B15E7"/>
    <w:rsid w:val="009B2174"/>
    <w:rsid w:val="009B3063"/>
    <w:rsid w:val="009B33AB"/>
    <w:rsid w:val="009B3EDC"/>
    <w:rsid w:val="009B455C"/>
    <w:rsid w:val="009B4C60"/>
    <w:rsid w:val="009B5116"/>
    <w:rsid w:val="009B627C"/>
    <w:rsid w:val="009B665B"/>
    <w:rsid w:val="009B6C03"/>
    <w:rsid w:val="009C091F"/>
    <w:rsid w:val="009C107E"/>
    <w:rsid w:val="009C2257"/>
    <w:rsid w:val="009C2667"/>
    <w:rsid w:val="009C3928"/>
    <w:rsid w:val="009C40D4"/>
    <w:rsid w:val="009C4469"/>
    <w:rsid w:val="009C6D7E"/>
    <w:rsid w:val="009C7B6E"/>
    <w:rsid w:val="009D0490"/>
    <w:rsid w:val="009D0C35"/>
    <w:rsid w:val="009D0CEF"/>
    <w:rsid w:val="009D103E"/>
    <w:rsid w:val="009D4E7D"/>
    <w:rsid w:val="009D5599"/>
    <w:rsid w:val="009D5A16"/>
    <w:rsid w:val="009D60AE"/>
    <w:rsid w:val="009D6520"/>
    <w:rsid w:val="009D7743"/>
    <w:rsid w:val="009DECDD"/>
    <w:rsid w:val="009E02D0"/>
    <w:rsid w:val="009E3F45"/>
    <w:rsid w:val="009E468B"/>
    <w:rsid w:val="009E4BD1"/>
    <w:rsid w:val="009E528F"/>
    <w:rsid w:val="009E65A0"/>
    <w:rsid w:val="009E6871"/>
    <w:rsid w:val="009E6949"/>
    <w:rsid w:val="009F029E"/>
    <w:rsid w:val="009F0458"/>
    <w:rsid w:val="009F24B1"/>
    <w:rsid w:val="009F4248"/>
    <w:rsid w:val="009F4EE0"/>
    <w:rsid w:val="009F5535"/>
    <w:rsid w:val="009F5EE3"/>
    <w:rsid w:val="00A0032D"/>
    <w:rsid w:val="00A00EA9"/>
    <w:rsid w:val="00A01630"/>
    <w:rsid w:val="00A01689"/>
    <w:rsid w:val="00A01B00"/>
    <w:rsid w:val="00A0214A"/>
    <w:rsid w:val="00A02E9F"/>
    <w:rsid w:val="00A03439"/>
    <w:rsid w:val="00A03FC2"/>
    <w:rsid w:val="00A047CD"/>
    <w:rsid w:val="00A04844"/>
    <w:rsid w:val="00A051E6"/>
    <w:rsid w:val="00A070D7"/>
    <w:rsid w:val="00A11704"/>
    <w:rsid w:val="00A11BF7"/>
    <w:rsid w:val="00A123AD"/>
    <w:rsid w:val="00A13658"/>
    <w:rsid w:val="00A13F4D"/>
    <w:rsid w:val="00A14D61"/>
    <w:rsid w:val="00A15372"/>
    <w:rsid w:val="00A163B1"/>
    <w:rsid w:val="00A1647C"/>
    <w:rsid w:val="00A16A4B"/>
    <w:rsid w:val="00A1736B"/>
    <w:rsid w:val="00A17F90"/>
    <w:rsid w:val="00A21CBE"/>
    <w:rsid w:val="00A223D1"/>
    <w:rsid w:val="00A22B7B"/>
    <w:rsid w:val="00A232E0"/>
    <w:rsid w:val="00A234B1"/>
    <w:rsid w:val="00A24184"/>
    <w:rsid w:val="00A25D81"/>
    <w:rsid w:val="00A270F0"/>
    <w:rsid w:val="00A300BB"/>
    <w:rsid w:val="00A30781"/>
    <w:rsid w:val="00A31F54"/>
    <w:rsid w:val="00A32022"/>
    <w:rsid w:val="00A32236"/>
    <w:rsid w:val="00A3329C"/>
    <w:rsid w:val="00A33925"/>
    <w:rsid w:val="00A34699"/>
    <w:rsid w:val="00A34B25"/>
    <w:rsid w:val="00A34C1B"/>
    <w:rsid w:val="00A34C92"/>
    <w:rsid w:val="00A354BB"/>
    <w:rsid w:val="00A359B6"/>
    <w:rsid w:val="00A36264"/>
    <w:rsid w:val="00A362D7"/>
    <w:rsid w:val="00A36588"/>
    <w:rsid w:val="00A36D8A"/>
    <w:rsid w:val="00A36F9E"/>
    <w:rsid w:val="00A40B29"/>
    <w:rsid w:val="00A41D21"/>
    <w:rsid w:val="00A43028"/>
    <w:rsid w:val="00A43D2D"/>
    <w:rsid w:val="00A43F9A"/>
    <w:rsid w:val="00A44257"/>
    <w:rsid w:val="00A445DD"/>
    <w:rsid w:val="00A4683D"/>
    <w:rsid w:val="00A47241"/>
    <w:rsid w:val="00A47261"/>
    <w:rsid w:val="00A50405"/>
    <w:rsid w:val="00A508D8"/>
    <w:rsid w:val="00A52260"/>
    <w:rsid w:val="00A52813"/>
    <w:rsid w:val="00A53933"/>
    <w:rsid w:val="00A56373"/>
    <w:rsid w:val="00A566D4"/>
    <w:rsid w:val="00A56745"/>
    <w:rsid w:val="00A57096"/>
    <w:rsid w:val="00A614F3"/>
    <w:rsid w:val="00A61C90"/>
    <w:rsid w:val="00A62D03"/>
    <w:rsid w:val="00A6317C"/>
    <w:rsid w:val="00A63AFA"/>
    <w:rsid w:val="00A6545D"/>
    <w:rsid w:val="00A65BB7"/>
    <w:rsid w:val="00A676F6"/>
    <w:rsid w:val="00A701B4"/>
    <w:rsid w:val="00A7021C"/>
    <w:rsid w:val="00A702BD"/>
    <w:rsid w:val="00A710FB"/>
    <w:rsid w:val="00A717D3"/>
    <w:rsid w:val="00A726EE"/>
    <w:rsid w:val="00A7291D"/>
    <w:rsid w:val="00A742CD"/>
    <w:rsid w:val="00A7463D"/>
    <w:rsid w:val="00A76791"/>
    <w:rsid w:val="00A805B5"/>
    <w:rsid w:val="00A80681"/>
    <w:rsid w:val="00A81931"/>
    <w:rsid w:val="00A82469"/>
    <w:rsid w:val="00A82F3D"/>
    <w:rsid w:val="00A834A8"/>
    <w:rsid w:val="00A849D9"/>
    <w:rsid w:val="00A854FB"/>
    <w:rsid w:val="00A861B6"/>
    <w:rsid w:val="00A86C54"/>
    <w:rsid w:val="00A87315"/>
    <w:rsid w:val="00A9051A"/>
    <w:rsid w:val="00A922E5"/>
    <w:rsid w:val="00A93371"/>
    <w:rsid w:val="00A93E57"/>
    <w:rsid w:val="00A95AF6"/>
    <w:rsid w:val="00A95FC6"/>
    <w:rsid w:val="00A975B7"/>
    <w:rsid w:val="00A97B19"/>
    <w:rsid w:val="00A97B6B"/>
    <w:rsid w:val="00AA04F0"/>
    <w:rsid w:val="00AA0EF2"/>
    <w:rsid w:val="00AA2932"/>
    <w:rsid w:val="00AA4045"/>
    <w:rsid w:val="00AA4559"/>
    <w:rsid w:val="00AA66B3"/>
    <w:rsid w:val="00AA689E"/>
    <w:rsid w:val="00AA6977"/>
    <w:rsid w:val="00AA6B23"/>
    <w:rsid w:val="00AB1BA8"/>
    <w:rsid w:val="00AB2CA6"/>
    <w:rsid w:val="00AB34D4"/>
    <w:rsid w:val="00AB392F"/>
    <w:rsid w:val="00AB3A9F"/>
    <w:rsid w:val="00AB4FA0"/>
    <w:rsid w:val="00AB51BB"/>
    <w:rsid w:val="00AB6784"/>
    <w:rsid w:val="00AB6ACB"/>
    <w:rsid w:val="00AB6ADF"/>
    <w:rsid w:val="00AB7791"/>
    <w:rsid w:val="00AC4573"/>
    <w:rsid w:val="00AC5031"/>
    <w:rsid w:val="00AC54B7"/>
    <w:rsid w:val="00AC578B"/>
    <w:rsid w:val="00AC6D96"/>
    <w:rsid w:val="00AD0D99"/>
    <w:rsid w:val="00AD19A4"/>
    <w:rsid w:val="00AD20F3"/>
    <w:rsid w:val="00AD2909"/>
    <w:rsid w:val="00AD3DB5"/>
    <w:rsid w:val="00AD6EBB"/>
    <w:rsid w:val="00AE0661"/>
    <w:rsid w:val="00AE1783"/>
    <w:rsid w:val="00AE2073"/>
    <w:rsid w:val="00AE28EA"/>
    <w:rsid w:val="00AE362F"/>
    <w:rsid w:val="00AE3DBA"/>
    <w:rsid w:val="00AE554A"/>
    <w:rsid w:val="00AE5612"/>
    <w:rsid w:val="00AE5716"/>
    <w:rsid w:val="00AE6440"/>
    <w:rsid w:val="00AE663E"/>
    <w:rsid w:val="00AE6CE0"/>
    <w:rsid w:val="00AE7547"/>
    <w:rsid w:val="00AF0335"/>
    <w:rsid w:val="00AF104A"/>
    <w:rsid w:val="00AF24E3"/>
    <w:rsid w:val="00AF2FAE"/>
    <w:rsid w:val="00AF3032"/>
    <w:rsid w:val="00AF34BD"/>
    <w:rsid w:val="00AF3906"/>
    <w:rsid w:val="00AF3F8E"/>
    <w:rsid w:val="00AF448E"/>
    <w:rsid w:val="00AF46C2"/>
    <w:rsid w:val="00AF525B"/>
    <w:rsid w:val="00AF59F5"/>
    <w:rsid w:val="00AF5B5A"/>
    <w:rsid w:val="00AF6820"/>
    <w:rsid w:val="00B01C3C"/>
    <w:rsid w:val="00B01D6D"/>
    <w:rsid w:val="00B02A68"/>
    <w:rsid w:val="00B038D7"/>
    <w:rsid w:val="00B03BB1"/>
    <w:rsid w:val="00B03E08"/>
    <w:rsid w:val="00B0400F"/>
    <w:rsid w:val="00B040EA"/>
    <w:rsid w:val="00B05256"/>
    <w:rsid w:val="00B05E9D"/>
    <w:rsid w:val="00B062B5"/>
    <w:rsid w:val="00B10BCC"/>
    <w:rsid w:val="00B12489"/>
    <w:rsid w:val="00B13626"/>
    <w:rsid w:val="00B13816"/>
    <w:rsid w:val="00B146C4"/>
    <w:rsid w:val="00B14ED8"/>
    <w:rsid w:val="00B15EAE"/>
    <w:rsid w:val="00B163BD"/>
    <w:rsid w:val="00B16443"/>
    <w:rsid w:val="00B16597"/>
    <w:rsid w:val="00B16B77"/>
    <w:rsid w:val="00B17B1D"/>
    <w:rsid w:val="00B17DF7"/>
    <w:rsid w:val="00B210A5"/>
    <w:rsid w:val="00B215CF"/>
    <w:rsid w:val="00B217C9"/>
    <w:rsid w:val="00B2237C"/>
    <w:rsid w:val="00B22E3A"/>
    <w:rsid w:val="00B22EB0"/>
    <w:rsid w:val="00B23DE7"/>
    <w:rsid w:val="00B262BD"/>
    <w:rsid w:val="00B26B5E"/>
    <w:rsid w:val="00B26DB4"/>
    <w:rsid w:val="00B26F29"/>
    <w:rsid w:val="00B30A82"/>
    <w:rsid w:val="00B316B5"/>
    <w:rsid w:val="00B317A9"/>
    <w:rsid w:val="00B3291A"/>
    <w:rsid w:val="00B32A3A"/>
    <w:rsid w:val="00B343B7"/>
    <w:rsid w:val="00B35645"/>
    <w:rsid w:val="00B369A6"/>
    <w:rsid w:val="00B3764A"/>
    <w:rsid w:val="00B4081A"/>
    <w:rsid w:val="00B40E6D"/>
    <w:rsid w:val="00B41395"/>
    <w:rsid w:val="00B440FE"/>
    <w:rsid w:val="00B459F4"/>
    <w:rsid w:val="00B49B0E"/>
    <w:rsid w:val="00B5061B"/>
    <w:rsid w:val="00B513E5"/>
    <w:rsid w:val="00B515A4"/>
    <w:rsid w:val="00B5174C"/>
    <w:rsid w:val="00B51C8B"/>
    <w:rsid w:val="00B532E9"/>
    <w:rsid w:val="00B55B1A"/>
    <w:rsid w:val="00B567B1"/>
    <w:rsid w:val="00B56EE7"/>
    <w:rsid w:val="00B57851"/>
    <w:rsid w:val="00B579A6"/>
    <w:rsid w:val="00B606DD"/>
    <w:rsid w:val="00B60B27"/>
    <w:rsid w:val="00B60DE0"/>
    <w:rsid w:val="00B611B8"/>
    <w:rsid w:val="00B63071"/>
    <w:rsid w:val="00B63729"/>
    <w:rsid w:val="00B64EC5"/>
    <w:rsid w:val="00B666D1"/>
    <w:rsid w:val="00B7069D"/>
    <w:rsid w:val="00B70883"/>
    <w:rsid w:val="00B709A4"/>
    <w:rsid w:val="00B71714"/>
    <w:rsid w:val="00B71D1A"/>
    <w:rsid w:val="00B73BA8"/>
    <w:rsid w:val="00B73CDF"/>
    <w:rsid w:val="00B74E37"/>
    <w:rsid w:val="00B7520E"/>
    <w:rsid w:val="00B7540B"/>
    <w:rsid w:val="00B7576C"/>
    <w:rsid w:val="00B75946"/>
    <w:rsid w:val="00B7640C"/>
    <w:rsid w:val="00B7641D"/>
    <w:rsid w:val="00B77C3C"/>
    <w:rsid w:val="00B805FF"/>
    <w:rsid w:val="00B807A2"/>
    <w:rsid w:val="00B821B2"/>
    <w:rsid w:val="00B822B0"/>
    <w:rsid w:val="00B83590"/>
    <w:rsid w:val="00B86292"/>
    <w:rsid w:val="00B8651B"/>
    <w:rsid w:val="00B86C2E"/>
    <w:rsid w:val="00B87BD9"/>
    <w:rsid w:val="00B90682"/>
    <w:rsid w:val="00B91742"/>
    <w:rsid w:val="00B918B1"/>
    <w:rsid w:val="00B93F15"/>
    <w:rsid w:val="00B94371"/>
    <w:rsid w:val="00B95257"/>
    <w:rsid w:val="00B9657E"/>
    <w:rsid w:val="00B966D8"/>
    <w:rsid w:val="00BA013A"/>
    <w:rsid w:val="00BA19A2"/>
    <w:rsid w:val="00BA1C7F"/>
    <w:rsid w:val="00BA1DA9"/>
    <w:rsid w:val="00BA23AA"/>
    <w:rsid w:val="00BA645D"/>
    <w:rsid w:val="00BA78CD"/>
    <w:rsid w:val="00BB05EA"/>
    <w:rsid w:val="00BB0DDF"/>
    <w:rsid w:val="00BB2319"/>
    <w:rsid w:val="00BB30F4"/>
    <w:rsid w:val="00BB339D"/>
    <w:rsid w:val="00BB4F24"/>
    <w:rsid w:val="00BB5665"/>
    <w:rsid w:val="00BB73B2"/>
    <w:rsid w:val="00BC093A"/>
    <w:rsid w:val="00BC15DF"/>
    <w:rsid w:val="00BC33A7"/>
    <w:rsid w:val="00BC3A44"/>
    <w:rsid w:val="00BC4592"/>
    <w:rsid w:val="00BC4A58"/>
    <w:rsid w:val="00BC4D06"/>
    <w:rsid w:val="00BC4DA8"/>
    <w:rsid w:val="00BC4DFD"/>
    <w:rsid w:val="00BC4EF3"/>
    <w:rsid w:val="00BC4F56"/>
    <w:rsid w:val="00BC62FD"/>
    <w:rsid w:val="00BC6657"/>
    <w:rsid w:val="00BC6F16"/>
    <w:rsid w:val="00BD00ED"/>
    <w:rsid w:val="00BD043C"/>
    <w:rsid w:val="00BD1A0C"/>
    <w:rsid w:val="00BD1FCB"/>
    <w:rsid w:val="00BD24E6"/>
    <w:rsid w:val="00BD490E"/>
    <w:rsid w:val="00BD51C9"/>
    <w:rsid w:val="00BD5892"/>
    <w:rsid w:val="00BD6EDB"/>
    <w:rsid w:val="00BD7850"/>
    <w:rsid w:val="00BE28AC"/>
    <w:rsid w:val="00BE435F"/>
    <w:rsid w:val="00BE6817"/>
    <w:rsid w:val="00BF099F"/>
    <w:rsid w:val="00BF1821"/>
    <w:rsid w:val="00BF202E"/>
    <w:rsid w:val="00BF3193"/>
    <w:rsid w:val="00BF32CE"/>
    <w:rsid w:val="00BF36A7"/>
    <w:rsid w:val="00BF3858"/>
    <w:rsid w:val="00BF3AE4"/>
    <w:rsid w:val="00BF442F"/>
    <w:rsid w:val="00BF5578"/>
    <w:rsid w:val="00BF576C"/>
    <w:rsid w:val="00BF5AB5"/>
    <w:rsid w:val="00BF6B50"/>
    <w:rsid w:val="00BF729F"/>
    <w:rsid w:val="00BF76C0"/>
    <w:rsid w:val="00C007E5"/>
    <w:rsid w:val="00C00A04"/>
    <w:rsid w:val="00C00C73"/>
    <w:rsid w:val="00C00D21"/>
    <w:rsid w:val="00C0148F"/>
    <w:rsid w:val="00C0161A"/>
    <w:rsid w:val="00C01DB8"/>
    <w:rsid w:val="00C024AF"/>
    <w:rsid w:val="00C02BB7"/>
    <w:rsid w:val="00C02C4D"/>
    <w:rsid w:val="00C02F30"/>
    <w:rsid w:val="00C04902"/>
    <w:rsid w:val="00C05F74"/>
    <w:rsid w:val="00C0709D"/>
    <w:rsid w:val="00C07C1D"/>
    <w:rsid w:val="00C121C2"/>
    <w:rsid w:val="00C12871"/>
    <w:rsid w:val="00C13251"/>
    <w:rsid w:val="00C13AA0"/>
    <w:rsid w:val="00C15AF1"/>
    <w:rsid w:val="00C176EA"/>
    <w:rsid w:val="00C20C53"/>
    <w:rsid w:val="00C221F3"/>
    <w:rsid w:val="00C236C2"/>
    <w:rsid w:val="00C23EBE"/>
    <w:rsid w:val="00C27838"/>
    <w:rsid w:val="00C30473"/>
    <w:rsid w:val="00C304A1"/>
    <w:rsid w:val="00C31497"/>
    <w:rsid w:val="00C31B84"/>
    <w:rsid w:val="00C31CC3"/>
    <w:rsid w:val="00C32910"/>
    <w:rsid w:val="00C32F15"/>
    <w:rsid w:val="00C331F6"/>
    <w:rsid w:val="00C335AD"/>
    <w:rsid w:val="00C33DA2"/>
    <w:rsid w:val="00C34D6C"/>
    <w:rsid w:val="00C3553A"/>
    <w:rsid w:val="00C35E16"/>
    <w:rsid w:val="00C37222"/>
    <w:rsid w:val="00C3783B"/>
    <w:rsid w:val="00C40334"/>
    <w:rsid w:val="00C406B9"/>
    <w:rsid w:val="00C408C5"/>
    <w:rsid w:val="00C41C64"/>
    <w:rsid w:val="00C41EEA"/>
    <w:rsid w:val="00C42031"/>
    <w:rsid w:val="00C428F1"/>
    <w:rsid w:val="00C42CC9"/>
    <w:rsid w:val="00C44368"/>
    <w:rsid w:val="00C4457A"/>
    <w:rsid w:val="00C44D4F"/>
    <w:rsid w:val="00C451C6"/>
    <w:rsid w:val="00C4600B"/>
    <w:rsid w:val="00C466AB"/>
    <w:rsid w:val="00C47F25"/>
    <w:rsid w:val="00C515BC"/>
    <w:rsid w:val="00C52A58"/>
    <w:rsid w:val="00C52A96"/>
    <w:rsid w:val="00C5568E"/>
    <w:rsid w:val="00C55803"/>
    <w:rsid w:val="00C56156"/>
    <w:rsid w:val="00C56BA2"/>
    <w:rsid w:val="00C573B1"/>
    <w:rsid w:val="00C577B3"/>
    <w:rsid w:val="00C602E1"/>
    <w:rsid w:val="00C62723"/>
    <w:rsid w:val="00C6283C"/>
    <w:rsid w:val="00C63782"/>
    <w:rsid w:val="00C63C9B"/>
    <w:rsid w:val="00C64B17"/>
    <w:rsid w:val="00C653BE"/>
    <w:rsid w:val="00C6653D"/>
    <w:rsid w:val="00C66802"/>
    <w:rsid w:val="00C67108"/>
    <w:rsid w:val="00C67438"/>
    <w:rsid w:val="00C675FD"/>
    <w:rsid w:val="00C67891"/>
    <w:rsid w:val="00C720A5"/>
    <w:rsid w:val="00C7318B"/>
    <w:rsid w:val="00C73DE3"/>
    <w:rsid w:val="00C74BAB"/>
    <w:rsid w:val="00C7615C"/>
    <w:rsid w:val="00C77D43"/>
    <w:rsid w:val="00C80183"/>
    <w:rsid w:val="00C8119C"/>
    <w:rsid w:val="00C8124D"/>
    <w:rsid w:val="00C8134C"/>
    <w:rsid w:val="00C8213D"/>
    <w:rsid w:val="00C822F6"/>
    <w:rsid w:val="00C831C7"/>
    <w:rsid w:val="00C84A12"/>
    <w:rsid w:val="00C851FE"/>
    <w:rsid w:val="00C8649F"/>
    <w:rsid w:val="00C86540"/>
    <w:rsid w:val="00C8779E"/>
    <w:rsid w:val="00C90185"/>
    <w:rsid w:val="00C90AC1"/>
    <w:rsid w:val="00C90EAD"/>
    <w:rsid w:val="00C91342"/>
    <w:rsid w:val="00C927E1"/>
    <w:rsid w:val="00C939AF"/>
    <w:rsid w:val="00C956B0"/>
    <w:rsid w:val="00C9641E"/>
    <w:rsid w:val="00C96B22"/>
    <w:rsid w:val="00C96C32"/>
    <w:rsid w:val="00C96EE4"/>
    <w:rsid w:val="00C97343"/>
    <w:rsid w:val="00C976EE"/>
    <w:rsid w:val="00C97AD2"/>
    <w:rsid w:val="00C97AFC"/>
    <w:rsid w:val="00C97C11"/>
    <w:rsid w:val="00C97C59"/>
    <w:rsid w:val="00CA08EC"/>
    <w:rsid w:val="00CA09C6"/>
    <w:rsid w:val="00CA1F86"/>
    <w:rsid w:val="00CA25E1"/>
    <w:rsid w:val="00CA2848"/>
    <w:rsid w:val="00CA2F1A"/>
    <w:rsid w:val="00CA41B4"/>
    <w:rsid w:val="00CA53F3"/>
    <w:rsid w:val="00CA5EAE"/>
    <w:rsid w:val="00CA6490"/>
    <w:rsid w:val="00CA6741"/>
    <w:rsid w:val="00CA6C1D"/>
    <w:rsid w:val="00CB0B1A"/>
    <w:rsid w:val="00CB19C4"/>
    <w:rsid w:val="00CB3716"/>
    <w:rsid w:val="00CB44DE"/>
    <w:rsid w:val="00CB53C9"/>
    <w:rsid w:val="00CB6526"/>
    <w:rsid w:val="00CB691F"/>
    <w:rsid w:val="00CB6DA7"/>
    <w:rsid w:val="00CB6F85"/>
    <w:rsid w:val="00CB73EF"/>
    <w:rsid w:val="00CB74E6"/>
    <w:rsid w:val="00CB7A4A"/>
    <w:rsid w:val="00CC0A71"/>
    <w:rsid w:val="00CC13F4"/>
    <w:rsid w:val="00CC1BDE"/>
    <w:rsid w:val="00CC1E9B"/>
    <w:rsid w:val="00CC329F"/>
    <w:rsid w:val="00CC5438"/>
    <w:rsid w:val="00CC577B"/>
    <w:rsid w:val="00CC5CE8"/>
    <w:rsid w:val="00CC6230"/>
    <w:rsid w:val="00CC6A05"/>
    <w:rsid w:val="00CC6AB9"/>
    <w:rsid w:val="00CC70FF"/>
    <w:rsid w:val="00CD0766"/>
    <w:rsid w:val="00CD1B4E"/>
    <w:rsid w:val="00CD2997"/>
    <w:rsid w:val="00CD2C81"/>
    <w:rsid w:val="00CD3233"/>
    <w:rsid w:val="00CD3774"/>
    <w:rsid w:val="00CD394D"/>
    <w:rsid w:val="00CD3B12"/>
    <w:rsid w:val="00CD4485"/>
    <w:rsid w:val="00CD4611"/>
    <w:rsid w:val="00CD4F2A"/>
    <w:rsid w:val="00CD5587"/>
    <w:rsid w:val="00CD6540"/>
    <w:rsid w:val="00CD6739"/>
    <w:rsid w:val="00CD6DFB"/>
    <w:rsid w:val="00CD76ED"/>
    <w:rsid w:val="00CD7BB6"/>
    <w:rsid w:val="00CE05ED"/>
    <w:rsid w:val="00CE073D"/>
    <w:rsid w:val="00CE075E"/>
    <w:rsid w:val="00CE0A37"/>
    <w:rsid w:val="00CE0CA7"/>
    <w:rsid w:val="00CE2718"/>
    <w:rsid w:val="00CE2B71"/>
    <w:rsid w:val="00CE2E37"/>
    <w:rsid w:val="00CE31B3"/>
    <w:rsid w:val="00CE3930"/>
    <w:rsid w:val="00CE3BFE"/>
    <w:rsid w:val="00CE64DA"/>
    <w:rsid w:val="00CF05E1"/>
    <w:rsid w:val="00CF07B5"/>
    <w:rsid w:val="00CF1567"/>
    <w:rsid w:val="00CF1AD3"/>
    <w:rsid w:val="00CF25F9"/>
    <w:rsid w:val="00CF26B4"/>
    <w:rsid w:val="00CF31DB"/>
    <w:rsid w:val="00CF33FA"/>
    <w:rsid w:val="00CF442C"/>
    <w:rsid w:val="00CF577D"/>
    <w:rsid w:val="00CF6631"/>
    <w:rsid w:val="00CF757A"/>
    <w:rsid w:val="00CF76D6"/>
    <w:rsid w:val="00CF7926"/>
    <w:rsid w:val="00D00089"/>
    <w:rsid w:val="00D00334"/>
    <w:rsid w:val="00D00A9D"/>
    <w:rsid w:val="00D0165A"/>
    <w:rsid w:val="00D02040"/>
    <w:rsid w:val="00D02662"/>
    <w:rsid w:val="00D03113"/>
    <w:rsid w:val="00D03A24"/>
    <w:rsid w:val="00D03B7F"/>
    <w:rsid w:val="00D05928"/>
    <w:rsid w:val="00D06B3F"/>
    <w:rsid w:val="00D06EC5"/>
    <w:rsid w:val="00D070A1"/>
    <w:rsid w:val="00D101D3"/>
    <w:rsid w:val="00D106CE"/>
    <w:rsid w:val="00D1150B"/>
    <w:rsid w:val="00D12F5E"/>
    <w:rsid w:val="00D14162"/>
    <w:rsid w:val="00D14E67"/>
    <w:rsid w:val="00D16D9C"/>
    <w:rsid w:val="00D16E1F"/>
    <w:rsid w:val="00D1743E"/>
    <w:rsid w:val="00D17EFB"/>
    <w:rsid w:val="00D21820"/>
    <w:rsid w:val="00D218C5"/>
    <w:rsid w:val="00D223C5"/>
    <w:rsid w:val="00D226EB"/>
    <w:rsid w:val="00D23DDA"/>
    <w:rsid w:val="00D242E3"/>
    <w:rsid w:val="00D2500F"/>
    <w:rsid w:val="00D30E55"/>
    <w:rsid w:val="00D3165F"/>
    <w:rsid w:val="00D31793"/>
    <w:rsid w:val="00D317D2"/>
    <w:rsid w:val="00D3378E"/>
    <w:rsid w:val="00D33DC4"/>
    <w:rsid w:val="00D33E1E"/>
    <w:rsid w:val="00D34C91"/>
    <w:rsid w:val="00D35577"/>
    <w:rsid w:val="00D35698"/>
    <w:rsid w:val="00D37F8E"/>
    <w:rsid w:val="00D403C0"/>
    <w:rsid w:val="00D41F03"/>
    <w:rsid w:val="00D422DE"/>
    <w:rsid w:val="00D4268B"/>
    <w:rsid w:val="00D42A36"/>
    <w:rsid w:val="00D45247"/>
    <w:rsid w:val="00D454F6"/>
    <w:rsid w:val="00D473D1"/>
    <w:rsid w:val="00D47828"/>
    <w:rsid w:val="00D47E78"/>
    <w:rsid w:val="00D51CF2"/>
    <w:rsid w:val="00D53B0C"/>
    <w:rsid w:val="00D55715"/>
    <w:rsid w:val="00D56227"/>
    <w:rsid w:val="00D5627F"/>
    <w:rsid w:val="00D566D5"/>
    <w:rsid w:val="00D56A0D"/>
    <w:rsid w:val="00D56D87"/>
    <w:rsid w:val="00D57B5C"/>
    <w:rsid w:val="00D60B06"/>
    <w:rsid w:val="00D60D0C"/>
    <w:rsid w:val="00D60E9D"/>
    <w:rsid w:val="00D624B5"/>
    <w:rsid w:val="00D62DEE"/>
    <w:rsid w:val="00D635DF"/>
    <w:rsid w:val="00D63806"/>
    <w:rsid w:val="00D6459A"/>
    <w:rsid w:val="00D64AE7"/>
    <w:rsid w:val="00D6664F"/>
    <w:rsid w:val="00D67488"/>
    <w:rsid w:val="00D67EC0"/>
    <w:rsid w:val="00D70AFB"/>
    <w:rsid w:val="00D711E8"/>
    <w:rsid w:val="00D7175C"/>
    <w:rsid w:val="00D71769"/>
    <w:rsid w:val="00D72043"/>
    <w:rsid w:val="00D73422"/>
    <w:rsid w:val="00D736A6"/>
    <w:rsid w:val="00D73B72"/>
    <w:rsid w:val="00D73C61"/>
    <w:rsid w:val="00D74138"/>
    <w:rsid w:val="00D76117"/>
    <w:rsid w:val="00D76156"/>
    <w:rsid w:val="00D76C31"/>
    <w:rsid w:val="00D77AD9"/>
    <w:rsid w:val="00D81886"/>
    <w:rsid w:val="00D81DBE"/>
    <w:rsid w:val="00D82295"/>
    <w:rsid w:val="00D82F0F"/>
    <w:rsid w:val="00D84DDF"/>
    <w:rsid w:val="00D861B6"/>
    <w:rsid w:val="00D90B44"/>
    <w:rsid w:val="00D91411"/>
    <w:rsid w:val="00D914E9"/>
    <w:rsid w:val="00D9163A"/>
    <w:rsid w:val="00D91B1F"/>
    <w:rsid w:val="00D92A14"/>
    <w:rsid w:val="00D930BF"/>
    <w:rsid w:val="00D93F8C"/>
    <w:rsid w:val="00D9543A"/>
    <w:rsid w:val="00D96BCC"/>
    <w:rsid w:val="00D97FB0"/>
    <w:rsid w:val="00DA05CD"/>
    <w:rsid w:val="00DA19C4"/>
    <w:rsid w:val="00DA20B6"/>
    <w:rsid w:val="00DA24C7"/>
    <w:rsid w:val="00DA2B35"/>
    <w:rsid w:val="00DA325B"/>
    <w:rsid w:val="00DA455E"/>
    <w:rsid w:val="00DA4DD7"/>
    <w:rsid w:val="00DA520F"/>
    <w:rsid w:val="00DA54C7"/>
    <w:rsid w:val="00DA5AC8"/>
    <w:rsid w:val="00DA5D7D"/>
    <w:rsid w:val="00DA65D0"/>
    <w:rsid w:val="00DA7ACB"/>
    <w:rsid w:val="00DA7B5F"/>
    <w:rsid w:val="00DB09DE"/>
    <w:rsid w:val="00DB0B2D"/>
    <w:rsid w:val="00DB2544"/>
    <w:rsid w:val="00DB2772"/>
    <w:rsid w:val="00DB3843"/>
    <w:rsid w:val="00DB3B0C"/>
    <w:rsid w:val="00DB44AF"/>
    <w:rsid w:val="00DB4634"/>
    <w:rsid w:val="00DB4C53"/>
    <w:rsid w:val="00DB5AB9"/>
    <w:rsid w:val="00DB650E"/>
    <w:rsid w:val="00DB6825"/>
    <w:rsid w:val="00DB711F"/>
    <w:rsid w:val="00DC0170"/>
    <w:rsid w:val="00DC0F1D"/>
    <w:rsid w:val="00DC17CE"/>
    <w:rsid w:val="00DC192D"/>
    <w:rsid w:val="00DC36C9"/>
    <w:rsid w:val="00DC4066"/>
    <w:rsid w:val="00DC437C"/>
    <w:rsid w:val="00DC4C86"/>
    <w:rsid w:val="00DC6718"/>
    <w:rsid w:val="00DC683A"/>
    <w:rsid w:val="00DC6BCA"/>
    <w:rsid w:val="00DC6CF3"/>
    <w:rsid w:val="00DC7641"/>
    <w:rsid w:val="00DD0670"/>
    <w:rsid w:val="00DD122B"/>
    <w:rsid w:val="00DD1363"/>
    <w:rsid w:val="00DD14D6"/>
    <w:rsid w:val="00DD1AA1"/>
    <w:rsid w:val="00DD3D7F"/>
    <w:rsid w:val="00DD4426"/>
    <w:rsid w:val="00DD4484"/>
    <w:rsid w:val="00DD5E4A"/>
    <w:rsid w:val="00DD651F"/>
    <w:rsid w:val="00DD7F6F"/>
    <w:rsid w:val="00DE042F"/>
    <w:rsid w:val="00DE145A"/>
    <w:rsid w:val="00DE155F"/>
    <w:rsid w:val="00DE1597"/>
    <w:rsid w:val="00DE1AA0"/>
    <w:rsid w:val="00DE2792"/>
    <w:rsid w:val="00DE3BA4"/>
    <w:rsid w:val="00DE50C8"/>
    <w:rsid w:val="00DE5F1C"/>
    <w:rsid w:val="00DE7DD1"/>
    <w:rsid w:val="00DF0055"/>
    <w:rsid w:val="00DF1332"/>
    <w:rsid w:val="00DF1C14"/>
    <w:rsid w:val="00DF1F68"/>
    <w:rsid w:val="00DF22C2"/>
    <w:rsid w:val="00DF29A6"/>
    <w:rsid w:val="00DF2BAB"/>
    <w:rsid w:val="00DF308C"/>
    <w:rsid w:val="00DF5A86"/>
    <w:rsid w:val="00DF5F24"/>
    <w:rsid w:val="00DF605E"/>
    <w:rsid w:val="00DF6085"/>
    <w:rsid w:val="00DF6534"/>
    <w:rsid w:val="00DF6F08"/>
    <w:rsid w:val="00DF7368"/>
    <w:rsid w:val="00E003E9"/>
    <w:rsid w:val="00E01CBC"/>
    <w:rsid w:val="00E02DCC"/>
    <w:rsid w:val="00E03396"/>
    <w:rsid w:val="00E03A14"/>
    <w:rsid w:val="00E03FAC"/>
    <w:rsid w:val="00E0409E"/>
    <w:rsid w:val="00E0522F"/>
    <w:rsid w:val="00E05E42"/>
    <w:rsid w:val="00E06170"/>
    <w:rsid w:val="00E061C5"/>
    <w:rsid w:val="00E06C93"/>
    <w:rsid w:val="00E078CD"/>
    <w:rsid w:val="00E079AA"/>
    <w:rsid w:val="00E100E0"/>
    <w:rsid w:val="00E1131B"/>
    <w:rsid w:val="00E12188"/>
    <w:rsid w:val="00E12498"/>
    <w:rsid w:val="00E126C9"/>
    <w:rsid w:val="00E14965"/>
    <w:rsid w:val="00E15F2E"/>
    <w:rsid w:val="00E20095"/>
    <w:rsid w:val="00E20299"/>
    <w:rsid w:val="00E2039A"/>
    <w:rsid w:val="00E21B3E"/>
    <w:rsid w:val="00E21FFB"/>
    <w:rsid w:val="00E23E95"/>
    <w:rsid w:val="00E25701"/>
    <w:rsid w:val="00E26BFA"/>
    <w:rsid w:val="00E304D5"/>
    <w:rsid w:val="00E31893"/>
    <w:rsid w:val="00E31CDD"/>
    <w:rsid w:val="00E321BE"/>
    <w:rsid w:val="00E3233D"/>
    <w:rsid w:val="00E350AB"/>
    <w:rsid w:val="00E364C9"/>
    <w:rsid w:val="00E375AE"/>
    <w:rsid w:val="00E414F6"/>
    <w:rsid w:val="00E4217F"/>
    <w:rsid w:val="00E465C3"/>
    <w:rsid w:val="00E4676E"/>
    <w:rsid w:val="00E47087"/>
    <w:rsid w:val="00E47967"/>
    <w:rsid w:val="00E50327"/>
    <w:rsid w:val="00E5099F"/>
    <w:rsid w:val="00E51009"/>
    <w:rsid w:val="00E51808"/>
    <w:rsid w:val="00E52FE1"/>
    <w:rsid w:val="00E5425B"/>
    <w:rsid w:val="00E55C23"/>
    <w:rsid w:val="00E56657"/>
    <w:rsid w:val="00E5739B"/>
    <w:rsid w:val="00E6123B"/>
    <w:rsid w:val="00E62AC9"/>
    <w:rsid w:val="00E64852"/>
    <w:rsid w:val="00E65838"/>
    <w:rsid w:val="00E6644B"/>
    <w:rsid w:val="00E666BB"/>
    <w:rsid w:val="00E66FBE"/>
    <w:rsid w:val="00E678C0"/>
    <w:rsid w:val="00E70F0C"/>
    <w:rsid w:val="00E71A8F"/>
    <w:rsid w:val="00E72105"/>
    <w:rsid w:val="00E739C5"/>
    <w:rsid w:val="00E762E1"/>
    <w:rsid w:val="00E76B1D"/>
    <w:rsid w:val="00E77243"/>
    <w:rsid w:val="00E80513"/>
    <w:rsid w:val="00E8086E"/>
    <w:rsid w:val="00E811CB"/>
    <w:rsid w:val="00E816E6"/>
    <w:rsid w:val="00E82998"/>
    <w:rsid w:val="00E82DB9"/>
    <w:rsid w:val="00E83CCA"/>
    <w:rsid w:val="00E84849"/>
    <w:rsid w:val="00E855FA"/>
    <w:rsid w:val="00E92ACD"/>
    <w:rsid w:val="00E92BCD"/>
    <w:rsid w:val="00E97B71"/>
    <w:rsid w:val="00E97CBB"/>
    <w:rsid w:val="00EA06A1"/>
    <w:rsid w:val="00EA153E"/>
    <w:rsid w:val="00EA28A5"/>
    <w:rsid w:val="00EA292E"/>
    <w:rsid w:val="00EA2E42"/>
    <w:rsid w:val="00EA5EE8"/>
    <w:rsid w:val="00EA6C28"/>
    <w:rsid w:val="00EA7D55"/>
    <w:rsid w:val="00EB0C2D"/>
    <w:rsid w:val="00EB0CA8"/>
    <w:rsid w:val="00EB10BD"/>
    <w:rsid w:val="00EB2E65"/>
    <w:rsid w:val="00EB309C"/>
    <w:rsid w:val="00EB6981"/>
    <w:rsid w:val="00EC0CA2"/>
    <w:rsid w:val="00EC105E"/>
    <w:rsid w:val="00EC1069"/>
    <w:rsid w:val="00EC2190"/>
    <w:rsid w:val="00EC4A23"/>
    <w:rsid w:val="00EC4BA4"/>
    <w:rsid w:val="00EC5E16"/>
    <w:rsid w:val="00EC5E34"/>
    <w:rsid w:val="00EC6AF1"/>
    <w:rsid w:val="00EC714B"/>
    <w:rsid w:val="00EC7515"/>
    <w:rsid w:val="00ED070C"/>
    <w:rsid w:val="00ED080F"/>
    <w:rsid w:val="00ED08F7"/>
    <w:rsid w:val="00ED12AC"/>
    <w:rsid w:val="00ED19A9"/>
    <w:rsid w:val="00ED1AAB"/>
    <w:rsid w:val="00ED2089"/>
    <w:rsid w:val="00ED2DA9"/>
    <w:rsid w:val="00ED3CDB"/>
    <w:rsid w:val="00ED5D17"/>
    <w:rsid w:val="00ED62C2"/>
    <w:rsid w:val="00ED6586"/>
    <w:rsid w:val="00ED6F61"/>
    <w:rsid w:val="00ED7110"/>
    <w:rsid w:val="00EE0AD5"/>
    <w:rsid w:val="00EE104A"/>
    <w:rsid w:val="00EE1706"/>
    <w:rsid w:val="00EE1E77"/>
    <w:rsid w:val="00EE2EF5"/>
    <w:rsid w:val="00EE32AF"/>
    <w:rsid w:val="00EE4756"/>
    <w:rsid w:val="00EE52D5"/>
    <w:rsid w:val="00EE72A5"/>
    <w:rsid w:val="00EE7F69"/>
    <w:rsid w:val="00EF0D00"/>
    <w:rsid w:val="00EF1168"/>
    <w:rsid w:val="00EF1694"/>
    <w:rsid w:val="00EF28BC"/>
    <w:rsid w:val="00EF2E51"/>
    <w:rsid w:val="00EF535E"/>
    <w:rsid w:val="00EF5AE4"/>
    <w:rsid w:val="00EF5C84"/>
    <w:rsid w:val="00EF6190"/>
    <w:rsid w:val="00EF6BEF"/>
    <w:rsid w:val="00EF7041"/>
    <w:rsid w:val="00EF77C5"/>
    <w:rsid w:val="00EF7875"/>
    <w:rsid w:val="00F01BAE"/>
    <w:rsid w:val="00F01D1A"/>
    <w:rsid w:val="00F0307A"/>
    <w:rsid w:val="00F037CA"/>
    <w:rsid w:val="00F03B42"/>
    <w:rsid w:val="00F03CD4"/>
    <w:rsid w:val="00F03EE7"/>
    <w:rsid w:val="00F05169"/>
    <w:rsid w:val="00F05688"/>
    <w:rsid w:val="00F0598E"/>
    <w:rsid w:val="00F059D4"/>
    <w:rsid w:val="00F05C63"/>
    <w:rsid w:val="00F06014"/>
    <w:rsid w:val="00F062C6"/>
    <w:rsid w:val="00F06F68"/>
    <w:rsid w:val="00F10FB7"/>
    <w:rsid w:val="00F11211"/>
    <w:rsid w:val="00F1163B"/>
    <w:rsid w:val="00F122B0"/>
    <w:rsid w:val="00F129EB"/>
    <w:rsid w:val="00F12B02"/>
    <w:rsid w:val="00F12E58"/>
    <w:rsid w:val="00F13A6A"/>
    <w:rsid w:val="00F148A9"/>
    <w:rsid w:val="00F14DCA"/>
    <w:rsid w:val="00F152A3"/>
    <w:rsid w:val="00F16F1E"/>
    <w:rsid w:val="00F20DB3"/>
    <w:rsid w:val="00F211E4"/>
    <w:rsid w:val="00F224ED"/>
    <w:rsid w:val="00F225B9"/>
    <w:rsid w:val="00F2367D"/>
    <w:rsid w:val="00F236D2"/>
    <w:rsid w:val="00F23849"/>
    <w:rsid w:val="00F2457B"/>
    <w:rsid w:val="00F24768"/>
    <w:rsid w:val="00F258EE"/>
    <w:rsid w:val="00F25EB2"/>
    <w:rsid w:val="00F270FC"/>
    <w:rsid w:val="00F27218"/>
    <w:rsid w:val="00F30A91"/>
    <w:rsid w:val="00F33912"/>
    <w:rsid w:val="00F343F3"/>
    <w:rsid w:val="00F37125"/>
    <w:rsid w:val="00F378C9"/>
    <w:rsid w:val="00F429A8"/>
    <w:rsid w:val="00F42A9F"/>
    <w:rsid w:val="00F44529"/>
    <w:rsid w:val="00F45AE4"/>
    <w:rsid w:val="00F461BB"/>
    <w:rsid w:val="00F4695F"/>
    <w:rsid w:val="00F46E86"/>
    <w:rsid w:val="00F47602"/>
    <w:rsid w:val="00F51407"/>
    <w:rsid w:val="00F52558"/>
    <w:rsid w:val="00F56C98"/>
    <w:rsid w:val="00F57104"/>
    <w:rsid w:val="00F5716E"/>
    <w:rsid w:val="00F5726B"/>
    <w:rsid w:val="00F578F3"/>
    <w:rsid w:val="00F60320"/>
    <w:rsid w:val="00F60333"/>
    <w:rsid w:val="00F60556"/>
    <w:rsid w:val="00F6065D"/>
    <w:rsid w:val="00F623F4"/>
    <w:rsid w:val="00F62F15"/>
    <w:rsid w:val="00F6419C"/>
    <w:rsid w:val="00F65C50"/>
    <w:rsid w:val="00F65D8E"/>
    <w:rsid w:val="00F66A5F"/>
    <w:rsid w:val="00F67E3C"/>
    <w:rsid w:val="00F71B42"/>
    <w:rsid w:val="00F72425"/>
    <w:rsid w:val="00F762C6"/>
    <w:rsid w:val="00F77968"/>
    <w:rsid w:val="00F80F36"/>
    <w:rsid w:val="00F82610"/>
    <w:rsid w:val="00F82653"/>
    <w:rsid w:val="00F82B8A"/>
    <w:rsid w:val="00F82C49"/>
    <w:rsid w:val="00F83C11"/>
    <w:rsid w:val="00F84552"/>
    <w:rsid w:val="00F85E01"/>
    <w:rsid w:val="00F8695B"/>
    <w:rsid w:val="00F873AD"/>
    <w:rsid w:val="00F87A1B"/>
    <w:rsid w:val="00F87BCC"/>
    <w:rsid w:val="00F87E35"/>
    <w:rsid w:val="00F87E91"/>
    <w:rsid w:val="00F92323"/>
    <w:rsid w:val="00F930EB"/>
    <w:rsid w:val="00F935BA"/>
    <w:rsid w:val="00F9378B"/>
    <w:rsid w:val="00F93B5E"/>
    <w:rsid w:val="00F93FAB"/>
    <w:rsid w:val="00F95333"/>
    <w:rsid w:val="00F955C3"/>
    <w:rsid w:val="00F963F1"/>
    <w:rsid w:val="00F96A88"/>
    <w:rsid w:val="00F974C2"/>
    <w:rsid w:val="00F9790C"/>
    <w:rsid w:val="00FA13AD"/>
    <w:rsid w:val="00FA2DCC"/>
    <w:rsid w:val="00FA5236"/>
    <w:rsid w:val="00FA634E"/>
    <w:rsid w:val="00FA7955"/>
    <w:rsid w:val="00FA7B23"/>
    <w:rsid w:val="00FB25D2"/>
    <w:rsid w:val="00FB308E"/>
    <w:rsid w:val="00FB3922"/>
    <w:rsid w:val="00FB55D7"/>
    <w:rsid w:val="00FB5912"/>
    <w:rsid w:val="00FB5A27"/>
    <w:rsid w:val="00FB7AAB"/>
    <w:rsid w:val="00FC12F9"/>
    <w:rsid w:val="00FC231C"/>
    <w:rsid w:val="00FC5F95"/>
    <w:rsid w:val="00FC6182"/>
    <w:rsid w:val="00FC727C"/>
    <w:rsid w:val="00FD046D"/>
    <w:rsid w:val="00FD05CB"/>
    <w:rsid w:val="00FD0990"/>
    <w:rsid w:val="00FD0F0F"/>
    <w:rsid w:val="00FD115B"/>
    <w:rsid w:val="00FD35BD"/>
    <w:rsid w:val="00FD4D68"/>
    <w:rsid w:val="00FD4D8B"/>
    <w:rsid w:val="00FD5E1A"/>
    <w:rsid w:val="00FD7C15"/>
    <w:rsid w:val="00FE023D"/>
    <w:rsid w:val="00FE042B"/>
    <w:rsid w:val="00FE2CF1"/>
    <w:rsid w:val="00FE32DD"/>
    <w:rsid w:val="00FE408B"/>
    <w:rsid w:val="00FE42AE"/>
    <w:rsid w:val="00FE5AAD"/>
    <w:rsid w:val="00FE7ED1"/>
    <w:rsid w:val="00FE7F26"/>
    <w:rsid w:val="00FF0573"/>
    <w:rsid w:val="00FF077B"/>
    <w:rsid w:val="00FF09AD"/>
    <w:rsid w:val="00FF1ABF"/>
    <w:rsid w:val="00FF21CE"/>
    <w:rsid w:val="00FF3033"/>
    <w:rsid w:val="00FF3CC8"/>
    <w:rsid w:val="00FF46A0"/>
    <w:rsid w:val="00FF5A76"/>
    <w:rsid w:val="00FF62F9"/>
    <w:rsid w:val="00FF64EC"/>
    <w:rsid w:val="00FF660E"/>
    <w:rsid w:val="00FF697F"/>
    <w:rsid w:val="00FF6F59"/>
    <w:rsid w:val="00FF7CEC"/>
    <w:rsid w:val="00FF7DC3"/>
    <w:rsid w:val="011BB7B3"/>
    <w:rsid w:val="013A9A45"/>
    <w:rsid w:val="016B5C23"/>
    <w:rsid w:val="017B34E3"/>
    <w:rsid w:val="01C35933"/>
    <w:rsid w:val="01D8D5C6"/>
    <w:rsid w:val="01F25990"/>
    <w:rsid w:val="020E446F"/>
    <w:rsid w:val="028D78A3"/>
    <w:rsid w:val="029A36A7"/>
    <w:rsid w:val="02B2971B"/>
    <w:rsid w:val="02B94E7C"/>
    <w:rsid w:val="02BCFD40"/>
    <w:rsid w:val="02C9C005"/>
    <w:rsid w:val="02D92D2D"/>
    <w:rsid w:val="02FEADBF"/>
    <w:rsid w:val="03009263"/>
    <w:rsid w:val="030C5914"/>
    <w:rsid w:val="035E5879"/>
    <w:rsid w:val="0361D535"/>
    <w:rsid w:val="036FCDEE"/>
    <w:rsid w:val="037CEB33"/>
    <w:rsid w:val="0383F2FA"/>
    <w:rsid w:val="038E29F1"/>
    <w:rsid w:val="03C809D1"/>
    <w:rsid w:val="03E28EB9"/>
    <w:rsid w:val="03E91CE3"/>
    <w:rsid w:val="04032D4D"/>
    <w:rsid w:val="0425578D"/>
    <w:rsid w:val="042C4D86"/>
    <w:rsid w:val="042FC99B"/>
    <w:rsid w:val="043CA7AC"/>
    <w:rsid w:val="044AA93E"/>
    <w:rsid w:val="045E493B"/>
    <w:rsid w:val="0461FE2C"/>
    <w:rsid w:val="049AAD44"/>
    <w:rsid w:val="049B1630"/>
    <w:rsid w:val="0505C24A"/>
    <w:rsid w:val="0508A660"/>
    <w:rsid w:val="050D6092"/>
    <w:rsid w:val="050EE5CE"/>
    <w:rsid w:val="057517E8"/>
    <w:rsid w:val="05CC24A2"/>
    <w:rsid w:val="06139B0E"/>
    <w:rsid w:val="061D2624"/>
    <w:rsid w:val="061F3163"/>
    <w:rsid w:val="063B517F"/>
    <w:rsid w:val="063B6E8C"/>
    <w:rsid w:val="0651C0A7"/>
    <w:rsid w:val="065C5EF5"/>
    <w:rsid w:val="069BD168"/>
    <w:rsid w:val="06ACCD24"/>
    <w:rsid w:val="06B1DA80"/>
    <w:rsid w:val="06BECFAA"/>
    <w:rsid w:val="06CC4509"/>
    <w:rsid w:val="06D3775A"/>
    <w:rsid w:val="06DEF8D1"/>
    <w:rsid w:val="06E4392A"/>
    <w:rsid w:val="06FF7176"/>
    <w:rsid w:val="071193E4"/>
    <w:rsid w:val="072BC5D9"/>
    <w:rsid w:val="0743FD70"/>
    <w:rsid w:val="0764FF98"/>
    <w:rsid w:val="07964BD2"/>
    <w:rsid w:val="0798A0F2"/>
    <w:rsid w:val="07ECAACD"/>
    <w:rsid w:val="0811AE08"/>
    <w:rsid w:val="0818A13F"/>
    <w:rsid w:val="081D0671"/>
    <w:rsid w:val="0834BA4B"/>
    <w:rsid w:val="0863658D"/>
    <w:rsid w:val="089A931E"/>
    <w:rsid w:val="08A49CF2"/>
    <w:rsid w:val="08C84D42"/>
    <w:rsid w:val="092A4B32"/>
    <w:rsid w:val="093BD282"/>
    <w:rsid w:val="09621E76"/>
    <w:rsid w:val="09A0A8FC"/>
    <w:rsid w:val="09A174DD"/>
    <w:rsid w:val="09F46ECD"/>
    <w:rsid w:val="0A6BA186"/>
    <w:rsid w:val="0A7875E5"/>
    <w:rsid w:val="0A9658B6"/>
    <w:rsid w:val="0AB31E43"/>
    <w:rsid w:val="0ABAB83A"/>
    <w:rsid w:val="0B0FDBCE"/>
    <w:rsid w:val="0B12D9B0"/>
    <w:rsid w:val="0B423625"/>
    <w:rsid w:val="0B5ECD01"/>
    <w:rsid w:val="0B6A9956"/>
    <w:rsid w:val="0B9B5D43"/>
    <w:rsid w:val="0BB050EE"/>
    <w:rsid w:val="0BEDB212"/>
    <w:rsid w:val="0BFBA008"/>
    <w:rsid w:val="0C0771E7"/>
    <w:rsid w:val="0C17CACB"/>
    <w:rsid w:val="0C2A7C6C"/>
    <w:rsid w:val="0C395DAF"/>
    <w:rsid w:val="0C7467F0"/>
    <w:rsid w:val="0C944A3A"/>
    <w:rsid w:val="0CB79E25"/>
    <w:rsid w:val="0CDC60A3"/>
    <w:rsid w:val="0CF87221"/>
    <w:rsid w:val="0D064943"/>
    <w:rsid w:val="0D283F93"/>
    <w:rsid w:val="0D476603"/>
    <w:rsid w:val="0D4E1A96"/>
    <w:rsid w:val="0D876AC1"/>
    <w:rsid w:val="0D8B3673"/>
    <w:rsid w:val="0DE11C1F"/>
    <w:rsid w:val="0E0CE6A0"/>
    <w:rsid w:val="0E58B9D0"/>
    <w:rsid w:val="0E7DC736"/>
    <w:rsid w:val="0E8B4906"/>
    <w:rsid w:val="0E9CBBE7"/>
    <w:rsid w:val="0EC72003"/>
    <w:rsid w:val="0F2706D4"/>
    <w:rsid w:val="0F67A58D"/>
    <w:rsid w:val="0F72DC4C"/>
    <w:rsid w:val="0F82F926"/>
    <w:rsid w:val="0FD1319B"/>
    <w:rsid w:val="0FD31580"/>
    <w:rsid w:val="0FD65EAE"/>
    <w:rsid w:val="0FE23EE7"/>
    <w:rsid w:val="100E8683"/>
    <w:rsid w:val="10132676"/>
    <w:rsid w:val="102D3C0E"/>
    <w:rsid w:val="10485AFC"/>
    <w:rsid w:val="10C4A686"/>
    <w:rsid w:val="10CE2D86"/>
    <w:rsid w:val="1110760D"/>
    <w:rsid w:val="11297F50"/>
    <w:rsid w:val="112E4054"/>
    <w:rsid w:val="115F6B48"/>
    <w:rsid w:val="11AED4E9"/>
    <w:rsid w:val="11BDBA52"/>
    <w:rsid w:val="11D410A7"/>
    <w:rsid w:val="1216B937"/>
    <w:rsid w:val="127EFAB5"/>
    <w:rsid w:val="12AE7E21"/>
    <w:rsid w:val="1316D31D"/>
    <w:rsid w:val="13474952"/>
    <w:rsid w:val="13773E4B"/>
    <w:rsid w:val="1393EAF1"/>
    <w:rsid w:val="13983ED9"/>
    <w:rsid w:val="13A89A08"/>
    <w:rsid w:val="13A9C938"/>
    <w:rsid w:val="13B8B7FD"/>
    <w:rsid w:val="13D0E43B"/>
    <w:rsid w:val="13D1AD89"/>
    <w:rsid w:val="13E10B70"/>
    <w:rsid w:val="13E44AC3"/>
    <w:rsid w:val="144AF0C1"/>
    <w:rsid w:val="144FBD04"/>
    <w:rsid w:val="1458C696"/>
    <w:rsid w:val="146511FD"/>
    <w:rsid w:val="14668C00"/>
    <w:rsid w:val="1466FEDA"/>
    <w:rsid w:val="14ACAF34"/>
    <w:rsid w:val="14B06A2D"/>
    <w:rsid w:val="14E91FB2"/>
    <w:rsid w:val="1517FD10"/>
    <w:rsid w:val="151BFFA2"/>
    <w:rsid w:val="1558BA8F"/>
    <w:rsid w:val="15797AB1"/>
    <w:rsid w:val="159422BB"/>
    <w:rsid w:val="15E19AAB"/>
    <w:rsid w:val="1632DC6B"/>
    <w:rsid w:val="163D1114"/>
    <w:rsid w:val="16735336"/>
    <w:rsid w:val="1674FDA6"/>
    <w:rsid w:val="167FC60F"/>
    <w:rsid w:val="16E180E3"/>
    <w:rsid w:val="16F81374"/>
    <w:rsid w:val="16F93BAE"/>
    <w:rsid w:val="172B3FB1"/>
    <w:rsid w:val="175171B8"/>
    <w:rsid w:val="1779AF25"/>
    <w:rsid w:val="179A1E1C"/>
    <w:rsid w:val="17B48513"/>
    <w:rsid w:val="17D3FDBD"/>
    <w:rsid w:val="17EEEF6D"/>
    <w:rsid w:val="17EEEFD0"/>
    <w:rsid w:val="18095177"/>
    <w:rsid w:val="18166F80"/>
    <w:rsid w:val="18A4BFDA"/>
    <w:rsid w:val="18ACB8C5"/>
    <w:rsid w:val="18CDFE26"/>
    <w:rsid w:val="1906CD1E"/>
    <w:rsid w:val="19176B75"/>
    <w:rsid w:val="192B980F"/>
    <w:rsid w:val="19369AC3"/>
    <w:rsid w:val="1946A6E6"/>
    <w:rsid w:val="19657116"/>
    <w:rsid w:val="196A7D2D"/>
    <w:rsid w:val="196BD8B1"/>
    <w:rsid w:val="199CFEB4"/>
    <w:rsid w:val="1A0A195C"/>
    <w:rsid w:val="1A3276BD"/>
    <w:rsid w:val="1A572212"/>
    <w:rsid w:val="1AAD3E09"/>
    <w:rsid w:val="1AB0B293"/>
    <w:rsid w:val="1AB25E3B"/>
    <w:rsid w:val="1AB65368"/>
    <w:rsid w:val="1B094376"/>
    <w:rsid w:val="1B49E8E6"/>
    <w:rsid w:val="1B521ECB"/>
    <w:rsid w:val="1B5E784C"/>
    <w:rsid w:val="1B6E27D9"/>
    <w:rsid w:val="1B7F31BE"/>
    <w:rsid w:val="1B828A52"/>
    <w:rsid w:val="1B9729C0"/>
    <w:rsid w:val="1BA1C3B7"/>
    <w:rsid w:val="1BA5DC28"/>
    <w:rsid w:val="1BC9CB0B"/>
    <w:rsid w:val="1BF71B4F"/>
    <w:rsid w:val="1C10E28B"/>
    <w:rsid w:val="1C26225D"/>
    <w:rsid w:val="1C317DE7"/>
    <w:rsid w:val="1C32EBB3"/>
    <w:rsid w:val="1C539A82"/>
    <w:rsid w:val="1C8B1F84"/>
    <w:rsid w:val="1D2C5718"/>
    <w:rsid w:val="1D322780"/>
    <w:rsid w:val="1D49B5EF"/>
    <w:rsid w:val="1D63CFD9"/>
    <w:rsid w:val="1D86339F"/>
    <w:rsid w:val="1D8A656F"/>
    <w:rsid w:val="1DA74C72"/>
    <w:rsid w:val="1DBDA693"/>
    <w:rsid w:val="1DC37B0B"/>
    <w:rsid w:val="1DF58D35"/>
    <w:rsid w:val="1E0D77F8"/>
    <w:rsid w:val="1E40B957"/>
    <w:rsid w:val="1E46787D"/>
    <w:rsid w:val="1E474AA8"/>
    <w:rsid w:val="1E4FF158"/>
    <w:rsid w:val="1E8D43BD"/>
    <w:rsid w:val="1EAAD94E"/>
    <w:rsid w:val="1EB3E73B"/>
    <w:rsid w:val="1EDB6BDE"/>
    <w:rsid w:val="1F060A0A"/>
    <w:rsid w:val="1F2A5506"/>
    <w:rsid w:val="1F31295A"/>
    <w:rsid w:val="1F3CA7DD"/>
    <w:rsid w:val="1F436424"/>
    <w:rsid w:val="1F7D8A43"/>
    <w:rsid w:val="1F98E9F2"/>
    <w:rsid w:val="1FD0962A"/>
    <w:rsid w:val="1FD4080C"/>
    <w:rsid w:val="1FDC954B"/>
    <w:rsid w:val="20007587"/>
    <w:rsid w:val="202B3AE1"/>
    <w:rsid w:val="2041C474"/>
    <w:rsid w:val="2056570E"/>
    <w:rsid w:val="2077223C"/>
    <w:rsid w:val="20A800D2"/>
    <w:rsid w:val="20C5C4D7"/>
    <w:rsid w:val="20CCFFC3"/>
    <w:rsid w:val="20F000C2"/>
    <w:rsid w:val="20F10433"/>
    <w:rsid w:val="2103A6F3"/>
    <w:rsid w:val="21080086"/>
    <w:rsid w:val="21215F05"/>
    <w:rsid w:val="21550587"/>
    <w:rsid w:val="215D3B02"/>
    <w:rsid w:val="215FEB0F"/>
    <w:rsid w:val="2163DB9A"/>
    <w:rsid w:val="217DEA1B"/>
    <w:rsid w:val="218099ED"/>
    <w:rsid w:val="21DCD259"/>
    <w:rsid w:val="21F14F08"/>
    <w:rsid w:val="22A80E27"/>
    <w:rsid w:val="22C2ED91"/>
    <w:rsid w:val="22CD6ACD"/>
    <w:rsid w:val="22ED8163"/>
    <w:rsid w:val="22FFECC2"/>
    <w:rsid w:val="2318E231"/>
    <w:rsid w:val="23364462"/>
    <w:rsid w:val="23A88E28"/>
    <w:rsid w:val="23A8DDE0"/>
    <w:rsid w:val="23CDAD7B"/>
    <w:rsid w:val="23E38DDD"/>
    <w:rsid w:val="240034D3"/>
    <w:rsid w:val="24155280"/>
    <w:rsid w:val="243807B2"/>
    <w:rsid w:val="2460FDE1"/>
    <w:rsid w:val="247BE3BE"/>
    <w:rsid w:val="24A852D0"/>
    <w:rsid w:val="24B648C6"/>
    <w:rsid w:val="2517EC32"/>
    <w:rsid w:val="251BA3C5"/>
    <w:rsid w:val="25A1C23F"/>
    <w:rsid w:val="25E5576D"/>
    <w:rsid w:val="25EADFCC"/>
    <w:rsid w:val="260FC7D6"/>
    <w:rsid w:val="2652B110"/>
    <w:rsid w:val="2666796E"/>
    <w:rsid w:val="267002C5"/>
    <w:rsid w:val="26EF3F9E"/>
    <w:rsid w:val="26FDE2B4"/>
    <w:rsid w:val="26FEF4A5"/>
    <w:rsid w:val="270F8458"/>
    <w:rsid w:val="2717600E"/>
    <w:rsid w:val="2775D6E9"/>
    <w:rsid w:val="27C71EFA"/>
    <w:rsid w:val="27C8BD57"/>
    <w:rsid w:val="27FE0FDD"/>
    <w:rsid w:val="280249CF"/>
    <w:rsid w:val="28030C08"/>
    <w:rsid w:val="280572D8"/>
    <w:rsid w:val="2817E81F"/>
    <w:rsid w:val="285973DE"/>
    <w:rsid w:val="286A5BA4"/>
    <w:rsid w:val="28848D85"/>
    <w:rsid w:val="288CAA16"/>
    <w:rsid w:val="28950880"/>
    <w:rsid w:val="289CB5FD"/>
    <w:rsid w:val="28A72B02"/>
    <w:rsid w:val="28BA76B1"/>
    <w:rsid w:val="28DFBBF5"/>
    <w:rsid w:val="28E7D328"/>
    <w:rsid w:val="28F94B66"/>
    <w:rsid w:val="293BD0F5"/>
    <w:rsid w:val="2941B499"/>
    <w:rsid w:val="296AEE33"/>
    <w:rsid w:val="296F0B21"/>
    <w:rsid w:val="2987E82B"/>
    <w:rsid w:val="29E7665E"/>
    <w:rsid w:val="2A398E10"/>
    <w:rsid w:val="2A4C83BC"/>
    <w:rsid w:val="2A73FC2F"/>
    <w:rsid w:val="2A903695"/>
    <w:rsid w:val="2AC7125B"/>
    <w:rsid w:val="2B414353"/>
    <w:rsid w:val="2B4473D7"/>
    <w:rsid w:val="2B71C38E"/>
    <w:rsid w:val="2BAC9123"/>
    <w:rsid w:val="2BD4D9DC"/>
    <w:rsid w:val="2BEF90BC"/>
    <w:rsid w:val="2BFE5622"/>
    <w:rsid w:val="2C166098"/>
    <w:rsid w:val="2C5FB7B4"/>
    <w:rsid w:val="2C6F6451"/>
    <w:rsid w:val="2CB29AF8"/>
    <w:rsid w:val="2CC02F3F"/>
    <w:rsid w:val="2CC65FD0"/>
    <w:rsid w:val="2CF1C236"/>
    <w:rsid w:val="2D104550"/>
    <w:rsid w:val="2D1F0720"/>
    <w:rsid w:val="2D403F6A"/>
    <w:rsid w:val="2D4AE71E"/>
    <w:rsid w:val="2D6BDBF6"/>
    <w:rsid w:val="2D71BD8D"/>
    <w:rsid w:val="2D934DD6"/>
    <w:rsid w:val="2D9698DD"/>
    <w:rsid w:val="2D99EA02"/>
    <w:rsid w:val="2DAB0DBC"/>
    <w:rsid w:val="2DE14C63"/>
    <w:rsid w:val="2DF97407"/>
    <w:rsid w:val="2E1BD33D"/>
    <w:rsid w:val="2E1D7369"/>
    <w:rsid w:val="2E1DAD98"/>
    <w:rsid w:val="2E34FF47"/>
    <w:rsid w:val="2E668B48"/>
    <w:rsid w:val="2E888CB9"/>
    <w:rsid w:val="2EA1E1D0"/>
    <w:rsid w:val="2ED45234"/>
    <w:rsid w:val="2EDA8628"/>
    <w:rsid w:val="2EDAA6C8"/>
    <w:rsid w:val="2EDD95F9"/>
    <w:rsid w:val="2EFB9EE4"/>
    <w:rsid w:val="2F0684C0"/>
    <w:rsid w:val="2F0AD0D3"/>
    <w:rsid w:val="2F6C2497"/>
    <w:rsid w:val="2F78E513"/>
    <w:rsid w:val="2F8C6C84"/>
    <w:rsid w:val="2FB13B56"/>
    <w:rsid w:val="2FB4FE00"/>
    <w:rsid w:val="2FD1C5AC"/>
    <w:rsid w:val="2FF7D001"/>
    <w:rsid w:val="30057759"/>
    <w:rsid w:val="300CBCE2"/>
    <w:rsid w:val="3010E0F4"/>
    <w:rsid w:val="3022DD26"/>
    <w:rsid w:val="3049F330"/>
    <w:rsid w:val="3071FC4D"/>
    <w:rsid w:val="308A2179"/>
    <w:rsid w:val="30B2435B"/>
    <w:rsid w:val="30B373B2"/>
    <w:rsid w:val="310E49EA"/>
    <w:rsid w:val="3153A6D0"/>
    <w:rsid w:val="315A366F"/>
    <w:rsid w:val="31646545"/>
    <w:rsid w:val="31C5FFE8"/>
    <w:rsid w:val="31D67171"/>
    <w:rsid w:val="31E22ED7"/>
    <w:rsid w:val="31EAE9BB"/>
    <w:rsid w:val="32009D18"/>
    <w:rsid w:val="32D69E72"/>
    <w:rsid w:val="32E7E754"/>
    <w:rsid w:val="3312376D"/>
    <w:rsid w:val="3315402B"/>
    <w:rsid w:val="33164866"/>
    <w:rsid w:val="33173A7A"/>
    <w:rsid w:val="331826E5"/>
    <w:rsid w:val="33274BBF"/>
    <w:rsid w:val="33432019"/>
    <w:rsid w:val="33807DF2"/>
    <w:rsid w:val="33851F24"/>
    <w:rsid w:val="3385435A"/>
    <w:rsid w:val="33BD3EBA"/>
    <w:rsid w:val="33DCCBBB"/>
    <w:rsid w:val="344FD2F9"/>
    <w:rsid w:val="3468F36F"/>
    <w:rsid w:val="34726ED3"/>
    <w:rsid w:val="3478D000"/>
    <w:rsid w:val="348FE745"/>
    <w:rsid w:val="34FD4A6B"/>
    <w:rsid w:val="35134E88"/>
    <w:rsid w:val="3519CF99"/>
    <w:rsid w:val="3523A91A"/>
    <w:rsid w:val="3526035E"/>
    <w:rsid w:val="352D4905"/>
    <w:rsid w:val="35663F88"/>
    <w:rsid w:val="356A6F52"/>
    <w:rsid w:val="356D1446"/>
    <w:rsid w:val="357A2040"/>
    <w:rsid w:val="35A6493D"/>
    <w:rsid w:val="35B820C0"/>
    <w:rsid w:val="361C39EA"/>
    <w:rsid w:val="3638D5D5"/>
    <w:rsid w:val="3683D92B"/>
    <w:rsid w:val="36A0B50B"/>
    <w:rsid w:val="36B94D27"/>
    <w:rsid w:val="36C5557E"/>
    <w:rsid w:val="37128DB2"/>
    <w:rsid w:val="376A39FF"/>
    <w:rsid w:val="377E5BA7"/>
    <w:rsid w:val="37B372EA"/>
    <w:rsid w:val="37C06445"/>
    <w:rsid w:val="381AFF1B"/>
    <w:rsid w:val="3832B520"/>
    <w:rsid w:val="386784CD"/>
    <w:rsid w:val="38698E6D"/>
    <w:rsid w:val="387437C7"/>
    <w:rsid w:val="38A0AA18"/>
    <w:rsid w:val="38AA684C"/>
    <w:rsid w:val="38B4E034"/>
    <w:rsid w:val="38B60247"/>
    <w:rsid w:val="38BC43AF"/>
    <w:rsid w:val="38D03009"/>
    <w:rsid w:val="38FCDD64"/>
    <w:rsid w:val="390AE3D4"/>
    <w:rsid w:val="393D17CF"/>
    <w:rsid w:val="396FEB9F"/>
    <w:rsid w:val="398645D8"/>
    <w:rsid w:val="39C78A81"/>
    <w:rsid w:val="39CE6FC6"/>
    <w:rsid w:val="39D5B139"/>
    <w:rsid w:val="39DE3304"/>
    <w:rsid w:val="39EE70F4"/>
    <w:rsid w:val="3A0FAFC8"/>
    <w:rsid w:val="3A18DD78"/>
    <w:rsid w:val="3A3DC0E2"/>
    <w:rsid w:val="3A526C00"/>
    <w:rsid w:val="3A5E21DE"/>
    <w:rsid w:val="3A794CDD"/>
    <w:rsid w:val="3A9D3BB0"/>
    <w:rsid w:val="3AA64847"/>
    <w:rsid w:val="3AF3FD51"/>
    <w:rsid w:val="3AFAB587"/>
    <w:rsid w:val="3B20172B"/>
    <w:rsid w:val="3B931ACE"/>
    <w:rsid w:val="3B9E6C60"/>
    <w:rsid w:val="3BB4ADD9"/>
    <w:rsid w:val="3BC754F0"/>
    <w:rsid w:val="3BFFAC32"/>
    <w:rsid w:val="3C2A24E6"/>
    <w:rsid w:val="3C7BC140"/>
    <w:rsid w:val="3CBE7D73"/>
    <w:rsid w:val="3CC53CFC"/>
    <w:rsid w:val="3CD3C027"/>
    <w:rsid w:val="3CDA2176"/>
    <w:rsid w:val="3CF1177D"/>
    <w:rsid w:val="3CFFB794"/>
    <w:rsid w:val="3D0BA32B"/>
    <w:rsid w:val="3D155AA5"/>
    <w:rsid w:val="3D3A3CC1"/>
    <w:rsid w:val="3D43B4DB"/>
    <w:rsid w:val="3D6E2FCB"/>
    <w:rsid w:val="3D8435D9"/>
    <w:rsid w:val="3D9EE667"/>
    <w:rsid w:val="3DC9CF79"/>
    <w:rsid w:val="3DDA6731"/>
    <w:rsid w:val="3DFCFB48"/>
    <w:rsid w:val="3E58C133"/>
    <w:rsid w:val="3E5A9F97"/>
    <w:rsid w:val="3E5F07FF"/>
    <w:rsid w:val="3E5FB78B"/>
    <w:rsid w:val="3E6AD7B6"/>
    <w:rsid w:val="3EC276E2"/>
    <w:rsid w:val="3EC72428"/>
    <w:rsid w:val="3F05CCBB"/>
    <w:rsid w:val="3F11FACD"/>
    <w:rsid w:val="3F2F8595"/>
    <w:rsid w:val="3F6EC7C1"/>
    <w:rsid w:val="3F96CB0A"/>
    <w:rsid w:val="3F98CBA9"/>
    <w:rsid w:val="3FE460F4"/>
    <w:rsid w:val="3FF4CB6E"/>
    <w:rsid w:val="3FF5EE99"/>
    <w:rsid w:val="3FF95510"/>
    <w:rsid w:val="4012BE57"/>
    <w:rsid w:val="40350C59"/>
    <w:rsid w:val="40408620"/>
    <w:rsid w:val="4068CC5A"/>
    <w:rsid w:val="40865CCD"/>
    <w:rsid w:val="40A5A3C3"/>
    <w:rsid w:val="40AA4AAC"/>
    <w:rsid w:val="40D0C5AD"/>
    <w:rsid w:val="40F81265"/>
    <w:rsid w:val="40FBF0AE"/>
    <w:rsid w:val="41432FE7"/>
    <w:rsid w:val="41557261"/>
    <w:rsid w:val="416576D7"/>
    <w:rsid w:val="41791DCB"/>
    <w:rsid w:val="41A34A89"/>
    <w:rsid w:val="41A7FBAC"/>
    <w:rsid w:val="41B3EB8D"/>
    <w:rsid w:val="41BF7DBB"/>
    <w:rsid w:val="41F47024"/>
    <w:rsid w:val="420AB1D3"/>
    <w:rsid w:val="4228ED15"/>
    <w:rsid w:val="42673A8E"/>
    <w:rsid w:val="42717D70"/>
    <w:rsid w:val="4278BF62"/>
    <w:rsid w:val="42845EC2"/>
    <w:rsid w:val="42AF61EE"/>
    <w:rsid w:val="42D13969"/>
    <w:rsid w:val="42EA4F2C"/>
    <w:rsid w:val="42FC50B7"/>
    <w:rsid w:val="431C32A7"/>
    <w:rsid w:val="431C44DC"/>
    <w:rsid w:val="433C5BC3"/>
    <w:rsid w:val="437308B6"/>
    <w:rsid w:val="438F1788"/>
    <w:rsid w:val="43997091"/>
    <w:rsid w:val="43A69761"/>
    <w:rsid w:val="43BBE619"/>
    <w:rsid w:val="43DC0A07"/>
    <w:rsid w:val="43E6C530"/>
    <w:rsid w:val="440BA719"/>
    <w:rsid w:val="44209CA6"/>
    <w:rsid w:val="44394D07"/>
    <w:rsid w:val="4453E662"/>
    <w:rsid w:val="445AF424"/>
    <w:rsid w:val="44B3BE5A"/>
    <w:rsid w:val="44BE0884"/>
    <w:rsid w:val="44C585C4"/>
    <w:rsid w:val="44D084C3"/>
    <w:rsid w:val="45212208"/>
    <w:rsid w:val="45400337"/>
    <w:rsid w:val="457CC8F4"/>
    <w:rsid w:val="458049D5"/>
    <w:rsid w:val="45811184"/>
    <w:rsid w:val="45923271"/>
    <w:rsid w:val="459ED950"/>
    <w:rsid w:val="45BAD5C3"/>
    <w:rsid w:val="45BC6D07"/>
    <w:rsid w:val="45D41E2E"/>
    <w:rsid w:val="460D8F37"/>
    <w:rsid w:val="460F6CAB"/>
    <w:rsid w:val="46163288"/>
    <w:rsid w:val="46358B89"/>
    <w:rsid w:val="4653E59E"/>
    <w:rsid w:val="469A0FB6"/>
    <w:rsid w:val="46E5854E"/>
    <w:rsid w:val="47280DC4"/>
    <w:rsid w:val="474A1ECB"/>
    <w:rsid w:val="4758C15E"/>
    <w:rsid w:val="475D64BA"/>
    <w:rsid w:val="47658767"/>
    <w:rsid w:val="47773ED9"/>
    <w:rsid w:val="47BFEF15"/>
    <w:rsid w:val="47CBE88B"/>
    <w:rsid w:val="48057C0D"/>
    <w:rsid w:val="484054FB"/>
    <w:rsid w:val="486B53F9"/>
    <w:rsid w:val="487A0884"/>
    <w:rsid w:val="48865D3B"/>
    <w:rsid w:val="48B236DA"/>
    <w:rsid w:val="48D14596"/>
    <w:rsid w:val="48E110F2"/>
    <w:rsid w:val="49405719"/>
    <w:rsid w:val="49584844"/>
    <w:rsid w:val="496893A1"/>
    <w:rsid w:val="49991BE6"/>
    <w:rsid w:val="49ACFB14"/>
    <w:rsid w:val="49BF3043"/>
    <w:rsid w:val="49DC4701"/>
    <w:rsid w:val="49E9F0D7"/>
    <w:rsid w:val="49EF3DCA"/>
    <w:rsid w:val="4A011B3D"/>
    <w:rsid w:val="4A07D017"/>
    <w:rsid w:val="4A342EC4"/>
    <w:rsid w:val="4A647BC9"/>
    <w:rsid w:val="4A6FF3F5"/>
    <w:rsid w:val="4A990443"/>
    <w:rsid w:val="4A9C9EAD"/>
    <w:rsid w:val="4AF4C78A"/>
    <w:rsid w:val="4B01F38B"/>
    <w:rsid w:val="4B10AD78"/>
    <w:rsid w:val="4B4B1458"/>
    <w:rsid w:val="4B4C810D"/>
    <w:rsid w:val="4B591EB7"/>
    <w:rsid w:val="4B618522"/>
    <w:rsid w:val="4B98BF4D"/>
    <w:rsid w:val="4BB07FCB"/>
    <w:rsid w:val="4BB1DEC4"/>
    <w:rsid w:val="4BCB7694"/>
    <w:rsid w:val="4BE4570A"/>
    <w:rsid w:val="4BE60B37"/>
    <w:rsid w:val="4C22BAED"/>
    <w:rsid w:val="4C3F9A5A"/>
    <w:rsid w:val="4C4FAF5A"/>
    <w:rsid w:val="4C528F76"/>
    <w:rsid w:val="4C75CCCC"/>
    <w:rsid w:val="4CDB9A82"/>
    <w:rsid w:val="4D1F717E"/>
    <w:rsid w:val="4D5B102B"/>
    <w:rsid w:val="4D6BE6FD"/>
    <w:rsid w:val="4D92EE92"/>
    <w:rsid w:val="4DD6BC5C"/>
    <w:rsid w:val="4E3DA26A"/>
    <w:rsid w:val="4EA3E337"/>
    <w:rsid w:val="4EBF3529"/>
    <w:rsid w:val="4EC9A361"/>
    <w:rsid w:val="4EDE55F0"/>
    <w:rsid w:val="4F156E65"/>
    <w:rsid w:val="4F20C4C6"/>
    <w:rsid w:val="4F59B943"/>
    <w:rsid w:val="4F6787F1"/>
    <w:rsid w:val="4F7F6BAB"/>
    <w:rsid w:val="4F8A1BE5"/>
    <w:rsid w:val="4FA480A6"/>
    <w:rsid w:val="4FD972CB"/>
    <w:rsid w:val="4FEBFCAF"/>
    <w:rsid w:val="5002514F"/>
    <w:rsid w:val="50845B02"/>
    <w:rsid w:val="5086FB2A"/>
    <w:rsid w:val="50889BF6"/>
    <w:rsid w:val="50980CC4"/>
    <w:rsid w:val="509D949D"/>
    <w:rsid w:val="50A692F0"/>
    <w:rsid w:val="50DE0719"/>
    <w:rsid w:val="50E2F800"/>
    <w:rsid w:val="51032DDF"/>
    <w:rsid w:val="51260099"/>
    <w:rsid w:val="513090A5"/>
    <w:rsid w:val="51502E2E"/>
    <w:rsid w:val="516166C5"/>
    <w:rsid w:val="51AEAD1F"/>
    <w:rsid w:val="51BA576C"/>
    <w:rsid w:val="51CB74C5"/>
    <w:rsid w:val="51D5078C"/>
    <w:rsid w:val="51DA80E0"/>
    <w:rsid w:val="5202A937"/>
    <w:rsid w:val="52274367"/>
    <w:rsid w:val="524DA24C"/>
    <w:rsid w:val="525EFF7F"/>
    <w:rsid w:val="5272A2FA"/>
    <w:rsid w:val="528A5B38"/>
    <w:rsid w:val="5309222D"/>
    <w:rsid w:val="530BF292"/>
    <w:rsid w:val="530F1A79"/>
    <w:rsid w:val="5311138D"/>
    <w:rsid w:val="53223324"/>
    <w:rsid w:val="53393C6D"/>
    <w:rsid w:val="5374BDAA"/>
    <w:rsid w:val="539574BB"/>
    <w:rsid w:val="53957E96"/>
    <w:rsid w:val="53A10487"/>
    <w:rsid w:val="53C501A9"/>
    <w:rsid w:val="53E4BA17"/>
    <w:rsid w:val="53F71AE3"/>
    <w:rsid w:val="54053006"/>
    <w:rsid w:val="541E8A39"/>
    <w:rsid w:val="542098A2"/>
    <w:rsid w:val="542B8CB7"/>
    <w:rsid w:val="542C9A9C"/>
    <w:rsid w:val="546527F5"/>
    <w:rsid w:val="54AC663A"/>
    <w:rsid w:val="54AD4ABF"/>
    <w:rsid w:val="54B8C14E"/>
    <w:rsid w:val="54E1F5AB"/>
    <w:rsid w:val="5507F8B6"/>
    <w:rsid w:val="550BF908"/>
    <w:rsid w:val="5510561E"/>
    <w:rsid w:val="5547B9F1"/>
    <w:rsid w:val="5569D7B4"/>
    <w:rsid w:val="557A597A"/>
    <w:rsid w:val="55A56376"/>
    <w:rsid w:val="55ABC19C"/>
    <w:rsid w:val="55D7FBBC"/>
    <w:rsid w:val="55E2B39D"/>
    <w:rsid w:val="55EF664F"/>
    <w:rsid w:val="562CBEA8"/>
    <w:rsid w:val="56430188"/>
    <w:rsid w:val="566831C6"/>
    <w:rsid w:val="56CF646D"/>
    <w:rsid w:val="5701AA44"/>
    <w:rsid w:val="570A852E"/>
    <w:rsid w:val="573CA799"/>
    <w:rsid w:val="574CFFF8"/>
    <w:rsid w:val="577192F8"/>
    <w:rsid w:val="578AB7F0"/>
    <w:rsid w:val="579E4918"/>
    <w:rsid w:val="57B01C37"/>
    <w:rsid w:val="57BE7496"/>
    <w:rsid w:val="57C8B96F"/>
    <w:rsid w:val="582ECCA9"/>
    <w:rsid w:val="5869A351"/>
    <w:rsid w:val="5889A142"/>
    <w:rsid w:val="58DBDF04"/>
    <w:rsid w:val="58FFD9B3"/>
    <w:rsid w:val="59210CBE"/>
    <w:rsid w:val="5934C73C"/>
    <w:rsid w:val="594932D8"/>
    <w:rsid w:val="596489D0"/>
    <w:rsid w:val="59905156"/>
    <w:rsid w:val="59E268DC"/>
    <w:rsid w:val="59E4CC29"/>
    <w:rsid w:val="59EFD92F"/>
    <w:rsid w:val="59FEAC43"/>
    <w:rsid w:val="5A0703C9"/>
    <w:rsid w:val="5A16A5C8"/>
    <w:rsid w:val="5A3D544C"/>
    <w:rsid w:val="5A433687"/>
    <w:rsid w:val="5A8917B6"/>
    <w:rsid w:val="5AA93475"/>
    <w:rsid w:val="5AAA5EFD"/>
    <w:rsid w:val="5B033520"/>
    <w:rsid w:val="5B6BF89D"/>
    <w:rsid w:val="5B732867"/>
    <w:rsid w:val="5B7DA69A"/>
    <w:rsid w:val="5B8CD0D4"/>
    <w:rsid w:val="5B930CF9"/>
    <w:rsid w:val="5BE72CAD"/>
    <w:rsid w:val="5C0C485F"/>
    <w:rsid w:val="5C2B997F"/>
    <w:rsid w:val="5C68821A"/>
    <w:rsid w:val="5CED3953"/>
    <w:rsid w:val="5D051AD3"/>
    <w:rsid w:val="5D054B42"/>
    <w:rsid w:val="5D74518A"/>
    <w:rsid w:val="5D7BB033"/>
    <w:rsid w:val="5DF85537"/>
    <w:rsid w:val="5E40A79B"/>
    <w:rsid w:val="5E59B762"/>
    <w:rsid w:val="5E6E3152"/>
    <w:rsid w:val="5EC79B7F"/>
    <w:rsid w:val="5EDCBB86"/>
    <w:rsid w:val="5EEAB515"/>
    <w:rsid w:val="5EED8909"/>
    <w:rsid w:val="5F3A8EA6"/>
    <w:rsid w:val="5F576BF8"/>
    <w:rsid w:val="5F6D6E24"/>
    <w:rsid w:val="5F7E02F1"/>
    <w:rsid w:val="5FBCEA35"/>
    <w:rsid w:val="5FC29888"/>
    <w:rsid w:val="5FDD12FC"/>
    <w:rsid w:val="6078DFB5"/>
    <w:rsid w:val="60868576"/>
    <w:rsid w:val="6096A1B1"/>
    <w:rsid w:val="609C583C"/>
    <w:rsid w:val="614C20F9"/>
    <w:rsid w:val="61567358"/>
    <w:rsid w:val="615F3CEF"/>
    <w:rsid w:val="61608622"/>
    <w:rsid w:val="61A3ED79"/>
    <w:rsid w:val="61BB537F"/>
    <w:rsid w:val="61E8EE41"/>
    <w:rsid w:val="61F53107"/>
    <w:rsid w:val="6212DDBB"/>
    <w:rsid w:val="6251242C"/>
    <w:rsid w:val="62702047"/>
    <w:rsid w:val="62928F46"/>
    <w:rsid w:val="62A5908F"/>
    <w:rsid w:val="62D5847C"/>
    <w:rsid w:val="62DD04F7"/>
    <w:rsid w:val="62EC1B48"/>
    <w:rsid w:val="63796DF0"/>
    <w:rsid w:val="63A4B49D"/>
    <w:rsid w:val="63D34E50"/>
    <w:rsid w:val="63D8BF89"/>
    <w:rsid w:val="64003565"/>
    <w:rsid w:val="6421B884"/>
    <w:rsid w:val="6427FB20"/>
    <w:rsid w:val="6457CD08"/>
    <w:rsid w:val="6468CA50"/>
    <w:rsid w:val="6489023A"/>
    <w:rsid w:val="64ACD0D9"/>
    <w:rsid w:val="652840F0"/>
    <w:rsid w:val="65861005"/>
    <w:rsid w:val="65863379"/>
    <w:rsid w:val="658ED53E"/>
    <w:rsid w:val="65BEB35C"/>
    <w:rsid w:val="65CF2047"/>
    <w:rsid w:val="65DF3CCC"/>
    <w:rsid w:val="6629E47B"/>
    <w:rsid w:val="669462BE"/>
    <w:rsid w:val="66CB3CB7"/>
    <w:rsid w:val="66D73ACB"/>
    <w:rsid w:val="66DE5040"/>
    <w:rsid w:val="66F2DA8C"/>
    <w:rsid w:val="66F5C6FA"/>
    <w:rsid w:val="66F62C93"/>
    <w:rsid w:val="66F73A6D"/>
    <w:rsid w:val="66FE590F"/>
    <w:rsid w:val="66FF8119"/>
    <w:rsid w:val="67010C08"/>
    <w:rsid w:val="670E04EA"/>
    <w:rsid w:val="67378561"/>
    <w:rsid w:val="67412D64"/>
    <w:rsid w:val="674186EA"/>
    <w:rsid w:val="675BC304"/>
    <w:rsid w:val="675CBDF8"/>
    <w:rsid w:val="67AF140B"/>
    <w:rsid w:val="67B7EF17"/>
    <w:rsid w:val="67D4FC31"/>
    <w:rsid w:val="67D9AB4E"/>
    <w:rsid w:val="67EBF238"/>
    <w:rsid w:val="67ED3C9C"/>
    <w:rsid w:val="6823163B"/>
    <w:rsid w:val="6891975B"/>
    <w:rsid w:val="68B2DC6A"/>
    <w:rsid w:val="68B5F291"/>
    <w:rsid w:val="68B81EE8"/>
    <w:rsid w:val="68BAE8E4"/>
    <w:rsid w:val="68FE41FF"/>
    <w:rsid w:val="691B5DCE"/>
    <w:rsid w:val="6923D9A7"/>
    <w:rsid w:val="694B1984"/>
    <w:rsid w:val="69659344"/>
    <w:rsid w:val="698E409C"/>
    <w:rsid w:val="69B6506E"/>
    <w:rsid w:val="69CE065B"/>
    <w:rsid w:val="69F0234E"/>
    <w:rsid w:val="69F45AF2"/>
    <w:rsid w:val="6A026FF6"/>
    <w:rsid w:val="6A21003B"/>
    <w:rsid w:val="6A2D67BC"/>
    <w:rsid w:val="6A3500A4"/>
    <w:rsid w:val="6A4A06C1"/>
    <w:rsid w:val="6A4BF759"/>
    <w:rsid w:val="6A5EC5C7"/>
    <w:rsid w:val="6A87A99E"/>
    <w:rsid w:val="6A9DD301"/>
    <w:rsid w:val="6AB03961"/>
    <w:rsid w:val="6AB83195"/>
    <w:rsid w:val="6AC76C3C"/>
    <w:rsid w:val="6AE57F5C"/>
    <w:rsid w:val="6AE737DC"/>
    <w:rsid w:val="6AF69CBF"/>
    <w:rsid w:val="6B1170B1"/>
    <w:rsid w:val="6B2F3D7E"/>
    <w:rsid w:val="6B340D97"/>
    <w:rsid w:val="6B663350"/>
    <w:rsid w:val="6B8DE192"/>
    <w:rsid w:val="6B94EFF3"/>
    <w:rsid w:val="6B94F909"/>
    <w:rsid w:val="6B9E4057"/>
    <w:rsid w:val="6B9EADDA"/>
    <w:rsid w:val="6BAE3F32"/>
    <w:rsid w:val="6BB1B15D"/>
    <w:rsid w:val="6BBF3BFC"/>
    <w:rsid w:val="6BD0011E"/>
    <w:rsid w:val="6BD2CAEC"/>
    <w:rsid w:val="6C0582A3"/>
    <w:rsid w:val="6C12C22D"/>
    <w:rsid w:val="6C435D9C"/>
    <w:rsid w:val="6C614B56"/>
    <w:rsid w:val="6C766F7D"/>
    <w:rsid w:val="6CA5AE05"/>
    <w:rsid w:val="6CC09BBC"/>
    <w:rsid w:val="6CC5F667"/>
    <w:rsid w:val="6CC8B518"/>
    <w:rsid w:val="6CEB64BE"/>
    <w:rsid w:val="6D106C2A"/>
    <w:rsid w:val="6D1669FB"/>
    <w:rsid w:val="6D4D5394"/>
    <w:rsid w:val="6D8CBFC8"/>
    <w:rsid w:val="6DC8D4EC"/>
    <w:rsid w:val="6DD039CE"/>
    <w:rsid w:val="6DD3F07A"/>
    <w:rsid w:val="6DDFAB44"/>
    <w:rsid w:val="6DE47CB9"/>
    <w:rsid w:val="6DE9183A"/>
    <w:rsid w:val="6E36438C"/>
    <w:rsid w:val="6E5EAC02"/>
    <w:rsid w:val="6E7633BE"/>
    <w:rsid w:val="6E7DB0BA"/>
    <w:rsid w:val="6E92B060"/>
    <w:rsid w:val="6EAA1245"/>
    <w:rsid w:val="6EE3C720"/>
    <w:rsid w:val="6EF5637F"/>
    <w:rsid w:val="6F1E7B41"/>
    <w:rsid w:val="6F3E8526"/>
    <w:rsid w:val="6F51DB69"/>
    <w:rsid w:val="6F7F1E2A"/>
    <w:rsid w:val="6F851848"/>
    <w:rsid w:val="6FA2869B"/>
    <w:rsid w:val="6FA97E34"/>
    <w:rsid w:val="6FF78D8A"/>
    <w:rsid w:val="7003A102"/>
    <w:rsid w:val="7013DEE8"/>
    <w:rsid w:val="7028BD51"/>
    <w:rsid w:val="703EFA01"/>
    <w:rsid w:val="70695D35"/>
    <w:rsid w:val="70721EFD"/>
    <w:rsid w:val="70A1B6D8"/>
    <w:rsid w:val="70D5145D"/>
    <w:rsid w:val="70DCB26C"/>
    <w:rsid w:val="70E6A2C8"/>
    <w:rsid w:val="70FDBB9A"/>
    <w:rsid w:val="7176F33C"/>
    <w:rsid w:val="71826A3C"/>
    <w:rsid w:val="719F7163"/>
    <w:rsid w:val="71AF71B2"/>
    <w:rsid w:val="72804F6B"/>
    <w:rsid w:val="7336C43B"/>
    <w:rsid w:val="73511A18"/>
    <w:rsid w:val="735227D9"/>
    <w:rsid w:val="73F0421C"/>
    <w:rsid w:val="73FEDD69"/>
    <w:rsid w:val="7402F4D8"/>
    <w:rsid w:val="740DD706"/>
    <w:rsid w:val="7436D032"/>
    <w:rsid w:val="746295D5"/>
    <w:rsid w:val="746404C2"/>
    <w:rsid w:val="7485B027"/>
    <w:rsid w:val="749007A9"/>
    <w:rsid w:val="74913B61"/>
    <w:rsid w:val="74A103C7"/>
    <w:rsid w:val="74DC478F"/>
    <w:rsid w:val="75220EFE"/>
    <w:rsid w:val="7538783A"/>
    <w:rsid w:val="75459020"/>
    <w:rsid w:val="754B8237"/>
    <w:rsid w:val="75C98955"/>
    <w:rsid w:val="75DD08B7"/>
    <w:rsid w:val="75EB0213"/>
    <w:rsid w:val="75FD6CAB"/>
    <w:rsid w:val="766B09B5"/>
    <w:rsid w:val="7676CBED"/>
    <w:rsid w:val="76871E76"/>
    <w:rsid w:val="76CF4DA2"/>
    <w:rsid w:val="76E00BEF"/>
    <w:rsid w:val="76E52612"/>
    <w:rsid w:val="76FE0FA1"/>
    <w:rsid w:val="76FEB107"/>
    <w:rsid w:val="77106D68"/>
    <w:rsid w:val="77311016"/>
    <w:rsid w:val="774C3FD7"/>
    <w:rsid w:val="780901FA"/>
    <w:rsid w:val="781F3973"/>
    <w:rsid w:val="782983DE"/>
    <w:rsid w:val="787EFBB3"/>
    <w:rsid w:val="78DEE5F5"/>
    <w:rsid w:val="78E8B5C6"/>
    <w:rsid w:val="7964AC84"/>
    <w:rsid w:val="7981BDC7"/>
    <w:rsid w:val="79A2FF47"/>
    <w:rsid w:val="79D09045"/>
    <w:rsid w:val="7A1893C0"/>
    <w:rsid w:val="7A1B97E4"/>
    <w:rsid w:val="7A511108"/>
    <w:rsid w:val="7A60A124"/>
    <w:rsid w:val="7A77A124"/>
    <w:rsid w:val="7A9BE7F2"/>
    <w:rsid w:val="7A9D6696"/>
    <w:rsid w:val="7AC955EA"/>
    <w:rsid w:val="7ACDBDE7"/>
    <w:rsid w:val="7AEBA45A"/>
    <w:rsid w:val="7AF6EAE4"/>
    <w:rsid w:val="7AFDC2A9"/>
    <w:rsid w:val="7B2BCF1F"/>
    <w:rsid w:val="7B599C87"/>
    <w:rsid w:val="7B74AE13"/>
    <w:rsid w:val="7B84572F"/>
    <w:rsid w:val="7BB235A0"/>
    <w:rsid w:val="7BD0936A"/>
    <w:rsid w:val="7BDD5405"/>
    <w:rsid w:val="7BEE07A7"/>
    <w:rsid w:val="7C03D190"/>
    <w:rsid w:val="7C4BB172"/>
    <w:rsid w:val="7C5FA884"/>
    <w:rsid w:val="7C61469E"/>
    <w:rsid w:val="7C67A9A7"/>
    <w:rsid w:val="7C79AF29"/>
    <w:rsid w:val="7C976E14"/>
    <w:rsid w:val="7CAEFE4A"/>
    <w:rsid w:val="7CE30A9D"/>
    <w:rsid w:val="7D036799"/>
    <w:rsid w:val="7D539C33"/>
    <w:rsid w:val="7D6D2522"/>
    <w:rsid w:val="7D8132EA"/>
    <w:rsid w:val="7D91A62E"/>
    <w:rsid w:val="7D92D2C0"/>
    <w:rsid w:val="7D95E406"/>
    <w:rsid w:val="7DB231D9"/>
    <w:rsid w:val="7DB7C70F"/>
    <w:rsid w:val="7DE4A90F"/>
    <w:rsid w:val="7E33C049"/>
    <w:rsid w:val="7E498408"/>
    <w:rsid w:val="7E839BF2"/>
    <w:rsid w:val="7E85020E"/>
    <w:rsid w:val="7E8E3A9B"/>
    <w:rsid w:val="7EA12D48"/>
    <w:rsid w:val="7EA86919"/>
    <w:rsid w:val="7EEF41CE"/>
    <w:rsid w:val="7F2EACA4"/>
    <w:rsid w:val="7F534B70"/>
    <w:rsid w:val="7F544449"/>
    <w:rsid w:val="7FF9B5B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853F7E"/>
  <w15:chartTrackingRefBased/>
  <w15:docId w15:val="{DC5F4CAE-1EFB-4A6B-8BE8-8FE44F57DC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E5612"/>
    <w:pPr>
      <w:tabs>
        <w:tab w:val="center" w:pos="4513"/>
        <w:tab w:val="right" w:pos="9026"/>
      </w:tabs>
    </w:pPr>
  </w:style>
  <w:style w:type="character" w:customStyle="1" w:styleId="IntestazioneCarattere">
    <w:name w:val="Intestazione Carattere"/>
    <w:basedOn w:val="Carpredefinitoparagrafo"/>
    <w:link w:val="Intestazione"/>
    <w:uiPriority w:val="99"/>
    <w:rsid w:val="00AE5612"/>
  </w:style>
  <w:style w:type="paragraph" w:styleId="Pidipagina">
    <w:name w:val="footer"/>
    <w:basedOn w:val="Normale"/>
    <w:link w:val="PidipaginaCarattere"/>
    <w:uiPriority w:val="99"/>
    <w:unhideWhenUsed/>
    <w:rsid w:val="00AE5612"/>
    <w:pPr>
      <w:tabs>
        <w:tab w:val="center" w:pos="4513"/>
        <w:tab w:val="right" w:pos="9026"/>
      </w:tabs>
    </w:pPr>
  </w:style>
  <w:style w:type="character" w:customStyle="1" w:styleId="PidipaginaCarattere">
    <w:name w:val="Piè di pagina Carattere"/>
    <w:basedOn w:val="Carpredefinitoparagrafo"/>
    <w:link w:val="Pidipagina"/>
    <w:uiPriority w:val="99"/>
    <w:rsid w:val="00AE5612"/>
  </w:style>
  <w:style w:type="character" w:styleId="Enfasicorsivo">
    <w:name w:val="Emphasis"/>
    <w:basedOn w:val="Carpredefinitoparagrafo"/>
    <w:uiPriority w:val="20"/>
    <w:qFormat/>
    <w:rsid w:val="00A34C92"/>
    <w:rPr>
      <w:i/>
      <w:iCs/>
    </w:rPr>
  </w:style>
  <w:style w:type="paragraph" w:styleId="Paragrafoelenco">
    <w:name w:val="List Paragraph"/>
    <w:basedOn w:val="Normale"/>
    <w:uiPriority w:val="34"/>
    <w:qFormat/>
    <w:rsid w:val="004C46B3"/>
    <w:pPr>
      <w:ind w:left="720"/>
      <w:contextualSpacing/>
    </w:pPr>
  </w:style>
  <w:style w:type="character" w:styleId="Collegamentoipertestuale">
    <w:name w:val="Hyperlink"/>
    <w:basedOn w:val="Carpredefinitoparagrafo"/>
    <w:uiPriority w:val="99"/>
    <w:unhideWhenUsed/>
    <w:rsid w:val="004C46B3"/>
    <w:rPr>
      <w:color w:val="0563C1" w:themeColor="hyperlink"/>
      <w:u w:val="single"/>
    </w:rPr>
  </w:style>
  <w:style w:type="character" w:customStyle="1" w:styleId="normaltextrun">
    <w:name w:val="normaltextrun"/>
    <w:basedOn w:val="Carpredefinitoparagrafo"/>
    <w:rsid w:val="004C46B3"/>
  </w:style>
  <w:style w:type="paragraph" w:customStyle="1" w:styleId="paragraph">
    <w:name w:val="paragraph"/>
    <w:basedOn w:val="Normale"/>
    <w:rsid w:val="004C46B3"/>
    <w:pPr>
      <w:spacing w:before="100" w:beforeAutospacing="1" w:after="100" w:afterAutospacing="1"/>
    </w:pPr>
    <w:rPr>
      <w:rFonts w:ascii="Times New Roman" w:eastAsia="Times New Roman" w:hAnsi="Times New Roman" w:cs="Times New Roman"/>
      <w:lang w:eastAsia="en-GB"/>
    </w:rPr>
  </w:style>
  <w:style w:type="character" w:customStyle="1" w:styleId="eop">
    <w:name w:val="eop"/>
    <w:basedOn w:val="Carpredefinitoparagrafo"/>
    <w:rsid w:val="00043347"/>
  </w:style>
  <w:style w:type="paragraph" w:styleId="Revisione">
    <w:name w:val="Revision"/>
    <w:hidden/>
    <w:uiPriority w:val="99"/>
    <w:semiHidden/>
    <w:rsid w:val="00064808"/>
  </w:style>
  <w:style w:type="character" w:styleId="Rimandocommento">
    <w:name w:val="annotation reference"/>
    <w:basedOn w:val="Carpredefinitoparagrafo"/>
    <w:uiPriority w:val="99"/>
    <w:semiHidden/>
    <w:unhideWhenUsed/>
    <w:rsid w:val="004B2028"/>
    <w:rPr>
      <w:sz w:val="16"/>
      <w:szCs w:val="16"/>
    </w:rPr>
  </w:style>
  <w:style w:type="paragraph" w:styleId="Testocommento">
    <w:name w:val="annotation text"/>
    <w:basedOn w:val="Normale"/>
    <w:link w:val="TestocommentoCarattere"/>
    <w:uiPriority w:val="99"/>
    <w:unhideWhenUsed/>
    <w:rsid w:val="004B2028"/>
    <w:rPr>
      <w:sz w:val="20"/>
      <w:szCs w:val="20"/>
    </w:rPr>
  </w:style>
  <w:style w:type="character" w:customStyle="1" w:styleId="TestocommentoCarattere">
    <w:name w:val="Testo commento Carattere"/>
    <w:basedOn w:val="Carpredefinitoparagrafo"/>
    <w:link w:val="Testocommento"/>
    <w:uiPriority w:val="99"/>
    <w:rsid w:val="004B2028"/>
    <w:rPr>
      <w:sz w:val="20"/>
      <w:szCs w:val="20"/>
    </w:rPr>
  </w:style>
  <w:style w:type="paragraph" w:styleId="Soggettocommento">
    <w:name w:val="annotation subject"/>
    <w:basedOn w:val="Testocommento"/>
    <w:next w:val="Testocommento"/>
    <w:link w:val="SoggettocommentoCarattere"/>
    <w:uiPriority w:val="99"/>
    <w:semiHidden/>
    <w:unhideWhenUsed/>
    <w:rsid w:val="004B2028"/>
    <w:rPr>
      <w:b/>
      <w:bCs/>
    </w:rPr>
  </w:style>
  <w:style w:type="character" w:customStyle="1" w:styleId="SoggettocommentoCarattere">
    <w:name w:val="Soggetto commento Carattere"/>
    <w:basedOn w:val="TestocommentoCarattere"/>
    <w:link w:val="Soggettocommento"/>
    <w:uiPriority w:val="99"/>
    <w:semiHidden/>
    <w:rsid w:val="004B2028"/>
    <w:rPr>
      <w:b/>
      <w:bCs/>
      <w:sz w:val="20"/>
      <w:szCs w:val="20"/>
    </w:rPr>
  </w:style>
  <w:style w:type="character" w:styleId="Menzionenonrisolta">
    <w:name w:val="Unresolved Mention"/>
    <w:basedOn w:val="Carpredefinitoparagrafo"/>
    <w:uiPriority w:val="99"/>
    <w:semiHidden/>
    <w:unhideWhenUsed/>
    <w:rsid w:val="003775FF"/>
    <w:rPr>
      <w:color w:val="605E5C"/>
      <w:shd w:val="clear" w:color="auto" w:fill="E1DFDD"/>
    </w:rPr>
  </w:style>
  <w:style w:type="character" w:customStyle="1" w:styleId="findhit">
    <w:name w:val="findhit"/>
    <w:basedOn w:val="Carpredefinitoparagrafo"/>
    <w:rsid w:val="000B56EC"/>
  </w:style>
  <w:style w:type="character" w:styleId="Menzione">
    <w:name w:val="Mention"/>
    <w:basedOn w:val="Carpredefinitoparagrafo"/>
    <w:uiPriority w:val="99"/>
    <w:unhideWhenUsed/>
    <w:rsid w:val="00E47967"/>
    <w:rPr>
      <w:color w:val="2B579A"/>
      <w:shd w:val="clear" w:color="auto" w:fill="E1DFDD"/>
    </w:rPr>
  </w:style>
  <w:style w:type="paragraph" w:styleId="NormaleWeb">
    <w:name w:val="Normal (Web)"/>
    <w:basedOn w:val="Normale"/>
    <w:uiPriority w:val="99"/>
    <w:unhideWhenUsed/>
    <w:rsid w:val="00E66FBE"/>
    <w:pPr>
      <w:spacing w:before="100" w:beforeAutospacing="1" w:after="100" w:afterAutospacing="1"/>
    </w:pPr>
    <w:rPr>
      <w:rFonts w:ascii="Times New Roman" w:eastAsia="Times New Roman" w:hAnsi="Times New Roman" w:cs="Times New Roman"/>
      <w:lang w:eastAsia="en-GB"/>
    </w:rPr>
  </w:style>
  <w:style w:type="character" w:styleId="Enfasigrassetto">
    <w:name w:val="Strong"/>
    <w:basedOn w:val="Carpredefinitoparagrafo"/>
    <w:uiPriority w:val="22"/>
    <w:qFormat/>
    <w:rsid w:val="003B451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056395">
      <w:bodyDiv w:val="1"/>
      <w:marLeft w:val="0"/>
      <w:marRight w:val="0"/>
      <w:marTop w:val="0"/>
      <w:marBottom w:val="0"/>
      <w:divBdr>
        <w:top w:val="none" w:sz="0" w:space="0" w:color="auto"/>
        <w:left w:val="none" w:sz="0" w:space="0" w:color="auto"/>
        <w:bottom w:val="none" w:sz="0" w:space="0" w:color="auto"/>
        <w:right w:val="none" w:sz="0" w:space="0" w:color="auto"/>
      </w:divBdr>
    </w:div>
    <w:div w:id="207882291">
      <w:bodyDiv w:val="1"/>
      <w:marLeft w:val="0"/>
      <w:marRight w:val="0"/>
      <w:marTop w:val="0"/>
      <w:marBottom w:val="0"/>
      <w:divBdr>
        <w:top w:val="none" w:sz="0" w:space="0" w:color="auto"/>
        <w:left w:val="none" w:sz="0" w:space="0" w:color="auto"/>
        <w:bottom w:val="none" w:sz="0" w:space="0" w:color="auto"/>
        <w:right w:val="none" w:sz="0" w:space="0" w:color="auto"/>
      </w:divBdr>
    </w:div>
    <w:div w:id="231308546">
      <w:bodyDiv w:val="1"/>
      <w:marLeft w:val="0"/>
      <w:marRight w:val="0"/>
      <w:marTop w:val="0"/>
      <w:marBottom w:val="0"/>
      <w:divBdr>
        <w:top w:val="none" w:sz="0" w:space="0" w:color="auto"/>
        <w:left w:val="none" w:sz="0" w:space="0" w:color="auto"/>
        <w:bottom w:val="none" w:sz="0" w:space="0" w:color="auto"/>
        <w:right w:val="none" w:sz="0" w:space="0" w:color="auto"/>
      </w:divBdr>
      <w:divsChild>
        <w:div w:id="130371867">
          <w:marLeft w:val="0"/>
          <w:marRight w:val="0"/>
          <w:marTop w:val="0"/>
          <w:marBottom w:val="0"/>
          <w:divBdr>
            <w:top w:val="none" w:sz="0" w:space="0" w:color="auto"/>
            <w:left w:val="none" w:sz="0" w:space="0" w:color="auto"/>
            <w:bottom w:val="none" w:sz="0" w:space="0" w:color="auto"/>
            <w:right w:val="none" w:sz="0" w:space="0" w:color="auto"/>
          </w:divBdr>
          <w:divsChild>
            <w:div w:id="1535848895">
              <w:marLeft w:val="0"/>
              <w:marRight w:val="0"/>
              <w:marTop w:val="0"/>
              <w:marBottom w:val="0"/>
              <w:divBdr>
                <w:top w:val="none" w:sz="0" w:space="0" w:color="auto"/>
                <w:left w:val="none" w:sz="0" w:space="0" w:color="auto"/>
                <w:bottom w:val="none" w:sz="0" w:space="0" w:color="auto"/>
                <w:right w:val="none" w:sz="0" w:space="0" w:color="auto"/>
              </w:divBdr>
              <w:divsChild>
                <w:div w:id="124873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8718">
      <w:bodyDiv w:val="1"/>
      <w:marLeft w:val="0"/>
      <w:marRight w:val="0"/>
      <w:marTop w:val="0"/>
      <w:marBottom w:val="0"/>
      <w:divBdr>
        <w:top w:val="none" w:sz="0" w:space="0" w:color="auto"/>
        <w:left w:val="none" w:sz="0" w:space="0" w:color="auto"/>
        <w:bottom w:val="none" w:sz="0" w:space="0" w:color="auto"/>
        <w:right w:val="none" w:sz="0" w:space="0" w:color="auto"/>
      </w:divBdr>
    </w:div>
    <w:div w:id="378671579">
      <w:bodyDiv w:val="1"/>
      <w:marLeft w:val="0"/>
      <w:marRight w:val="0"/>
      <w:marTop w:val="0"/>
      <w:marBottom w:val="0"/>
      <w:divBdr>
        <w:top w:val="none" w:sz="0" w:space="0" w:color="auto"/>
        <w:left w:val="none" w:sz="0" w:space="0" w:color="auto"/>
        <w:bottom w:val="none" w:sz="0" w:space="0" w:color="auto"/>
        <w:right w:val="none" w:sz="0" w:space="0" w:color="auto"/>
      </w:divBdr>
    </w:div>
    <w:div w:id="381028297">
      <w:bodyDiv w:val="1"/>
      <w:marLeft w:val="0"/>
      <w:marRight w:val="0"/>
      <w:marTop w:val="0"/>
      <w:marBottom w:val="0"/>
      <w:divBdr>
        <w:top w:val="none" w:sz="0" w:space="0" w:color="auto"/>
        <w:left w:val="none" w:sz="0" w:space="0" w:color="auto"/>
        <w:bottom w:val="none" w:sz="0" w:space="0" w:color="auto"/>
        <w:right w:val="none" w:sz="0" w:space="0" w:color="auto"/>
      </w:divBdr>
      <w:divsChild>
        <w:div w:id="4985568">
          <w:marLeft w:val="0"/>
          <w:marRight w:val="0"/>
          <w:marTop w:val="0"/>
          <w:marBottom w:val="0"/>
          <w:divBdr>
            <w:top w:val="none" w:sz="0" w:space="0" w:color="auto"/>
            <w:left w:val="none" w:sz="0" w:space="0" w:color="auto"/>
            <w:bottom w:val="none" w:sz="0" w:space="0" w:color="auto"/>
            <w:right w:val="none" w:sz="0" w:space="0" w:color="auto"/>
          </w:divBdr>
          <w:divsChild>
            <w:div w:id="956301575">
              <w:marLeft w:val="0"/>
              <w:marRight w:val="0"/>
              <w:marTop w:val="0"/>
              <w:marBottom w:val="0"/>
              <w:divBdr>
                <w:top w:val="none" w:sz="0" w:space="0" w:color="auto"/>
                <w:left w:val="none" w:sz="0" w:space="0" w:color="auto"/>
                <w:bottom w:val="none" w:sz="0" w:space="0" w:color="auto"/>
                <w:right w:val="none" w:sz="0" w:space="0" w:color="auto"/>
              </w:divBdr>
              <w:divsChild>
                <w:div w:id="657415800">
                  <w:marLeft w:val="0"/>
                  <w:marRight w:val="0"/>
                  <w:marTop w:val="0"/>
                  <w:marBottom w:val="0"/>
                  <w:divBdr>
                    <w:top w:val="none" w:sz="0" w:space="0" w:color="auto"/>
                    <w:left w:val="none" w:sz="0" w:space="0" w:color="auto"/>
                    <w:bottom w:val="none" w:sz="0" w:space="0" w:color="auto"/>
                    <w:right w:val="none" w:sz="0" w:space="0" w:color="auto"/>
                  </w:divBdr>
                  <w:divsChild>
                    <w:div w:id="398795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465297">
      <w:bodyDiv w:val="1"/>
      <w:marLeft w:val="0"/>
      <w:marRight w:val="0"/>
      <w:marTop w:val="0"/>
      <w:marBottom w:val="0"/>
      <w:divBdr>
        <w:top w:val="none" w:sz="0" w:space="0" w:color="auto"/>
        <w:left w:val="none" w:sz="0" w:space="0" w:color="auto"/>
        <w:bottom w:val="none" w:sz="0" w:space="0" w:color="auto"/>
        <w:right w:val="none" w:sz="0" w:space="0" w:color="auto"/>
      </w:divBdr>
      <w:divsChild>
        <w:div w:id="770853160">
          <w:marLeft w:val="0"/>
          <w:marRight w:val="0"/>
          <w:marTop w:val="0"/>
          <w:marBottom w:val="0"/>
          <w:divBdr>
            <w:top w:val="none" w:sz="0" w:space="0" w:color="auto"/>
            <w:left w:val="none" w:sz="0" w:space="0" w:color="auto"/>
            <w:bottom w:val="none" w:sz="0" w:space="0" w:color="auto"/>
            <w:right w:val="none" w:sz="0" w:space="0" w:color="auto"/>
          </w:divBdr>
          <w:divsChild>
            <w:div w:id="1463888620">
              <w:marLeft w:val="0"/>
              <w:marRight w:val="0"/>
              <w:marTop w:val="0"/>
              <w:marBottom w:val="0"/>
              <w:divBdr>
                <w:top w:val="none" w:sz="0" w:space="0" w:color="auto"/>
                <w:left w:val="none" w:sz="0" w:space="0" w:color="auto"/>
                <w:bottom w:val="none" w:sz="0" w:space="0" w:color="auto"/>
                <w:right w:val="none" w:sz="0" w:space="0" w:color="auto"/>
              </w:divBdr>
              <w:divsChild>
                <w:div w:id="643700576">
                  <w:marLeft w:val="0"/>
                  <w:marRight w:val="0"/>
                  <w:marTop w:val="0"/>
                  <w:marBottom w:val="0"/>
                  <w:divBdr>
                    <w:top w:val="none" w:sz="0" w:space="0" w:color="auto"/>
                    <w:left w:val="none" w:sz="0" w:space="0" w:color="auto"/>
                    <w:bottom w:val="none" w:sz="0" w:space="0" w:color="auto"/>
                    <w:right w:val="none" w:sz="0" w:space="0" w:color="auto"/>
                  </w:divBdr>
                  <w:divsChild>
                    <w:div w:id="496767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4055014">
      <w:bodyDiv w:val="1"/>
      <w:marLeft w:val="0"/>
      <w:marRight w:val="0"/>
      <w:marTop w:val="0"/>
      <w:marBottom w:val="0"/>
      <w:divBdr>
        <w:top w:val="none" w:sz="0" w:space="0" w:color="auto"/>
        <w:left w:val="none" w:sz="0" w:space="0" w:color="auto"/>
        <w:bottom w:val="none" w:sz="0" w:space="0" w:color="auto"/>
        <w:right w:val="none" w:sz="0" w:space="0" w:color="auto"/>
      </w:divBdr>
    </w:div>
    <w:div w:id="566109787">
      <w:bodyDiv w:val="1"/>
      <w:marLeft w:val="0"/>
      <w:marRight w:val="0"/>
      <w:marTop w:val="0"/>
      <w:marBottom w:val="0"/>
      <w:divBdr>
        <w:top w:val="none" w:sz="0" w:space="0" w:color="auto"/>
        <w:left w:val="none" w:sz="0" w:space="0" w:color="auto"/>
        <w:bottom w:val="none" w:sz="0" w:space="0" w:color="auto"/>
        <w:right w:val="none" w:sz="0" w:space="0" w:color="auto"/>
      </w:divBdr>
    </w:div>
    <w:div w:id="638808547">
      <w:bodyDiv w:val="1"/>
      <w:marLeft w:val="0"/>
      <w:marRight w:val="0"/>
      <w:marTop w:val="0"/>
      <w:marBottom w:val="0"/>
      <w:divBdr>
        <w:top w:val="none" w:sz="0" w:space="0" w:color="auto"/>
        <w:left w:val="none" w:sz="0" w:space="0" w:color="auto"/>
        <w:bottom w:val="none" w:sz="0" w:space="0" w:color="auto"/>
        <w:right w:val="none" w:sz="0" w:space="0" w:color="auto"/>
      </w:divBdr>
    </w:div>
    <w:div w:id="671878974">
      <w:bodyDiv w:val="1"/>
      <w:marLeft w:val="0"/>
      <w:marRight w:val="0"/>
      <w:marTop w:val="0"/>
      <w:marBottom w:val="0"/>
      <w:divBdr>
        <w:top w:val="none" w:sz="0" w:space="0" w:color="auto"/>
        <w:left w:val="none" w:sz="0" w:space="0" w:color="auto"/>
        <w:bottom w:val="none" w:sz="0" w:space="0" w:color="auto"/>
        <w:right w:val="none" w:sz="0" w:space="0" w:color="auto"/>
      </w:divBdr>
    </w:div>
    <w:div w:id="817694543">
      <w:bodyDiv w:val="1"/>
      <w:marLeft w:val="0"/>
      <w:marRight w:val="0"/>
      <w:marTop w:val="0"/>
      <w:marBottom w:val="0"/>
      <w:divBdr>
        <w:top w:val="none" w:sz="0" w:space="0" w:color="auto"/>
        <w:left w:val="none" w:sz="0" w:space="0" w:color="auto"/>
        <w:bottom w:val="none" w:sz="0" w:space="0" w:color="auto"/>
        <w:right w:val="none" w:sz="0" w:space="0" w:color="auto"/>
      </w:divBdr>
      <w:divsChild>
        <w:div w:id="242565559">
          <w:marLeft w:val="0"/>
          <w:marRight w:val="0"/>
          <w:marTop w:val="0"/>
          <w:marBottom w:val="0"/>
          <w:divBdr>
            <w:top w:val="none" w:sz="0" w:space="0" w:color="auto"/>
            <w:left w:val="none" w:sz="0" w:space="0" w:color="auto"/>
            <w:bottom w:val="none" w:sz="0" w:space="0" w:color="auto"/>
            <w:right w:val="none" w:sz="0" w:space="0" w:color="auto"/>
          </w:divBdr>
        </w:div>
        <w:div w:id="353964718">
          <w:marLeft w:val="0"/>
          <w:marRight w:val="0"/>
          <w:marTop w:val="0"/>
          <w:marBottom w:val="0"/>
          <w:divBdr>
            <w:top w:val="none" w:sz="0" w:space="0" w:color="auto"/>
            <w:left w:val="none" w:sz="0" w:space="0" w:color="auto"/>
            <w:bottom w:val="none" w:sz="0" w:space="0" w:color="auto"/>
            <w:right w:val="none" w:sz="0" w:space="0" w:color="auto"/>
          </w:divBdr>
        </w:div>
        <w:div w:id="383525323">
          <w:marLeft w:val="0"/>
          <w:marRight w:val="0"/>
          <w:marTop w:val="0"/>
          <w:marBottom w:val="0"/>
          <w:divBdr>
            <w:top w:val="none" w:sz="0" w:space="0" w:color="auto"/>
            <w:left w:val="none" w:sz="0" w:space="0" w:color="auto"/>
            <w:bottom w:val="none" w:sz="0" w:space="0" w:color="auto"/>
            <w:right w:val="none" w:sz="0" w:space="0" w:color="auto"/>
          </w:divBdr>
        </w:div>
        <w:div w:id="698897269">
          <w:marLeft w:val="0"/>
          <w:marRight w:val="0"/>
          <w:marTop w:val="0"/>
          <w:marBottom w:val="0"/>
          <w:divBdr>
            <w:top w:val="none" w:sz="0" w:space="0" w:color="auto"/>
            <w:left w:val="none" w:sz="0" w:space="0" w:color="auto"/>
            <w:bottom w:val="none" w:sz="0" w:space="0" w:color="auto"/>
            <w:right w:val="none" w:sz="0" w:space="0" w:color="auto"/>
          </w:divBdr>
        </w:div>
        <w:div w:id="787503808">
          <w:marLeft w:val="0"/>
          <w:marRight w:val="0"/>
          <w:marTop w:val="0"/>
          <w:marBottom w:val="0"/>
          <w:divBdr>
            <w:top w:val="none" w:sz="0" w:space="0" w:color="auto"/>
            <w:left w:val="none" w:sz="0" w:space="0" w:color="auto"/>
            <w:bottom w:val="none" w:sz="0" w:space="0" w:color="auto"/>
            <w:right w:val="none" w:sz="0" w:space="0" w:color="auto"/>
          </w:divBdr>
        </w:div>
        <w:div w:id="1371146775">
          <w:marLeft w:val="0"/>
          <w:marRight w:val="0"/>
          <w:marTop w:val="0"/>
          <w:marBottom w:val="0"/>
          <w:divBdr>
            <w:top w:val="none" w:sz="0" w:space="0" w:color="auto"/>
            <w:left w:val="none" w:sz="0" w:space="0" w:color="auto"/>
            <w:bottom w:val="none" w:sz="0" w:space="0" w:color="auto"/>
            <w:right w:val="none" w:sz="0" w:space="0" w:color="auto"/>
          </w:divBdr>
        </w:div>
        <w:div w:id="1437142837">
          <w:marLeft w:val="0"/>
          <w:marRight w:val="0"/>
          <w:marTop w:val="0"/>
          <w:marBottom w:val="0"/>
          <w:divBdr>
            <w:top w:val="none" w:sz="0" w:space="0" w:color="auto"/>
            <w:left w:val="none" w:sz="0" w:space="0" w:color="auto"/>
            <w:bottom w:val="none" w:sz="0" w:space="0" w:color="auto"/>
            <w:right w:val="none" w:sz="0" w:space="0" w:color="auto"/>
          </w:divBdr>
        </w:div>
        <w:div w:id="1574201085">
          <w:marLeft w:val="0"/>
          <w:marRight w:val="0"/>
          <w:marTop w:val="0"/>
          <w:marBottom w:val="0"/>
          <w:divBdr>
            <w:top w:val="none" w:sz="0" w:space="0" w:color="auto"/>
            <w:left w:val="none" w:sz="0" w:space="0" w:color="auto"/>
            <w:bottom w:val="none" w:sz="0" w:space="0" w:color="auto"/>
            <w:right w:val="none" w:sz="0" w:space="0" w:color="auto"/>
          </w:divBdr>
        </w:div>
        <w:div w:id="1648045528">
          <w:marLeft w:val="0"/>
          <w:marRight w:val="0"/>
          <w:marTop w:val="0"/>
          <w:marBottom w:val="0"/>
          <w:divBdr>
            <w:top w:val="none" w:sz="0" w:space="0" w:color="auto"/>
            <w:left w:val="none" w:sz="0" w:space="0" w:color="auto"/>
            <w:bottom w:val="none" w:sz="0" w:space="0" w:color="auto"/>
            <w:right w:val="none" w:sz="0" w:space="0" w:color="auto"/>
          </w:divBdr>
        </w:div>
        <w:div w:id="1667779732">
          <w:marLeft w:val="0"/>
          <w:marRight w:val="0"/>
          <w:marTop w:val="0"/>
          <w:marBottom w:val="0"/>
          <w:divBdr>
            <w:top w:val="none" w:sz="0" w:space="0" w:color="auto"/>
            <w:left w:val="none" w:sz="0" w:space="0" w:color="auto"/>
            <w:bottom w:val="none" w:sz="0" w:space="0" w:color="auto"/>
            <w:right w:val="none" w:sz="0" w:space="0" w:color="auto"/>
          </w:divBdr>
        </w:div>
        <w:div w:id="1800492667">
          <w:marLeft w:val="0"/>
          <w:marRight w:val="0"/>
          <w:marTop w:val="0"/>
          <w:marBottom w:val="0"/>
          <w:divBdr>
            <w:top w:val="none" w:sz="0" w:space="0" w:color="auto"/>
            <w:left w:val="none" w:sz="0" w:space="0" w:color="auto"/>
            <w:bottom w:val="none" w:sz="0" w:space="0" w:color="auto"/>
            <w:right w:val="none" w:sz="0" w:space="0" w:color="auto"/>
          </w:divBdr>
        </w:div>
        <w:div w:id="1859585250">
          <w:marLeft w:val="0"/>
          <w:marRight w:val="0"/>
          <w:marTop w:val="0"/>
          <w:marBottom w:val="0"/>
          <w:divBdr>
            <w:top w:val="none" w:sz="0" w:space="0" w:color="auto"/>
            <w:left w:val="none" w:sz="0" w:space="0" w:color="auto"/>
            <w:bottom w:val="none" w:sz="0" w:space="0" w:color="auto"/>
            <w:right w:val="none" w:sz="0" w:space="0" w:color="auto"/>
          </w:divBdr>
        </w:div>
        <w:div w:id="2000035655">
          <w:marLeft w:val="0"/>
          <w:marRight w:val="0"/>
          <w:marTop w:val="0"/>
          <w:marBottom w:val="0"/>
          <w:divBdr>
            <w:top w:val="none" w:sz="0" w:space="0" w:color="auto"/>
            <w:left w:val="none" w:sz="0" w:space="0" w:color="auto"/>
            <w:bottom w:val="none" w:sz="0" w:space="0" w:color="auto"/>
            <w:right w:val="none" w:sz="0" w:space="0" w:color="auto"/>
          </w:divBdr>
        </w:div>
      </w:divsChild>
    </w:div>
    <w:div w:id="855578278">
      <w:bodyDiv w:val="1"/>
      <w:marLeft w:val="0"/>
      <w:marRight w:val="0"/>
      <w:marTop w:val="0"/>
      <w:marBottom w:val="0"/>
      <w:divBdr>
        <w:top w:val="none" w:sz="0" w:space="0" w:color="auto"/>
        <w:left w:val="none" w:sz="0" w:space="0" w:color="auto"/>
        <w:bottom w:val="none" w:sz="0" w:space="0" w:color="auto"/>
        <w:right w:val="none" w:sz="0" w:space="0" w:color="auto"/>
      </w:divBdr>
      <w:divsChild>
        <w:div w:id="333382020">
          <w:marLeft w:val="0"/>
          <w:marRight w:val="0"/>
          <w:marTop w:val="0"/>
          <w:marBottom w:val="0"/>
          <w:divBdr>
            <w:top w:val="none" w:sz="0" w:space="0" w:color="auto"/>
            <w:left w:val="none" w:sz="0" w:space="0" w:color="auto"/>
            <w:bottom w:val="none" w:sz="0" w:space="0" w:color="auto"/>
            <w:right w:val="none" w:sz="0" w:space="0" w:color="auto"/>
          </w:divBdr>
        </w:div>
        <w:div w:id="598878195">
          <w:marLeft w:val="0"/>
          <w:marRight w:val="0"/>
          <w:marTop w:val="0"/>
          <w:marBottom w:val="0"/>
          <w:divBdr>
            <w:top w:val="none" w:sz="0" w:space="0" w:color="auto"/>
            <w:left w:val="none" w:sz="0" w:space="0" w:color="auto"/>
            <w:bottom w:val="none" w:sz="0" w:space="0" w:color="auto"/>
            <w:right w:val="none" w:sz="0" w:space="0" w:color="auto"/>
          </w:divBdr>
        </w:div>
        <w:div w:id="920678666">
          <w:marLeft w:val="0"/>
          <w:marRight w:val="0"/>
          <w:marTop w:val="0"/>
          <w:marBottom w:val="0"/>
          <w:divBdr>
            <w:top w:val="none" w:sz="0" w:space="0" w:color="auto"/>
            <w:left w:val="none" w:sz="0" w:space="0" w:color="auto"/>
            <w:bottom w:val="none" w:sz="0" w:space="0" w:color="auto"/>
            <w:right w:val="none" w:sz="0" w:space="0" w:color="auto"/>
          </w:divBdr>
        </w:div>
        <w:div w:id="1006595055">
          <w:marLeft w:val="0"/>
          <w:marRight w:val="0"/>
          <w:marTop w:val="0"/>
          <w:marBottom w:val="0"/>
          <w:divBdr>
            <w:top w:val="none" w:sz="0" w:space="0" w:color="auto"/>
            <w:left w:val="none" w:sz="0" w:space="0" w:color="auto"/>
            <w:bottom w:val="none" w:sz="0" w:space="0" w:color="auto"/>
            <w:right w:val="none" w:sz="0" w:space="0" w:color="auto"/>
          </w:divBdr>
        </w:div>
        <w:div w:id="1372683839">
          <w:marLeft w:val="0"/>
          <w:marRight w:val="0"/>
          <w:marTop w:val="0"/>
          <w:marBottom w:val="0"/>
          <w:divBdr>
            <w:top w:val="none" w:sz="0" w:space="0" w:color="auto"/>
            <w:left w:val="none" w:sz="0" w:space="0" w:color="auto"/>
            <w:bottom w:val="none" w:sz="0" w:space="0" w:color="auto"/>
            <w:right w:val="none" w:sz="0" w:space="0" w:color="auto"/>
          </w:divBdr>
        </w:div>
        <w:div w:id="1478109812">
          <w:marLeft w:val="0"/>
          <w:marRight w:val="0"/>
          <w:marTop w:val="0"/>
          <w:marBottom w:val="0"/>
          <w:divBdr>
            <w:top w:val="none" w:sz="0" w:space="0" w:color="auto"/>
            <w:left w:val="none" w:sz="0" w:space="0" w:color="auto"/>
            <w:bottom w:val="none" w:sz="0" w:space="0" w:color="auto"/>
            <w:right w:val="none" w:sz="0" w:space="0" w:color="auto"/>
          </w:divBdr>
        </w:div>
        <w:div w:id="1603028852">
          <w:marLeft w:val="0"/>
          <w:marRight w:val="0"/>
          <w:marTop w:val="0"/>
          <w:marBottom w:val="0"/>
          <w:divBdr>
            <w:top w:val="none" w:sz="0" w:space="0" w:color="auto"/>
            <w:left w:val="none" w:sz="0" w:space="0" w:color="auto"/>
            <w:bottom w:val="none" w:sz="0" w:space="0" w:color="auto"/>
            <w:right w:val="none" w:sz="0" w:space="0" w:color="auto"/>
          </w:divBdr>
        </w:div>
        <w:div w:id="1676419847">
          <w:marLeft w:val="0"/>
          <w:marRight w:val="0"/>
          <w:marTop w:val="0"/>
          <w:marBottom w:val="0"/>
          <w:divBdr>
            <w:top w:val="none" w:sz="0" w:space="0" w:color="auto"/>
            <w:left w:val="none" w:sz="0" w:space="0" w:color="auto"/>
            <w:bottom w:val="none" w:sz="0" w:space="0" w:color="auto"/>
            <w:right w:val="none" w:sz="0" w:space="0" w:color="auto"/>
          </w:divBdr>
        </w:div>
        <w:div w:id="1758943814">
          <w:marLeft w:val="0"/>
          <w:marRight w:val="0"/>
          <w:marTop w:val="0"/>
          <w:marBottom w:val="0"/>
          <w:divBdr>
            <w:top w:val="none" w:sz="0" w:space="0" w:color="auto"/>
            <w:left w:val="none" w:sz="0" w:space="0" w:color="auto"/>
            <w:bottom w:val="none" w:sz="0" w:space="0" w:color="auto"/>
            <w:right w:val="none" w:sz="0" w:space="0" w:color="auto"/>
          </w:divBdr>
        </w:div>
        <w:div w:id="1859614472">
          <w:marLeft w:val="0"/>
          <w:marRight w:val="0"/>
          <w:marTop w:val="0"/>
          <w:marBottom w:val="0"/>
          <w:divBdr>
            <w:top w:val="none" w:sz="0" w:space="0" w:color="auto"/>
            <w:left w:val="none" w:sz="0" w:space="0" w:color="auto"/>
            <w:bottom w:val="none" w:sz="0" w:space="0" w:color="auto"/>
            <w:right w:val="none" w:sz="0" w:space="0" w:color="auto"/>
          </w:divBdr>
        </w:div>
      </w:divsChild>
    </w:div>
    <w:div w:id="931426997">
      <w:bodyDiv w:val="1"/>
      <w:marLeft w:val="0"/>
      <w:marRight w:val="0"/>
      <w:marTop w:val="0"/>
      <w:marBottom w:val="0"/>
      <w:divBdr>
        <w:top w:val="none" w:sz="0" w:space="0" w:color="auto"/>
        <w:left w:val="none" w:sz="0" w:space="0" w:color="auto"/>
        <w:bottom w:val="none" w:sz="0" w:space="0" w:color="auto"/>
        <w:right w:val="none" w:sz="0" w:space="0" w:color="auto"/>
      </w:divBdr>
      <w:divsChild>
        <w:div w:id="949123846">
          <w:marLeft w:val="0"/>
          <w:marRight w:val="0"/>
          <w:marTop w:val="0"/>
          <w:marBottom w:val="0"/>
          <w:divBdr>
            <w:top w:val="none" w:sz="0" w:space="0" w:color="auto"/>
            <w:left w:val="none" w:sz="0" w:space="0" w:color="auto"/>
            <w:bottom w:val="none" w:sz="0" w:space="0" w:color="auto"/>
            <w:right w:val="none" w:sz="0" w:space="0" w:color="auto"/>
          </w:divBdr>
          <w:divsChild>
            <w:div w:id="1666204051">
              <w:marLeft w:val="0"/>
              <w:marRight w:val="0"/>
              <w:marTop w:val="0"/>
              <w:marBottom w:val="0"/>
              <w:divBdr>
                <w:top w:val="none" w:sz="0" w:space="0" w:color="auto"/>
                <w:left w:val="none" w:sz="0" w:space="0" w:color="auto"/>
                <w:bottom w:val="none" w:sz="0" w:space="0" w:color="auto"/>
                <w:right w:val="none" w:sz="0" w:space="0" w:color="auto"/>
              </w:divBdr>
              <w:divsChild>
                <w:div w:id="1598323763">
                  <w:marLeft w:val="0"/>
                  <w:marRight w:val="0"/>
                  <w:marTop w:val="0"/>
                  <w:marBottom w:val="0"/>
                  <w:divBdr>
                    <w:top w:val="none" w:sz="0" w:space="0" w:color="auto"/>
                    <w:left w:val="none" w:sz="0" w:space="0" w:color="auto"/>
                    <w:bottom w:val="none" w:sz="0" w:space="0" w:color="auto"/>
                    <w:right w:val="none" w:sz="0" w:space="0" w:color="auto"/>
                  </w:divBdr>
                  <w:divsChild>
                    <w:div w:id="658313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2197414">
      <w:bodyDiv w:val="1"/>
      <w:marLeft w:val="0"/>
      <w:marRight w:val="0"/>
      <w:marTop w:val="0"/>
      <w:marBottom w:val="0"/>
      <w:divBdr>
        <w:top w:val="none" w:sz="0" w:space="0" w:color="auto"/>
        <w:left w:val="none" w:sz="0" w:space="0" w:color="auto"/>
        <w:bottom w:val="none" w:sz="0" w:space="0" w:color="auto"/>
        <w:right w:val="none" w:sz="0" w:space="0" w:color="auto"/>
      </w:divBdr>
      <w:divsChild>
        <w:div w:id="2107538149">
          <w:marLeft w:val="0"/>
          <w:marRight w:val="0"/>
          <w:marTop w:val="0"/>
          <w:marBottom w:val="0"/>
          <w:divBdr>
            <w:top w:val="none" w:sz="0" w:space="0" w:color="auto"/>
            <w:left w:val="none" w:sz="0" w:space="0" w:color="auto"/>
            <w:bottom w:val="none" w:sz="0" w:space="0" w:color="auto"/>
            <w:right w:val="none" w:sz="0" w:space="0" w:color="auto"/>
          </w:divBdr>
          <w:divsChild>
            <w:div w:id="859319933">
              <w:marLeft w:val="0"/>
              <w:marRight w:val="0"/>
              <w:marTop w:val="0"/>
              <w:marBottom w:val="0"/>
              <w:divBdr>
                <w:top w:val="none" w:sz="0" w:space="0" w:color="auto"/>
                <w:left w:val="none" w:sz="0" w:space="0" w:color="auto"/>
                <w:bottom w:val="none" w:sz="0" w:space="0" w:color="auto"/>
                <w:right w:val="none" w:sz="0" w:space="0" w:color="auto"/>
              </w:divBdr>
              <w:divsChild>
                <w:div w:id="321084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8512538">
      <w:bodyDiv w:val="1"/>
      <w:marLeft w:val="0"/>
      <w:marRight w:val="0"/>
      <w:marTop w:val="0"/>
      <w:marBottom w:val="0"/>
      <w:divBdr>
        <w:top w:val="none" w:sz="0" w:space="0" w:color="auto"/>
        <w:left w:val="none" w:sz="0" w:space="0" w:color="auto"/>
        <w:bottom w:val="none" w:sz="0" w:space="0" w:color="auto"/>
        <w:right w:val="none" w:sz="0" w:space="0" w:color="auto"/>
      </w:divBdr>
      <w:divsChild>
        <w:div w:id="715083121">
          <w:marLeft w:val="562"/>
          <w:marRight w:val="0"/>
          <w:marTop w:val="120"/>
          <w:marBottom w:val="120"/>
          <w:divBdr>
            <w:top w:val="none" w:sz="0" w:space="0" w:color="auto"/>
            <w:left w:val="none" w:sz="0" w:space="0" w:color="auto"/>
            <w:bottom w:val="none" w:sz="0" w:space="0" w:color="auto"/>
            <w:right w:val="none" w:sz="0" w:space="0" w:color="auto"/>
          </w:divBdr>
        </w:div>
        <w:div w:id="844706961">
          <w:marLeft w:val="562"/>
          <w:marRight w:val="0"/>
          <w:marTop w:val="120"/>
          <w:marBottom w:val="120"/>
          <w:divBdr>
            <w:top w:val="none" w:sz="0" w:space="0" w:color="auto"/>
            <w:left w:val="none" w:sz="0" w:space="0" w:color="auto"/>
            <w:bottom w:val="none" w:sz="0" w:space="0" w:color="auto"/>
            <w:right w:val="none" w:sz="0" w:space="0" w:color="auto"/>
          </w:divBdr>
        </w:div>
        <w:div w:id="1096710084">
          <w:marLeft w:val="562"/>
          <w:marRight w:val="0"/>
          <w:marTop w:val="120"/>
          <w:marBottom w:val="120"/>
          <w:divBdr>
            <w:top w:val="none" w:sz="0" w:space="0" w:color="auto"/>
            <w:left w:val="none" w:sz="0" w:space="0" w:color="auto"/>
            <w:bottom w:val="none" w:sz="0" w:space="0" w:color="auto"/>
            <w:right w:val="none" w:sz="0" w:space="0" w:color="auto"/>
          </w:divBdr>
        </w:div>
        <w:div w:id="1442646820">
          <w:marLeft w:val="562"/>
          <w:marRight w:val="0"/>
          <w:marTop w:val="120"/>
          <w:marBottom w:val="120"/>
          <w:divBdr>
            <w:top w:val="none" w:sz="0" w:space="0" w:color="auto"/>
            <w:left w:val="none" w:sz="0" w:space="0" w:color="auto"/>
            <w:bottom w:val="none" w:sz="0" w:space="0" w:color="auto"/>
            <w:right w:val="none" w:sz="0" w:space="0" w:color="auto"/>
          </w:divBdr>
        </w:div>
      </w:divsChild>
    </w:div>
    <w:div w:id="1175877573">
      <w:bodyDiv w:val="1"/>
      <w:marLeft w:val="0"/>
      <w:marRight w:val="0"/>
      <w:marTop w:val="0"/>
      <w:marBottom w:val="0"/>
      <w:divBdr>
        <w:top w:val="none" w:sz="0" w:space="0" w:color="auto"/>
        <w:left w:val="none" w:sz="0" w:space="0" w:color="auto"/>
        <w:bottom w:val="none" w:sz="0" w:space="0" w:color="auto"/>
        <w:right w:val="none" w:sz="0" w:space="0" w:color="auto"/>
      </w:divBdr>
      <w:divsChild>
        <w:div w:id="1809856331">
          <w:marLeft w:val="0"/>
          <w:marRight w:val="0"/>
          <w:marTop w:val="0"/>
          <w:marBottom w:val="0"/>
          <w:divBdr>
            <w:top w:val="none" w:sz="0" w:space="0" w:color="auto"/>
            <w:left w:val="none" w:sz="0" w:space="0" w:color="auto"/>
            <w:bottom w:val="none" w:sz="0" w:space="0" w:color="auto"/>
            <w:right w:val="none" w:sz="0" w:space="0" w:color="auto"/>
          </w:divBdr>
          <w:divsChild>
            <w:div w:id="1938174492">
              <w:marLeft w:val="0"/>
              <w:marRight w:val="0"/>
              <w:marTop w:val="0"/>
              <w:marBottom w:val="0"/>
              <w:divBdr>
                <w:top w:val="none" w:sz="0" w:space="0" w:color="auto"/>
                <w:left w:val="none" w:sz="0" w:space="0" w:color="auto"/>
                <w:bottom w:val="none" w:sz="0" w:space="0" w:color="auto"/>
                <w:right w:val="none" w:sz="0" w:space="0" w:color="auto"/>
              </w:divBdr>
              <w:divsChild>
                <w:div w:id="2096584840">
                  <w:marLeft w:val="0"/>
                  <w:marRight w:val="0"/>
                  <w:marTop w:val="0"/>
                  <w:marBottom w:val="0"/>
                  <w:divBdr>
                    <w:top w:val="none" w:sz="0" w:space="0" w:color="auto"/>
                    <w:left w:val="none" w:sz="0" w:space="0" w:color="auto"/>
                    <w:bottom w:val="none" w:sz="0" w:space="0" w:color="auto"/>
                    <w:right w:val="none" w:sz="0" w:space="0" w:color="auto"/>
                  </w:divBdr>
                  <w:divsChild>
                    <w:div w:id="54251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1446211">
      <w:bodyDiv w:val="1"/>
      <w:marLeft w:val="0"/>
      <w:marRight w:val="0"/>
      <w:marTop w:val="0"/>
      <w:marBottom w:val="0"/>
      <w:divBdr>
        <w:top w:val="none" w:sz="0" w:space="0" w:color="auto"/>
        <w:left w:val="none" w:sz="0" w:space="0" w:color="auto"/>
        <w:bottom w:val="none" w:sz="0" w:space="0" w:color="auto"/>
        <w:right w:val="none" w:sz="0" w:space="0" w:color="auto"/>
      </w:divBdr>
      <w:divsChild>
        <w:div w:id="2048528284">
          <w:marLeft w:val="0"/>
          <w:marRight w:val="0"/>
          <w:marTop w:val="0"/>
          <w:marBottom w:val="0"/>
          <w:divBdr>
            <w:top w:val="none" w:sz="0" w:space="0" w:color="auto"/>
            <w:left w:val="none" w:sz="0" w:space="0" w:color="auto"/>
            <w:bottom w:val="none" w:sz="0" w:space="0" w:color="auto"/>
            <w:right w:val="none" w:sz="0" w:space="0" w:color="auto"/>
          </w:divBdr>
          <w:divsChild>
            <w:div w:id="1266696380">
              <w:marLeft w:val="0"/>
              <w:marRight w:val="0"/>
              <w:marTop w:val="0"/>
              <w:marBottom w:val="0"/>
              <w:divBdr>
                <w:top w:val="none" w:sz="0" w:space="0" w:color="auto"/>
                <w:left w:val="none" w:sz="0" w:space="0" w:color="auto"/>
                <w:bottom w:val="none" w:sz="0" w:space="0" w:color="auto"/>
                <w:right w:val="none" w:sz="0" w:space="0" w:color="auto"/>
              </w:divBdr>
              <w:divsChild>
                <w:div w:id="562061614">
                  <w:marLeft w:val="0"/>
                  <w:marRight w:val="0"/>
                  <w:marTop w:val="0"/>
                  <w:marBottom w:val="0"/>
                  <w:divBdr>
                    <w:top w:val="none" w:sz="0" w:space="0" w:color="auto"/>
                    <w:left w:val="none" w:sz="0" w:space="0" w:color="auto"/>
                    <w:bottom w:val="none" w:sz="0" w:space="0" w:color="auto"/>
                    <w:right w:val="none" w:sz="0" w:space="0" w:color="auto"/>
                  </w:divBdr>
                  <w:divsChild>
                    <w:div w:id="1669288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4796804">
      <w:bodyDiv w:val="1"/>
      <w:marLeft w:val="0"/>
      <w:marRight w:val="0"/>
      <w:marTop w:val="0"/>
      <w:marBottom w:val="0"/>
      <w:divBdr>
        <w:top w:val="none" w:sz="0" w:space="0" w:color="auto"/>
        <w:left w:val="none" w:sz="0" w:space="0" w:color="auto"/>
        <w:bottom w:val="none" w:sz="0" w:space="0" w:color="auto"/>
        <w:right w:val="none" w:sz="0" w:space="0" w:color="auto"/>
      </w:divBdr>
      <w:divsChild>
        <w:div w:id="2105832692">
          <w:marLeft w:val="0"/>
          <w:marRight w:val="0"/>
          <w:marTop w:val="0"/>
          <w:marBottom w:val="0"/>
          <w:divBdr>
            <w:top w:val="none" w:sz="0" w:space="0" w:color="auto"/>
            <w:left w:val="none" w:sz="0" w:space="0" w:color="auto"/>
            <w:bottom w:val="none" w:sz="0" w:space="0" w:color="auto"/>
            <w:right w:val="none" w:sz="0" w:space="0" w:color="auto"/>
          </w:divBdr>
          <w:divsChild>
            <w:div w:id="582956579">
              <w:marLeft w:val="0"/>
              <w:marRight w:val="0"/>
              <w:marTop w:val="0"/>
              <w:marBottom w:val="0"/>
              <w:divBdr>
                <w:top w:val="none" w:sz="0" w:space="0" w:color="auto"/>
                <w:left w:val="none" w:sz="0" w:space="0" w:color="auto"/>
                <w:bottom w:val="none" w:sz="0" w:space="0" w:color="auto"/>
                <w:right w:val="none" w:sz="0" w:space="0" w:color="auto"/>
              </w:divBdr>
              <w:divsChild>
                <w:div w:id="17119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9958335">
      <w:bodyDiv w:val="1"/>
      <w:marLeft w:val="0"/>
      <w:marRight w:val="0"/>
      <w:marTop w:val="0"/>
      <w:marBottom w:val="0"/>
      <w:divBdr>
        <w:top w:val="none" w:sz="0" w:space="0" w:color="auto"/>
        <w:left w:val="none" w:sz="0" w:space="0" w:color="auto"/>
        <w:bottom w:val="none" w:sz="0" w:space="0" w:color="auto"/>
        <w:right w:val="none" w:sz="0" w:space="0" w:color="auto"/>
      </w:divBdr>
    </w:div>
    <w:div w:id="1584875048">
      <w:bodyDiv w:val="1"/>
      <w:marLeft w:val="0"/>
      <w:marRight w:val="0"/>
      <w:marTop w:val="0"/>
      <w:marBottom w:val="0"/>
      <w:divBdr>
        <w:top w:val="none" w:sz="0" w:space="0" w:color="auto"/>
        <w:left w:val="none" w:sz="0" w:space="0" w:color="auto"/>
        <w:bottom w:val="none" w:sz="0" w:space="0" w:color="auto"/>
        <w:right w:val="none" w:sz="0" w:space="0" w:color="auto"/>
      </w:divBdr>
    </w:div>
    <w:div w:id="1603217902">
      <w:bodyDiv w:val="1"/>
      <w:marLeft w:val="0"/>
      <w:marRight w:val="0"/>
      <w:marTop w:val="0"/>
      <w:marBottom w:val="0"/>
      <w:divBdr>
        <w:top w:val="none" w:sz="0" w:space="0" w:color="auto"/>
        <w:left w:val="none" w:sz="0" w:space="0" w:color="auto"/>
        <w:bottom w:val="none" w:sz="0" w:space="0" w:color="auto"/>
        <w:right w:val="none" w:sz="0" w:space="0" w:color="auto"/>
      </w:divBdr>
    </w:div>
    <w:div w:id="1619020763">
      <w:bodyDiv w:val="1"/>
      <w:marLeft w:val="0"/>
      <w:marRight w:val="0"/>
      <w:marTop w:val="0"/>
      <w:marBottom w:val="0"/>
      <w:divBdr>
        <w:top w:val="none" w:sz="0" w:space="0" w:color="auto"/>
        <w:left w:val="none" w:sz="0" w:space="0" w:color="auto"/>
        <w:bottom w:val="none" w:sz="0" w:space="0" w:color="auto"/>
        <w:right w:val="none" w:sz="0" w:space="0" w:color="auto"/>
      </w:divBdr>
    </w:div>
    <w:div w:id="1636325222">
      <w:bodyDiv w:val="1"/>
      <w:marLeft w:val="0"/>
      <w:marRight w:val="0"/>
      <w:marTop w:val="0"/>
      <w:marBottom w:val="0"/>
      <w:divBdr>
        <w:top w:val="none" w:sz="0" w:space="0" w:color="auto"/>
        <w:left w:val="none" w:sz="0" w:space="0" w:color="auto"/>
        <w:bottom w:val="none" w:sz="0" w:space="0" w:color="auto"/>
        <w:right w:val="none" w:sz="0" w:space="0" w:color="auto"/>
      </w:divBdr>
      <w:divsChild>
        <w:div w:id="444812927">
          <w:marLeft w:val="0"/>
          <w:marRight w:val="0"/>
          <w:marTop w:val="0"/>
          <w:marBottom w:val="0"/>
          <w:divBdr>
            <w:top w:val="none" w:sz="0" w:space="0" w:color="auto"/>
            <w:left w:val="none" w:sz="0" w:space="0" w:color="auto"/>
            <w:bottom w:val="none" w:sz="0" w:space="0" w:color="auto"/>
            <w:right w:val="none" w:sz="0" w:space="0" w:color="auto"/>
          </w:divBdr>
        </w:div>
        <w:div w:id="1496218897">
          <w:marLeft w:val="0"/>
          <w:marRight w:val="0"/>
          <w:marTop w:val="0"/>
          <w:marBottom w:val="0"/>
          <w:divBdr>
            <w:top w:val="none" w:sz="0" w:space="0" w:color="auto"/>
            <w:left w:val="none" w:sz="0" w:space="0" w:color="auto"/>
            <w:bottom w:val="none" w:sz="0" w:space="0" w:color="auto"/>
            <w:right w:val="none" w:sz="0" w:space="0" w:color="auto"/>
          </w:divBdr>
        </w:div>
        <w:div w:id="1878394456">
          <w:marLeft w:val="0"/>
          <w:marRight w:val="0"/>
          <w:marTop w:val="0"/>
          <w:marBottom w:val="0"/>
          <w:divBdr>
            <w:top w:val="none" w:sz="0" w:space="0" w:color="auto"/>
            <w:left w:val="none" w:sz="0" w:space="0" w:color="auto"/>
            <w:bottom w:val="none" w:sz="0" w:space="0" w:color="auto"/>
            <w:right w:val="none" w:sz="0" w:space="0" w:color="auto"/>
          </w:divBdr>
        </w:div>
      </w:divsChild>
    </w:div>
    <w:div w:id="1705521276">
      <w:bodyDiv w:val="1"/>
      <w:marLeft w:val="0"/>
      <w:marRight w:val="0"/>
      <w:marTop w:val="0"/>
      <w:marBottom w:val="0"/>
      <w:divBdr>
        <w:top w:val="none" w:sz="0" w:space="0" w:color="auto"/>
        <w:left w:val="none" w:sz="0" w:space="0" w:color="auto"/>
        <w:bottom w:val="none" w:sz="0" w:space="0" w:color="auto"/>
        <w:right w:val="none" w:sz="0" w:space="0" w:color="auto"/>
      </w:divBdr>
    </w:div>
    <w:div w:id="1747610013">
      <w:bodyDiv w:val="1"/>
      <w:marLeft w:val="0"/>
      <w:marRight w:val="0"/>
      <w:marTop w:val="0"/>
      <w:marBottom w:val="0"/>
      <w:divBdr>
        <w:top w:val="none" w:sz="0" w:space="0" w:color="auto"/>
        <w:left w:val="none" w:sz="0" w:space="0" w:color="auto"/>
        <w:bottom w:val="none" w:sz="0" w:space="0" w:color="auto"/>
        <w:right w:val="none" w:sz="0" w:space="0" w:color="auto"/>
      </w:divBdr>
    </w:div>
    <w:div w:id="1926915700">
      <w:bodyDiv w:val="1"/>
      <w:marLeft w:val="0"/>
      <w:marRight w:val="0"/>
      <w:marTop w:val="0"/>
      <w:marBottom w:val="0"/>
      <w:divBdr>
        <w:top w:val="none" w:sz="0" w:space="0" w:color="auto"/>
        <w:left w:val="none" w:sz="0" w:space="0" w:color="auto"/>
        <w:bottom w:val="none" w:sz="0" w:space="0" w:color="auto"/>
        <w:right w:val="none" w:sz="0" w:space="0" w:color="auto"/>
      </w:divBdr>
    </w:div>
    <w:div w:id="2042440111">
      <w:bodyDiv w:val="1"/>
      <w:marLeft w:val="0"/>
      <w:marRight w:val="0"/>
      <w:marTop w:val="0"/>
      <w:marBottom w:val="0"/>
      <w:divBdr>
        <w:top w:val="none" w:sz="0" w:space="0" w:color="auto"/>
        <w:left w:val="none" w:sz="0" w:space="0" w:color="auto"/>
        <w:bottom w:val="none" w:sz="0" w:space="0" w:color="auto"/>
        <w:right w:val="none" w:sz="0" w:space="0" w:color="auto"/>
      </w:divBdr>
      <w:divsChild>
        <w:div w:id="415246155">
          <w:marLeft w:val="0"/>
          <w:marRight w:val="0"/>
          <w:marTop w:val="0"/>
          <w:marBottom w:val="0"/>
          <w:divBdr>
            <w:top w:val="none" w:sz="0" w:space="0" w:color="auto"/>
            <w:left w:val="none" w:sz="0" w:space="0" w:color="auto"/>
            <w:bottom w:val="none" w:sz="0" w:space="0" w:color="auto"/>
            <w:right w:val="none" w:sz="0" w:space="0" w:color="auto"/>
          </w:divBdr>
          <w:divsChild>
            <w:div w:id="808867543">
              <w:marLeft w:val="0"/>
              <w:marRight w:val="0"/>
              <w:marTop w:val="0"/>
              <w:marBottom w:val="0"/>
              <w:divBdr>
                <w:top w:val="none" w:sz="0" w:space="0" w:color="auto"/>
                <w:left w:val="none" w:sz="0" w:space="0" w:color="auto"/>
                <w:bottom w:val="none" w:sz="0" w:space="0" w:color="auto"/>
                <w:right w:val="none" w:sz="0" w:space="0" w:color="auto"/>
              </w:divBdr>
              <w:divsChild>
                <w:div w:id="49665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8235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atrizia.tontini@anicecommunication.com"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mailto:roberto.beltramolli@anicecommunication.com"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neos@anicecommunication.com" TargetMode="External"/><Relationship Id="rId24"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hyperlink" Target="http://www.ineosgrenadier.com/"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emanuele.franzoso@anicecommunication.com"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4ecd31b-2cff-4fa7-b197-d2821bf227a5">
      <Terms xmlns="http://schemas.microsoft.com/office/infopath/2007/PartnerControls"/>
    </lcf76f155ced4ddcb4097134ff3c332f>
    <TaxCatchAll xmlns="cf0ad37a-4ae8-41c0-9505-15d0c62f4d3a" xsi:nil="true"/>
    <SharedWithUsers xmlns="cf0ad37a-4ae8-41c0-9505-15d0c62f4d3a">
      <UserInfo>
        <DisplayName>Pelling, Sarah</DisplayName>
        <AccountId>66</AccountId>
        <AccountType/>
      </UserInfo>
      <UserInfo>
        <DisplayName>Tennant, Mark</DisplayName>
        <AccountId>16</AccountId>
        <AccountType/>
      </UserInfo>
      <UserInfo>
        <DisplayName>Calder, Lynn</DisplayName>
        <AccountId>2403</AccountId>
        <AccountType/>
      </UserInfo>
    </SharedWithUsers>
    <_Flow_SignoffStatus xmlns="34ecd31b-2cff-4fa7-b197-d2821bf227a5" xsi:nil="true"/>
    <State xmlns="34ecd31b-2cff-4fa7-b197-d2821bf227a5">Briefed into VCCP</Stat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20" ma:contentTypeDescription="Create a new document." ma:contentTypeScope="" ma:versionID="37a596182fd9bd37921b7f754761debd">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48184b9c7360cbe922e875d2ed72f533"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State"/>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d712a79-e603-4bdd-9023-7cefe7239ee0" ma:termSetId="09814cd3-568e-fe90-9814-8d621ff8fb84" ma:anchorId="fba54fb3-c3e1-fe81-a776-ca4b69148c4d" ma:open="true" ma:isKeyword="false">
      <xsd:complexType>
        <xsd:sequence>
          <xsd:element ref="pc:Terms" minOccurs="0" maxOccurs="1"/>
        </xsd:sequence>
      </xsd:complexType>
    </xsd:element>
    <xsd:element name="State" ma:index="23" ma:displayName="State" ma:default="Briefed into VCCP" ma:format="RadioButtons" ma:internalName="State">
      <xsd:simpleType>
        <xsd:restriction base="dms:Choice">
          <xsd:enumeration value="Briefed into VCCP"/>
          <xsd:enumeration value="With Sean for review"/>
          <xsd:enumeration value="With Matt D for approval"/>
          <xsd:enumeration value="With Mark T for approval"/>
          <xsd:enumeration value="Being translated"/>
          <xsd:enumeration value="Ready for build"/>
          <xsd:enumeration value="In build"/>
          <xsd:enumeration value="Sent"/>
        </xsd:restriction>
      </xsd:simpleType>
    </xsd:element>
    <xsd:element name="_Flow_SignoffStatus" ma:index="24"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1c9a50d-31a4-4208-baac-54bc3e40903f}" ma:internalName="TaxCatchAll" ma:showField="CatchAllData" ma:web="cf0ad37a-4ae8-41c0-9505-15d0c62f4d3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D2BA29-821A-42BE-B5B1-41812A3A38F9}">
  <ds:schemaRefs>
    <ds:schemaRef ds:uri="http://schemas.microsoft.com/sharepoint/v3/contenttype/forms"/>
  </ds:schemaRefs>
</ds:datastoreItem>
</file>

<file path=customXml/itemProps2.xml><?xml version="1.0" encoding="utf-8"?>
<ds:datastoreItem xmlns:ds="http://schemas.openxmlformats.org/officeDocument/2006/customXml" ds:itemID="{6EBED0B4-DE81-476E-96B2-BF4CA948144A}">
  <ds:schemaRefs>
    <ds:schemaRef ds:uri="http://schemas.microsoft.com/office/2006/metadata/properties"/>
    <ds:schemaRef ds:uri="http://schemas.microsoft.com/office/infopath/2007/PartnerControls"/>
    <ds:schemaRef ds:uri="34ecd31b-2cff-4fa7-b197-d2821bf227a5"/>
    <ds:schemaRef ds:uri="cf0ad37a-4ae8-41c0-9505-15d0c62f4d3a"/>
  </ds:schemaRefs>
</ds:datastoreItem>
</file>

<file path=customXml/itemProps3.xml><?xml version="1.0" encoding="utf-8"?>
<ds:datastoreItem xmlns:ds="http://schemas.openxmlformats.org/officeDocument/2006/customXml" ds:itemID="{E38F238E-C926-4D27-96EC-3A38F3C177E7}">
  <ds:schemaRefs>
    <ds:schemaRef ds:uri="http://schemas.openxmlformats.org/officeDocument/2006/bibliography"/>
  </ds:schemaRefs>
</ds:datastoreItem>
</file>

<file path=customXml/itemProps4.xml><?xml version="1.0" encoding="utf-8"?>
<ds:datastoreItem xmlns:ds="http://schemas.openxmlformats.org/officeDocument/2006/customXml" ds:itemID="{B1769B83-D852-4092-9D74-45D0C2665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3</Pages>
  <Words>1062</Words>
  <Characters>6059</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Belbin, Natalie</dc:creator>
  <cp:keywords/>
  <dc:description/>
  <cp:lastModifiedBy>Roberto Beltramolli</cp:lastModifiedBy>
  <cp:revision>11</cp:revision>
  <cp:lastPrinted>2023-04-05T08:43:00Z</cp:lastPrinted>
  <dcterms:created xsi:type="dcterms:W3CDTF">2023-07-05T15:41:00Z</dcterms:created>
  <dcterms:modified xsi:type="dcterms:W3CDTF">2023-07-11T16:58:00Z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0x010100A8578ADBF5B5734DBE4E5D7BDA1C590D</vt:lpwstr>
  </property>
  <property fmtid="{D5CDD505-2E9C-101B-9397-08002B2CF9AE}" pid="3" name="MediaServiceImageTags">
    <vt:lpwstr/>
  </property>
  <property fmtid="{D5CDD505-2E9C-101B-9397-08002B2CF9AE}" pid="4" name="MSIP_Label_e798273d-f5aa-46da-8e10-241f6dcd5f2d_Enabled">
    <vt:lpwstr>true</vt:lpwstr>
  </property>
  <property fmtid="{D5CDD505-2E9C-101B-9397-08002B2CF9AE}" pid="5" name="MSIP_Label_e798273d-f5aa-46da-8e10-241f6dcd5f2d_SetDate">
    <vt:lpwstr>2023-04-13T14:28:46Z</vt:lpwstr>
  </property>
  <property fmtid="{D5CDD505-2E9C-101B-9397-08002B2CF9AE}" pid="6" name="MSIP_Label_e798273d-f5aa-46da-8e10-241f6dcd5f2d_Method">
    <vt:lpwstr>Standard</vt:lpwstr>
  </property>
  <property fmtid="{D5CDD505-2E9C-101B-9397-08002B2CF9AE}" pid="7" name="MSIP_Label_e798273d-f5aa-46da-8e10-241f6dcd5f2d_Name">
    <vt:lpwstr>e798273d-f5aa-46da-8e10-241f6dcd5f2d</vt:lpwstr>
  </property>
  <property fmtid="{D5CDD505-2E9C-101B-9397-08002B2CF9AE}" pid="8" name="MSIP_Label_e798273d-f5aa-46da-8e10-241f6dcd5f2d_SiteId">
    <vt:lpwstr>c760270c-f3da-4cfa-9737-03808ef5579f</vt:lpwstr>
  </property>
  <property fmtid="{D5CDD505-2E9C-101B-9397-08002B2CF9AE}" pid="9" name="MSIP_Label_e798273d-f5aa-46da-8e10-241f6dcd5f2d_ActionId">
    <vt:lpwstr>a4961e74-4f75-4e4d-9185-672c29c81fb6</vt:lpwstr>
  </property>
  <property fmtid="{D5CDD505-2E9C-101B-9397-08002B2CF9AE}" pid="10" name="MSIP_Label_e798273d-f5aa-46da-8e10-241f6dcd5f2d_ContentBits">
    <vt:lpwstr>0</vt:lpwstr>
  </property>
</Properties>
</file>