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1E4287" w14:textId="464FF06E" w:rsidR="0030072E" w:rsidRDefault="0030072E" w:rsidP="008C3820">
      <w:pPr>
        <w:rPr>
          <w:b/>
          <w:color w:val="FF0000"/>
          <w:sz w:val="28"/>
          <w:szCs w:val="28"/>
        </w:rPr>
      </w:pPr>
    </w:p>
    <w:p w14:paraId="6F106350" w14:textId="0D2E470D" w:rsidR="0030072E" w:rsidRPr="00F57CE4" w:rsidRDefault="009441AC" w:rsidP="00632A8D">
      <w:pPr>
        <w:jc w:val="center"/>
        <w:rPr>
          <w:b/>
          <w:bCs/>
          <w:sz w:val="32"/>
          <w:szCs w:val="32"/>
          <w:lang w:eastAsia="en-GB"/>
        </w:rPr>
      </w:pPr>
      <w:r w:rsidRPr="001A4FD4">
        <w:rPr>
          <w:b/>
          <w:sz w:val="32"/>
          <w:szCs w:val="32"/>
          <w:lang w:bidi="it-IT"/>
        </w:rPr>
        <w:t xml:space="preserve">INEOS </w:t>
      </w:r>
      <w:proofErr w:type="spellStart"/>
      <w:r w:rsidRPr="001A4FD4">
        <w:rPr>
          <w:b/>
          <w:sz w:val="32"/>
          <w:szCs w:val="32"/>
          <w:lang w:bidi="it-IT"/>
        </w:rPr>
        <w:t>Grenadier</w:t>
      </w:r>
      <w:proofErr w:type="spellEnd"/>
      <w:r w:rsidR="00496373">
        <w:rPr>
          <w:b/>
          <w:sz w:val="32"/>
          <w:szCs w:val="32"/>
          <w:lang w:bidi="it-IT"/>
        </w:rPr>
        <w:t xml:space="preserve"> supporta</w:t>
      </w:r>
      <w:r w:rsidRPr="001A4FD4">
        <w:rPr>
          <w:b/>
          <w:sz w:val="32"/>
          <w:szCs w:val="32"/>
          <w:lang w:bidi="it-IT"/>
        </w:rPr>
        <w:t xml:space="preserve"> la più dura delle spedizioni </w:t>
      </w:r>
      <w:r w:rsidR="00CB2039">
        <w:rPr>
          <w:b/>
          <w:sz w:val="32"/>
          <w:szCs w:val="32"/>
          <w:lang w:bidi="it-IT"/>
        </w:rPr>
        <w:br/>
      </w:r>
      <w:r w:rsidRPr="001A4FD4">
        <w:rPr>
          <w:b/>
          <w:sz w:val="32"/>
          <w:szCs w:val="32"/>
          <w:lang w:bidi="it-IT"/>
        </w:rPr>
        <w:t>su due</w:t>
      </w:r>
      <w:r w:rsidR="00CB2039">
        <w:rPr>
          <w:b/>
          <w:sz w:val="32"/>
          <w:szCs w:val="32"/>
          <w:lang w:bidi="it-IT"/>
        </w:rPr>
        <w:t> </w:t>
      </w:r>
      <w:r w:rsidRPr="001A4FD4">
        <w:rPr>
          <w:b/>
          <w:sz w:val="32"/>
          <w:szCs w:val="32"/>
          <w:lang w:bidi="it-IT"/>
        </w:rPr>
        <w:t xml:space="preserve">ruote di BMW </w:t>
      </w:r>
      <w:proofErr w:type="spellStart"/>
      <w:r w:rsidRPr="001A4FD4">
        <w:rPr>
          <w:b/>
          <w:sz w:val="32"/>
          <w:szCs w:val="32"/>
          <w:lang w:bidi="it-IT"/>
        </w:rPr>
        <w:t>Motorrad</w:t>
      </w:r>
      <w:proofErr w:type="spellEnd"/>
    </w:p>
    <w:p w14:paraId="62BEDBC3" w14:textId="77777777" w:rsidR="0030072E" w:rsidRDefault="0030072E" w:rsidP="0030072E">
      <w:pPr>
        <w:textAlignment w:val="baseline"/>
        <w:rPr>
          <w:rFonts w:ascii="Segoe UI" w:hAnsi="Segoe UI" w:cs="Segoe UI"/>
          <w:sz w:val="18"/>
          <w:szCs w:val="18"/>
          <w:lang w:eastAsia="en-GB"/>
        </w:rPr>
      </w:pPr>
      <w:r>
        <w:rPr>
          <w:rFonts w:ascii="Times New Roman" w:eastAsia="Times New Roman" w:hAnsi="Times New Roman" w:cs="Times New Roman"/>
          <w:lang w:bidi="it-IT"/>
        </w:rPr>
        <w:t> </w:t>
      </w:r>
    </w:p>
    <w:p w14:paraId="6F47AE50" w14:textId="3BC12CAC" w:rsidR="00B14ED8" w:rsidRPr="00DD0670" w:rsidRDefault="00B14ED8" w:rsidP="00DD0670">
      <w:pPr>
        <w:pStyle w:val="Paragrafoelenco"/>
        <w:numPr>
          <w:ilvl w:val="0"/>
          <w:numId w:val="4"/>
        </w:numPr>
        <w:textAlignment w:val="baseline"/>
        <w:rPr>
          <w:b/>
          <w:bCs/>
          <w:lang w:eastAsia="en-GB"/>
        </w:rPr>
      </w:pPr>
      <w:r>
        <w:rPr>
          <w:b/>
          <w:lang w:bidi="it-IT"/>
        </w:rPr>
        <w:t>INEOS Automotive è il veicolo fuoristrada partner ufficiale dell’International GS</w:t>
      </w:r>
      <w:r w:rsidR="00CB2039">
        <w:rPr>
          <w:b/>
          <w:lang w:bidi="it-IT"/>
        </w:rPr>
        <w:t> </w:t>
      </w:r>
      <w:r>
        <w:rPr>
          <w:b/>
          <w:lang w:bidi="it-IT"/>
        </w:rPr>
        <w:t>Trophy</w:t>
      </w:r>
      <w:r w:rsidR="00CB2039">
        <w:rPr>
          <w:b/>
          <w:lang w:bidi="it-IT"/>
        </w:rPr>
        <w:t> </w:t>
      </w:r>
      <w:r>
        <w:rPr>
          <w:b/>
          <w:lang w:bidi="it-IT"/>
        </w:rPr>
        <w:t xml:space="preserve">2022 di BMW </w:t>
      </w:r>
      <w:proofErr w:type="spellStart"/>
      <w:r>
        <w:rPr>
          <w:b/>
          <w:lang w:bidi="it-IT"/>
        </w:rPr>
        <w:t>Motorrad</w:t>
      </w:r>
      <w:proofErr w:type="spellEnd"/>
    </w:p>
    <w:p w14:paraId="06EFA626" w14:textId="10004E37" w:rsidR="00625429" w:rsidRPr="00DD0670" w:rsidRDefault="00C63C9B" w:rsidP="00000811">
      <w:pPr>
        <w:pStyle w:val="Paragrafoelenco"/>
        <w:numPr>
          <w:ilvl w:val="0"/>
          <w:numId w:val="4"/>
        </w:numPr>
        <w:textAlignment w:val="baseline"/>
        <w:rPr>
          <w:b/>
          <w:bCs/>
          <w:lang w:eastAsia="en-GB"/>
        </w:rPr>
      </w:pPr>
      <w:r w:rsidRPr="00DD0670">
        <w:rPr>
          <w:b/>
          <w:lang w:bidi="it-IT"/>
        </w:rPr>
        <w:t xml:space="preserve">20 4X4 INEOS Grenadier supporteranno </w:t>
      </w:r>
      <w:proofErr w:type="gramStart"/>
      <w:r w:rsidRPr="00DD0670">
        <w:rPr>
          <w:b/>
          <w:lang w:bidi="it-IT"/>
        </w:rPr>
        <w:t>i team impegnati</w:t>
      </w:r>
      <w:proofErr w:type="gramEnd"/>
      <w:r w:rsidRPr="00DD0670">
        <w:rPr>
          <w:b/>
          <w:lang w:bidi="it-IT"/>
        </w:rPr>
        <w:t xml:space="preserve"> nell’evento in Albania a</w:t>
      </w:r>
      <w:r w:rsidR="00CB2039">
        <w:rPr>
          <w:b/>
          <w:lang w:bidi="it-IT"/>
        </w:rPr>
        <w:t> </w:t>
      </w:r>
      <w:r w:rsidRPr="00DD0670">
        <w:rPr>
          <w:b/>
          <w:lang w:bidi="it-IT"/>
        </w:rPr>
        <w:t>settembre</w:t>
      </w:r>
    </w:p>
    <w:p w14:paraId="1CCB4840" w14:textId="0172EC11" w:rsidR="0030072E" w:rsidRPr="00DD0670" w:rsidRDefault="00CC6230" w:rsidP="00FF3CC8">
      <w:pPr>
        <w:pStyle w:val="Paragrafoelenco"/>
        <w:numPr>
          <w:ilvl w:val="0"/>
          <w:numId w:val="4"/>
        </w:numPr>
        <w:textAlignment w:val="baseline"/>
        <w:rPr>
          <w:b/>
          <w:bCs/>
          <w:lang w:eastAsia="en-GB"/>
        </w:rPr>
      </w:pPr>
      <w:r w:rsidRPr="00FF3CC8">
        <w:rPr>
          <w:b/>
          <w:lang w:bidi="it-IT"/>
        </w:rPr>
        <w:t>BMW Group è il partner di produzione dei motori per il Grenadier</w:t>
      </w:r>
    </w:p>
    <w:p w14:paraId="5023737A" w14:textId="77777777" w:rsidR="00CC6230" w:rsidRPr="00161473" w:rsidRDefault="00CC6230" w:rsidP="00CC6230">
      <w:pPr>
        <w:pStyle w:val="Paragrafoelenco"/>
        <w:ind w:left="360"/>
        <w:textAlignment w:val="baseline"/>
      </w:pPr>
    </w:p>
    <w:p w14:paraId="305B40A0" w14:textId="0B1F107D" w:rsidR="00037B72" w:rsidRDefault="00043347" w:rsidP="06CC4509">
      <w:pPr>
        <w:rPr>
          <w:rStyle w:val="eop"/>
          <w:rFonts w:ascii="Calibri" w:hAnsi="Calibri" w:cs="Calibri"/>
          <w:color w:val="000000" w:themeColor="text1"/>
        </w:rPr>
      </w:pPr>
      <w:r w:rsidRPr="00E364C9">
        <w:rPr>
          <w:rStyle w:val="normaltextrun"/>
          <w:rFonts w:ascii="Calibri" w:eastAsia="Calibri" w:hAnsi="Calibri" w:cs="Calibri"/>
          <w:b/>
          <w:color w:val="000000"/>
          <w:shd w:val="clear" w:color="auto" w:fill="FFFFFF"/>
          <w:lang w:bidi="it-IT"/>
        </w:rPr>
        <w:t>Londra, 2 marzo 2022 – </w:t>
      </w:r>
      <w:r w:rsidR="00B16443">
        <w:rPr>
          <w:rStyle w:val="eop"/>
          <w:rFonts w:ascii="Calibri" w:eastAsia="Calibri" w:hAnsi="Calibri" w:cs="Calibri"/>
          <w:color w:val="000000"/>
          <w:shd w:val="clear" w:color="auto" w:fill="FFFFFF"/>
          <w:lang w:bidi="it-IT"/>
        </w:rPr>
        <w:t xml:space="preserve">INEOS Automotive è stata </w:t>
      </w:r>
      <w:r w:rsidR="00B16443" w:rsidRPr="5A8917B6">
        <w:rPr>
          <w:rStyle w:val="eop"/>
          <w:rFonts w:ascii="Calibri" w:eastAsia="Calibri" w:hAnsi="Calibri" w:cs="Calibri"/>
          <w:color w:val="000000" w:themeColor="text1"/>
          <w:lang w:bidi="it-IT"/>
        </w:rPr>
        <w:t>scelta come partner ufficiale e fornitore dei veicoli fuoristrada per l’International GS Trophy 2022 di BMW Motorrad. Il 4X4 Grenadier sarà infatti il veicolo di supporto per l’edizione 2022 di questa avventura impegnativa e indimenticabile che si svolge ogni due anni e che sarà organizzata in Albania a</w:t>
      </w:r>
      <w:r w:rsidR="00CB2039">
        <w:rPr>
          <w:rStyle w:val="eop"/>
          <w:rFonts w:ascii="Calibri" w:eastAsia="Calibri" w:hAnsi="Calibri" w:cs="Calibri"/>
          <w:color w:val="000000" w:themeColor="text1"/>
          <w:lang w:bidi="it-IT"/>
        </w:rPr>
        <w:t> </w:t>
      </w:r>
      <w:r w:rsidR="00B16443" w:rsidRPr="5A8917B6">
        <w:rPr>
          <w:rStyle w:val="eop"/>
          <w:rFonts w:ascii="Calibri" w:eastAsia="Calibri" w:hAnsi="Calibri" w:cs="Calibri"/>
          <w:color w:val="000000" w:themeColor="text1"/>
          <w:lang w:bidi="it-IT"/>
        </w:rPr>
        <w:t>settembre.</w:t>
      </w:r>
    </w:p>
    <w:p w14:paraId="588CEDAB" w14:textId="2FD032CF" w:rsidR="06CC4509" w:rsidRDefault="06CC4509" w:rsidP="06CC4509">
      <w:pPr>
        <w:rPr>
          <w:rStyle w:val="eop"/>
          <w:rFonts w:ascii="Calibri" w:hAnsi="Calibri" w:cs="Calibri"/>
          <w:color w:val="000000" w:themeColor="text1"/>
        </w:rPr>
      </w:pPr>
    </w:p>
    <w:p w14:paraId="1E28C3E7" w14:textId="257FD9DE" w:rsidR="00235FF6" w:rsidRPr="00D3378E" w:rsidRDefault="00417543" w:rsidP="06CC4509">
      <w:pPr>
        <w:rPr>
          <w:rStyle w:val="eop"/>
          <w:rFonts w:ascii="Calibri" w:hAnsi="Calibri" w:cs="Calibri"/>
          <w:color w:val="000000" w:themeColor="text1"/>
        </w:rPr>
      </w:pPr>
      <w:r w:rsidRPr="06CC4509">
        <w:rPr>
          <w:rStyle w:val="eop"/>
          <w:rFonts w:ascii="Calibri" w:eastAsia="Calibri" w:hAnsi="Calibri" w:cs="Calibri"/>
          <w:color w:val="000000" w:themeColor="text1"/>
          <w:lang w:bidi="it-IT"/>
        </w:rPr>
        <w:t xml:space="preserve">La spedizione di sette giorni è riservata a proprietari e piloti delle moto della gamma GS di BMW Motorrad. </w:t>
      </w:r>
      <w:r w:rsidR="003A1CE0">
        <w:rPr>
          <w:rStyle w:val="eop"/>
          <w:rFonts w:ascii="Calibri" w:eastAsia="Calibri" w:hAnsi="Calibri" w:cs="Calibri"/>
          <w:color w:val="000000" w:themeColor="text1"/>
          <w:lang w:bidi="it-IT"/>
        </w:rPr>
        <w:t>Sessanta</w:t>
      </w:r>
      <w:r w:rsidRPr="06CC4509">
        <w:rPr>
          <w:rStyle w:val="eop"/>
          <w:rFonts w:ascii="Calibri" w:eastAsia="Calibri" w:hAnsi="Calibri" w:cs="Calibri"/>
          <w:color w:val="000000" w:themeColor="text1"/>
          <w:lang w:bidi="it-IT"/>
        </w:rPr>
        <w:t xml:space="preserve"> piloti dovranno qualificarsi </w:t>
      </w:r>
      <w:r w:rsidR="003A1CE0">
        <w:rPr>
          <w:rStyle w:val="eop"/>
          <w:rFonts w:ascii="Calibri" w:eastAsia="Calibri" w:hAnsi="Calibri" w:cs="Calibri"/>
          <w:color w:val="000000" w:themeColor="text1"/>
          <w:lang w:bidi="it-IT"/>
        </w:rPr>
        <w:t>per entrare a far parte di</w:t>
      </w:r>
      <w:r w:rsidRPr="06CC4509">
        <w:rPr>
          <w:rStyle w:val="eop"/>
          <w:rFonts w:ascii="Calibri" w:eastAsia="Calibri" w:hAnsi="Calibri" w:cs="Calibri"/>
          <w:color w:val="000000" w:themeColor="text1"/>
          <w:lang w:bidi="it-IT"/>
        </w:rPr>
        <w:t xml:space="preserve"> uno dei 22 team</w:t>
      </w:r>
      <w:r w:rsidR="000B60AF">
        <w:rPr>
          <w:rStyle w:val="eop"/>
          <w:rFonts w:ascii="Calibri" w:eastAsia="Calibri" w:hAnsi="Calibri" w:cs="Calibri"/>
          <w:color w:val="000000" w:themeColor="text1"/>
          <w:lang w:bidi="it-IT"/>
        </w:rPr>
        <w:t>,</w:t>
      </w:r>
      <w:r w:rsidRPr="06CC4509">
        <w:rPr>
          <w:rStyle w:val="eop"/>
          <w:rFonts w:ascii="Calibri" w:eastAsia="Calibri" w:hAnsi="Calibri" w:cs="Calibri"/>
          <w:color w:val="000000" w:themeColor="text1"/>
          <w:lang w:bidi="it-IT"/>
        </w:rPr>
        <w:t xml:space="preserve"> superando una serie di competizioni nazionali</w:t>
      </w:r>
      <w:r w:rsidR="000B60AF">
        <w:rPr>
          <w:rStyle w:val="eop"/>
          <w:rFonts w:ascii="Calibri" w:eastAsia="Calibri" w:hAnsi="Calibri" w:cs="Calibri"/>
          <w:color w:val="000000" w:themeColor="text1"/>
          <w:lang w:bidi="it-IT"/>
        </w:rPr>
        <w:t>,</w:t>
      </w:r>
      <w:r w:rsidRPr="06CC4509">
        <w:rPr>
          <w:rStyle w:val="eop"/>
          <w:rFonts w:ascii="Calibri" w:eastAsia="Calibri" w:hAnsi="Calibri" w:cs="Calibri"/>
          <w:color w:val="000000" w:themeColor="text1"/>
          <w:lang w:bidi="it-IT"/>
        </w:rPr>
        <w:t xml:space="preserve"> prima di affrontare il GS Trophy. </w:t>
      </w:r>
    </w:p>
    <w:p w14:paraId="436416BD" w14:textId="77777777" w:rsidR="00235FF6" w:rsidRPr="00D3378E" w:rsidRDefault="00235FF6" w:rsidP="06CC4509">
      <w:pPr>
        <w:rPr>
          <w:rStyle w:val="eop"/>
          <w:rFonts w:ascii="Calibri" w:hAnsi="Calibri" w:cs="Calibri"/>
          <w:color w:val="000000" w:themeColor="text1"/>
        </w:rPr>
      </w:pPr>
    </w:p>
    <w:p w14:paraId="22DFFE77" w14:textId="5F487A48" w:rsidR="00417543" w:rsidRDefault="008F78E5" w:rsidP="06CC4509">
      <w:pPr>
        <w:rPr>
          <w:rStyle w:val="eop"/>
          <w:rFonts w:ascii="Calibri" w:hAnsi="Calibri" w:cs="Calibri"/>
          <w:color w:val="000000" w:themeColor="text1"/>
        </w:rPr>
      </w:pPr>
      <w:r w:rsidRPr="296AEE33">
        <w:rPr>
          <w:rStyle w:val="eop"/>
          <w:rFonts w:ascii="Calibri" w:eastAsia="Calibri" w:hAnsi="Calibri" w:cs="Calibri"/>
          <w:color w:val="000000" w:themeColor="text1"/>
          <w:lang w:bidi="it-IT"/>
        </w:rPr>
        <w:t xml:space="preserve">Sei Grenadier aiuteranno a perlustrare il percorso del GS Trophy ad agosto. </w:t>
      </w:r>
      <w:r w:rsidR="003A1CE0">
        <w:rPr>
          <w:rStyle w:val="eop"/>
          <w:rFonts w:ascii="Calibri" w:eastAsia="Calibri" w:hAnsi="Calibri" w:cs="Calibri"/>
          <w:color w:val="000000" w:themeColor="text1"/>
          <w:lang w:bidi="it-IT"/>
        </w:rPr>
        <w:t>Per l’evento vero e proprio</w:t>
      </w:r>
      <w:r w:rsidRPr="296AEE33">
        <w:rPr>
          <w:rStyle w:val="eop"/>
          <w:rFonts w:ascii="Calibri" w:eastAsia="Calibri" w:hAnsi="Calibri" w:cs="Calibri"/>
          <w:color w:val="000000" w:themeColor="text1"/>
          <w:lang w:bidi="it-IT"/>
        </w:rPr>
        <w:t xml:space="preserve"> si uniranno altri 14 veicoli. Dal 4 al 10 settembre i 20 Grenadier, alcuni dei quali saranno guidati da meccanici e tecnici di INEOS Automotive, affronteranno lo stesso itinerario dei team, ossia 1.300 chilometri di terreni impervi e rocciosi. I veicoli attraverseranno montagne, vallate, fiumi, foreste e spiagge in Albania, trasportando gli approvvigionamenti per i piloti.</w:t>
      </w:r>
    </w:p>
    <w:p w14:paraId="042268D2" w14:textId="209B7F25" w:rsidR="5A8917B6" w:rsidRDefault="5A8917B6" w:rsidP="5A8917B6">
      <w:pPr>
        <w:rPr>
          <w:rStyle w:val="eop"/>
          <w:rFonts w:ascii="Calibri" w:hAnsi="Calibri" w:cs="Calibri"/>
          <w:color w:val="000000" w:themeColor="text1"/>
        </w:rPr>
      </w:pPr>
    </w:p>
    <w:p w14:paraId="38DA3C7C" w14:textId="29A722BE" w:rsidR="001D5BFA" w:rsidRDefault="5A8917B6" w:rsidP="5A8917B6">
      <w:pPr>
        <w:spacing w:line="259" w:lineRule="auto"/>
        <w:rPr>
          <w:rStyle w:val="eop"/>
          <w:rFonts w:ascii="Calibri" w:hAnsi="Calibri" w:cs="Calibri"/>
          <w:color w:val="000000" w:themeColor="text1"/>
        </w:rPr>
      </w:pPr>
      <w:r w:rsidRPr="5A8917B6">
        <w:rPr>
          <w:rStyle w:val="eop"/>
          <w:rFonts w:ascii="Calibri" w:eastAsia="Calibri" w:hAnsi="Calibri" w:cs="Calibri"/>
          <w:color w:val="000000" w:themeColor="text1"/>
          <w:lang w:bidi="it-IT"/>
        </w:rPr>
        <w:t>Mark Tennant, Commercial Director, INEOS Automotive, ha dichiarato: “Siamo felici di supportare gli amici di BMW Motorrad con i nostri INEOS Grenadier durante l’evento di quest’anno. L’International GS Trophy di BMW Motorrad è una delle sfide fuoristrada più dure e impegnative al mondo. Un banco di prova eccellente per piloti, moto e veicoli di supporto. Esattamente il genere di cose per cui abbiamo costruito il Grenadier.”</w:t>
      </w:r>
    </w:p>
    <w:p w14:paraId="45425049" w14:textId="77777777" w:rsidR="001571D1" w:rsidRDefault="001571D1" w:rsidP="00DD0670">
      <w:pPr>
        <w:rPr>
          <w:rFonts w:ascii="Calibri" w:eastAsia="Times New Roman" w:hAnsi="Calibri" w:cs="Calibri"/>
          <w:color w:val="00152C"/>
          <w:sz w:val="20"/>
          <w:szCs w:val="20"/>
          <w:lang w:eastAsia="en-GB"/>
        </w:rPr>
      </w:pPr>
    </w:p>
    <w:p w14:paraId="1FDFC34B" w14:textId="417CD895" w:rsidR="00E06C93" w:rsidRDefault="005E6D91" w:rsidP="00DD0670">
      <w:pPr>
        <w:textAlignment w:val="baseline"/>
        <w:rPr>
          <w:rStyle w:val="eop"/>
          <w:rFonts w:ascii="Calibri" w:hAnsi="Calibri" w:cs="Calibri"/>
          <w:color w:val="000000"/>
          <w:shd w:val="clear" w:color="auto" w:fill="FFFFFF"/>
        </w:rPr>
      </w:pPr>
      <w:r>
        <w:rPr>
          <w:rStyle w:val="eop"/>
          <w:lang w:bidi="it-IT"/>
        </w:rPr>
        <w:t xml:space="preserve">L’avvio della produzione in serie </w:t>
      </w:r>
      <w:r w:rsidR="001571D1">
        <w:rPr>
          <w:rStyle w:val="eop"/>
          <w:rFonts w:ascii="Calibri" w:eastAsia="Calibri" w:hAnsi="Calibri" w:cs="Calibri"/>
          <w:lang w:bidi="it-IT"/>
        </w:rPr>
        <w:t xml:space="preserve">del </w:t>
      </w:r>
      <w:proofErr w:type="spellStart"/>
      <w:r>
        <w:rPr>
          <w:rStyle w:val="eop"/>
          <w:lang w:bidi="it-IT"/>
        </w:rPr>
        <w:t>Grenadier</w:t>
      </w:r>
      <w:proofErr w:type="spellEnd"/>
      <w:r>
        <w:rPr>
          <w:rStyle w:val="eop"/>
          <w:lang w:bidi="it-IT"/>
        </w:rPr>
        <w:t xml:space="preserve"> </w:t>
      </w:r>
      <w:r w:rsidR="000B60AF">
        <w:rPr>
          <w:rStyle w:val="eop"/>
          <w:lang w:bidi="it-IT"/>
        </w:rPr>
        <w:t>è previsto</w:t>
      </w:r>
      <w:r>
        <w:rPr>
          <w:rStyle w:val="eop"/>
          <w:lang w:bidi="it-IT"/>
        </w:rPr>
        <w:t xml:space="preserve"> a luglio 2022 </w:t>
      </w:r>
      <w:r w:rsidR="001F512A">
        <w:rPr>
          <w:rStyle w:val="eop"/>
          <w:rFonts w:ascii="Calibri" w:eastAsia="Calibri" w:hAnsi="Calibri" w:cs="Calibri"/>
          <w:lang w:bidi="it-IT"/>
        </w:rPr>
        <w:t xml:space="preserve">e i clienti potranno scegliere un </w:t>
      </w:r>
      <w:r w:rsidR="001571D1" w:rsidRPr="00F60333">
        <w:rPr>
          <w:rStyle w:val="eop"/>
          <w:rFonts w:ascii="Calibri" w:eastAsia="Calibri" w:hAnsi="Calibri" w:cs="Calibri"/>
          <w:color w:val="000000"/>
          <w:shd w:val="clear" w:color="auto" w:fill="FFFFFF"/>
          <w:lang w:bidi="it-IT"/>
        </w:rPr>
        <w:t>motore BMW sei cilindri</w:t>
      </w:r>
      <w:r w:rsidR="00110381">
        <w:rPr>
          <w:rStyle w:val="eop"/>
          <w:rFonts w:ascii="Calibri" w:eastAsia="Calibri" w:hAnsi="Calibri" w:cs="Calibri"/>
          <w:color w:val="000000"/>
          <w:shd w:val="clear" w:color="auto" w:fill="FFFFFF"/>
          <w:lang w:bidi="it-IT"/>
        </w:rPr>
        <w:t xml:space="preserve">, </w:t>
      </w:r>
      <w:r w:rsidR="001571D1" w:rsidRPr="00F60333">
        <w:rPr>
          <w:rStyle w:val="eop"/>
          <w:rFonts w:ascii="Calibri" w:eastAsia="Calibri" w:hAnsi="Calibri" w:cs="Calibri"/>
          <w:color w:val="000000"/>
          <w:shd w:val="clear" w:color="auto" w:fill="FFFFFF"/>
          <w:lang w:bidi="it-IT"/>
        </w:rPr>
        <w:t xml:space="preserve">3 litri, diesel o benzina. </w:t>
      </w:r>
      <w:r w:rsidR="000B60AF" w:rsidRPr="00F60333">
        <w:rPr>
          <w:rStyle w:val="eop"/>
          <w:rFonts w:ascii="Calibri" w:eastAsia="Calibri" w:hAnsi="Calibri" w:cs="Calibri"/>
          <w:color w:val="000000"/>
          <w:shd w:val="clear" w:color="auto" w:fill="FFFFFF"/>
          <w:lang w:bidi="it-IT"/>
        </w:rPr>
        <w:t>La squadra</w:t>
      </w:r>
      <w:r w:rsidR="001571D1" w:rsidRPr="00F60333">
        <w:rPr>
          <w:rStyle w:val="eop"/>
          <w:rFonts w:ascii="Calibri" w:eastAsia="Calibri" w:hAnsi="Calibri" w:cs="Calibri"/>
          <w:color w:val="000000"/>
          <w:shd w:val="clear" w:color="auto" w:fill="FFFFFF"/>
          <w:lang w:bidi="it-IT"/>
        </w:rPr>
        <w:t xml:space="preserve"> di ingegneri di INEOS Automotive ha collaborato con BMW per ricalibrare entrambe le unità motrici appositamente per il Grenadier. Il </w:t>
      </w:r>
      <w:r w:rsidR="000B60AF">
        <w:rPr>
          <w:rStyle w:val="eop"/>
          <w:rFonts w:ascii="Calibri" w:eastAsia="Calibri" w:hAnsi="Calibri" w:cs="Calibri"/>
          <w:color w:val="000000"/>
          <w:shd w:val="clear" w:color="auto" w:fill="FFFFFF"/>
          <w:lang w:bidi="it-IT"/>
        </w:rPr>
        <w:t>propulsore</w:t>
      </w:r>
      <w:r w:rsidR="001571D1" w:rsidRPr="00F60333">
        <w:rPr>
          <w:rStyle w:val="eop"/>
          <w:rFonts w:ascii="Calibri" w:eastAsia="Calibri" w:hAnsi="Calibri" w:cs="Calibri"/>
          <w:color w:val="000000"/>
          <w:shd w:val="clear" w:color="auto" w:fill="FFFFFF"/>
          <w:lang w:bidi="it-IT"/>
        </w:rPr>
        <w:t xml:space="preserve"> raggiunge la coppia massima ai bassi regimi e la mantiene costante </w:t>
      </w:r>
      <w:r w:rsidR="000B60AF">
        <w:rPr>
          <w:rStyle w:val="eop"/>
          <w:rFonts w:ascii="Calibri" w:eastAsia="Calibri" w:hAnsi="Calibri" w:cs="Calibri"/>
          <w:color w:val="000000"/>
          <w:shd w:val="clear" w:color="auto" w:fill="FFFFFF"/>
          <w:lang w:bidi="it-IT"/>
        </w:rPr>
        <w:t>in tutta la gamma di giri</w:t>
      </w:r>
      <w:r w:rsidR="001571D1" w:rsidRPr="00F60333">
        <w:rPr>
          <w:rStyle w:val="eop"/>
          <w:rFonts w:ascii="Calibri" w:eastAsia="Calibri" w:hAnsi="Calibri" w:cs="Calibri"/>
          <w:color w:val="000000"/>
          <w:shd w:val="clear" w:color="auto" w:fill="FFFFFF"/>
          <w:lang w:bidi="it-IT"/>
        </w:rPr>
        <w:t xml:space="preserve">, aspetto essenziale per le capacità di traino e fuoristrada del veicolo. </w:t>
      </w:r>
    </w:p>
    <w:p w14:paraId="77F0F9F6" w14:textId="77777777" w:rsidR="00E06C93" w:rsidRDefault="00E06C93" w:rsidP="00DD0670">
      <w:pPr>
        <w:textAlignment w:val="baseline"/>
        <w:rPr>
          <w:rStyle w:val="eop"/>
          <w:rFonts w:ascii="Calibri" w:hAnsi="Calibri" w:cs="Calibri"/>
          <w:color w:val="000000"/>
          <w:shd w:val="clear" w:color="auto" w:fill="FFFFFF"/>
        </w:rPr>
      </w:pPr>
    </w:p>
    <w:p w14:paraId="5B426182" w14:textId="737586B4" w:rsidR="004E6216" w:rsidRDefault="000B4AD1" w:rsidP="00DD0670">
      <w:pPr>
        <w:textAlignment w:val="baseline"/>
      </w:pPr>
      <w:r>
        <w:rPr>
          <w:rStyle w:val="eop"/>
          <w:rFonts w:ascii="Calibri" w:eastAsia="Calibri" w:hAnsi="Calibri" w:cs="Calibri"/>
          <w:color w:val="000000"/>
          <w:shd w:val="clear" w:color="auto" w:fill="FFFFFF"/>
          <w:lang w:bidi="it-IT"/>
        </w:rPr>
        <w:t xml:space="preserve">I prezzi e le specifiche del Grenadier saranno comunicati ad aprile 2022, quando i clienti in Europa, Africa, Asia-Pacifico e Medio Oriente potranno completare gli ordini direttamente con INEOS online oppure </w:t>
      </w:r>
      <w:r w:rsidR="000B60AF">
        <w:rPr>
          <w:rStyle w:val="eop"/>
          <w:rFonts w:ascii="Calibri" w:eastAsia="Calibri" w:hAnsi="Calibri" w:cs="Calibri"/>
          <w:color w:val="000000"/>
          <w:shd w:val="clear" w:color="auto" w:fill="FFFFFF"/>
          <w:lang w:bidi="it-IT"/>
        </w:rPr>
        <w:t>presso la rete di agenti</w:t>
      </w:r>
      <w:r>
        <w:rPr>
          <w:rStyle w:val="eop"/>
          <w:rFonts w:ascii="Calibri" w:eastAsia="Calibri" w:hAnsi="Calibri" w:cs="Calibri"/>
          <w:color w:val="000000"/>
          <w:shd w:val="clear" w:color="auto" w:fill="FFFFFF"/>
          <w:lang w:bidi="it-IT"/>
        </w:rPr>
        <w:t xml:space="preserve">. I prezzi e le specifiche per l’America del Nord saranno comunicati in seguito, nel corso di quest’anno. </w:t>
      </w:r>
    </w:p>
    <w:p w14:paraId="742F06B9" w14:textId="52C53FAA" w:rsidR="004E6216" w:rsidRDefault="004E6216" w:rsidP="5A8917B6">
      <w:pPr>
        <w:rPr>
          <w:rStyle w:val="eop"/>
          <w:rFonts w:ascii="Calibri" w:hAnsi="Calibri" w:cs="Calibri"/>
          <w:color w:val="000000" w:themeColor="text1"/>
        </w:rPr>
      </w:pPr>
    </w:p>
    <w:p w14:paraId="16B6E1DF" w14:textId="471C8C69" w:rsidR="004C46B3" w:rsidRPr="008D06C1" w:rsidRDefault="004C46B3" w:rsidP="00702B25">
      <w:pPr>
        <w:jc w:val="center"/>
        <w:rPr>
          <w:bCs/>
        </w:rPr>
      </w:pPr>
      <w:r w:rsidRPr="008D06C1">
        <w:rPr>
          <w:lang w:bidi="it-IT"/>
        </w:rPr>
        <w:t>-Fine-</w:t>
      </w:r>
    </w:p>
    <w:p w14:paraId="0103E5AF" w14:textId="77777777" w:rsidR="004C46B3" w:rsidRPr="00CB2039" w:rsidRDefault="004C46B3" w:rsidP="004C46B3">
      <w:pPr>
        <w:rPr>
          <w:rFonts w:cstheme="minorHAnsi"/>
          <w:sz w:val="28"/>
          <w:szCs w:val="28"/>
        </w:rPr>
      </w:pPr>
    </w:p>
    <w:p w14:paraId="5EDB4AB0" w14:textId="77777777" w:rsidR="00AA028C" w:rsidRPr="001B6659" w:rsidRDefault="00AA028C" w:rsidP="00AA028C">
      <w:pPr>
        <w:keepNext/>
        <w:textAlignment w:val="baseline"/>
        <w:rPr>
          <w:rFonts w:ascii="Segoe UI" w:eastAsia="Times New Roman" w:hAnsi="Segoe UI" w:cs="Segoe UI"/>
          <w:lang w:eastAsia="en-GB"/>
        </w:rPr>
      </w:pPr>
      <w:r w:rsidRPr="001B6659">
        <w:rPr>
          <w:rFonts w:ascii="Calibri" w:eastAsia="Times New Roman" w:hAnsi="Calibri" w:cs="Calibri"/>
          <w:b/>
          <w:lang w:bidi="it-IT"/>
        </w:rPr>
        <w:t>Contatti</w:t>
      </w:r>
      <w:r>
        <w:rPr>
          <w:rFonts w:ascii="Calibri" w:eastAsia="Times New Roman" w:hAnsi="Calibri" w:cs="Calibri"/>
          <w:b/>
          <w:lang w:bidi="it-IT"/>
        </w:rPr>
        <w:t xml:space="preserve"> media</w:t>
      </w:r>
      <w:r w:rsidRPr="001B6659">
        <w:rPr>
          <w:rFonts w:ascii="Calibri" w:eastAsia="Times New Roman" w:hAnsi="Calibri" w:cs="Calibri"/>
          <w:b/>
          <w:lang w:bidi="it-IT"/>
        </w:rPr>
        <w:t>:</w:t>
      </w:r>
      <w:r>
        <w:rPr>
          <w:rFonts w:ascii="Calibri" w:eastAsia="Times New Roman" w:hAnsi="Calibri" w:cs="Calibri"/>
          <w:b/>
          <w:lang w:bidi="it-IT"/>
        </w:rPr>
        <w:t xml:space="preserve"> </w:t>
      </w:r>
    </w:p>
    <w:p w14:paraId="6ACAE3C3" w14:textId="77777777" w:rsidR="00762799" w:rsidRDefault="00762799" w:rsidP="00AA028C">
      <w:pPr>
        <w:pStyle w:val="NormaleWeb"/>
        <w:shd w:val="clear" w:color="auto" w:fill="FFFFFF"/>
        <w:spacing w:before="0" w:beforeAutospacing="0" w:after="0" w:afterAutospacing="0"/>
        <w:jc w:val="both"/>
        <w:rPr>
          <w:rStyle w:val="Enfasigrassetto"/>
          <w:rFonts w:asciiTheme="minorHAnsi" w:hAnsiTheme="minorHAnsi" w:cstheme="minorHAnsi"/>
          <w:color w:val="000000" w:themeColor="text1"/>
          <w:sz w:val="22"/>
          <w:szCs w:val="22"/>
        </w:rPr>
      </w:pPr>
    </w:p>
    <w:p w14:paraId="7C876763" w14:textId="31BAEAB5" w:rsidR="00AA028C" w:rsidRPr="001975F8" w:rsidRDefault="00AA028C" w:rsidP="00AA028C">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Ufficio</w:t>
      </w:r>
      <w:r>
        <w:rPr>
          <w:rStyle w:val="Enfasigrassetto"/>
          <w:rFonts w:asciiTheme="minorHAnsi" w:hAnsiTheme="minorHAnsi" w:cstheme="minorHAnsi"/>
          <w:color w:val="000000" w:themeColor="text1"/>
          <w:sz w:val="22"/>
          <w:szCs w:val="22"/>
        </w:rPr>
        <w:t xml:space="preserve"> </w:t>
      </w:r>
      <w:r w:rsidRPr="001975F8">
        <w:rPr>
          <w:rStyle w:val="Enfasigrassetto"/>
          <w:rFonts w:asciiTheme="minorHAnsi" w:hAnsiTheme="minorHAnsi" w:cstheme="minorHAnsi"/>
          <w:color w:val="000000" w:themeColor="text1"/>
          <w:sz w:val="22"/>
          <w:szCs w:val="22"/>
        </w:rPr>
        <w:t>Stampa</w:t>
      </w:r>
      <w:r>
        <w:rPr>
          <w:rStyle w:val="Enfasigrassetto"/>
          <w:rFonts w:asciiTheme="minorHAnsi" w:hAnsiTheme="minorHAnsi" w:cstheme="minorHAnsi"/>
          <w:color w:val="000000" w:themeColor="text1"/>
          <w:sz w:val="22"/>
          <w:szCs w:val="22"/>
        </w:rPr>
        <w:t xml:space="preserve"> </w:t>
      </w:r>
      <w:r w:rsidRPr="001975F8">
        <w:rPr>
          <w:rStyle w:val="Enfasigrassetto"/>
          <w:rFonts w:asciiTheme="minorHAnsi" w:hAnsiTheme="minorHAnsi" w:cstheme="minorHAnsi"/>
          <w:color w:val="000000" w:themeColor="text1"/>
          <w:sz w:val="22"/>
          <w:szCs w:val="22"/>
        </w:rPr>
        <w:t>e</w:t>
      </w:r>
      <w:r>
        <w:rPr>
          <w:rStyle w:val="Enfasigrassetto"/>
          <w:rFonts w:asciiTheme="minorHAnsi" w:hAnsiTheme="minorHAnsi" w:cstheme="minorHAnsi"/>
          <w:color w:val="000000" w:themeColor="text1"/>
          <w:sz w:val="22"/>
          <w:szCs w:val="22"/>
        </w:rPr>
        <w:t xml:space="preserve"> </w:t>
      </w:r>
      <w:r w:rsidRPr="001975F8">
        <w:rPr>
          <w:rStyle w:val="Enfasigrassetto"/>
          <w:rFonts w:asciiTheme="minorHAnsi" w:hAnsiTheme="minorHAnsi" w:cstheme="minorHAnsi"/>
          <w:color w:val="000000" w:themeColor="text1"/>
          <w:sz w:val="22"/>
          <w:szCs w:val="22"/>
        </w:rPr>
        <w:t>PR</w:t>
      </w:r>
      <w:r>
        <w:rPr>
          <w:rStyle w:val="Enfasigrassetto"/>
          <w:rFonts w:asciiTheme="minorHAnsi" w:hAnsiTheme="minorHAnsi" w:cstheme="minorHAnsi"/>
          <w:color w:val="000000" w:themeColor="text1"/>
          <w:sz w:val="22"/>
          <w:szCs w:val="22"/>
        </w:rPr>
        <w:t xml:space="preserve"> </w:t>
      </w:r>
      <w:r w:rsidRPr="001975F8">
        <w:rPr>
          <w:rStyle w:val="Enfasigrassetto"/>
          <w:rFonts w:asciiTheme="minorHAnsi" w:hAnsiTheme="minorHAnsi" w:cstheme="minorHAnsi"/>
          <w:color w:val="000000" w:themeColor="text1"/>
          <w:sz w:val="22"/>
          <w:szCs w:val="22"/>
        </w:rPr>
        <w:t>Italia</w:t>
      </w:r>
    </w:p>
    <w:p w14:paraId="71963866" w14:textId="77777777" w:rsidR="00AA028C" w:rsidRPr="001975F8" w:rsidRDefault="00AA028C" w:rsidP="00AA028C">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INEOS</w:t>
      </w:r>
      <w:r>
        <w:rPr>
          <w:rStyle w:val="Enfasigrassetto"/>
          <w:rFonts w:asciiTheme="minorHAnsi" w:hAnsiTheme="minorHAnsi" w:cstheme="minorHAnsi"/>
          <w:color w:val="000000" w:themeColor="text1"/>
          <w:sz w:val="22"/>
          <w:szCs w:val="22"/>
        </w:rPr>
        <w:t xml:space="preserve"> </w:t>
      </w:r>
      <w:r w:rsidRPr="001975F8">
        <w:rPr>
          <w:rStyle w:val="Enfasigrassetto"/>
          <w:rFonts w:asciiTheme="minorHAnsi" w:hAnsiTheme="minorHAnsi" w:cstheme="minorHAnsi"/>
          <w:color w:val="000000" w:themeColor="text1"/>
          <w:sz w:val="22"/>
          <w:szCs w:val="22"/>
        </w:rPr>
        <w:t>Automotive</w:t>
      </w:r>
    </w:p>
    <w:p w14:paraId="2AFE8F93" w14:textId="77777777" w:rsidR="00AA028C" w:rsidRPr="001975F8" w:rsidRDefault="00AA028C" w:rsidP="00AA028C">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roofErr w:type="spellStart"/>
      <w:r w:rsidRPr="001975F8">
        <w:rPr>
          <w:rFonts w:asciiTheme="minorHAnsi" w:hAnsiTheme="minorHAnsi" w:cstheme="minorHAnsi"/>
          <w:color w:val="000000" w:themeColor="text1"/>
          <w:sz w:val="22"/>
          <w:szCs w:val="22"/>
        </w:rPr>
        <w:t>Anicecommunication</w:t>
      </w:r>
      <w:proofErr w:type="spellEnd"/>
      <w:r w:rsidRPr="001975F8">
        <w:rPr>
          <w:rFonts w:asciiTheme="minorHAnsi" w:hAnsiTheme="minorHAnsi" w:cstheme="minorHAnsi"/>
          <w:color w:val="000000" w:themeColor="text1"/>
          <w:sz w:val="22"/>
          <w:szCs w:val="22"/>
        </w:rPr>
        <w:t>™</w:t>
      </w:r>
    </w:p>
    <w:p w14:paraId="02D6D140" w14:textId="77777777" w:rsidR="00AA028C" w:rsidRPr="001975F8" w:rsidRDefault="00AA028C" w:rsidP="00AA028C">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Via</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Torre</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Pellice</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17</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10156</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Torino</w:t>
      </w:r>
    </w:p>
    <w:p w14:paraId="0626255F" w14:textId="77777777" w:rsidR="00AA028C" w:rsidRPr="00762799" w:rsidRDefault="00AA028C" w:rsidP="00AA028C">
      <w:pPr>
        <w:pStyle w:val="NormaleWeb"/>
        <w:shd w:val="clear" w:color="auto" w:fill="FFFFFF"/>
        <w:spacing w:before="0" w:beforeAutospacing="0" w:after="0" w:afterAutospacing="0"/>
        <w:rPr>
          <w:rStyle w:val="Collegamentoipertestuale"/>
          <w:rFonts w:asciiTheme="minorHAnsi" w:hAnsiTheme="minorHAnsi" w:cstheme="minorHAnsi"/>
          <w:color w:val="B61615"/>
        </w:rPr>
      </w:pPr>
      <w:r w:rsidRPr="001975F8">
        <w:rPr>
          <w:rFonts w:asciiTheme="minorHAnsi" w:hAnsiTheme="minorHAnsi" w:cstheme="minorHAnsi"/>
          <w:color w:val="000000" w:themeColor="text1"/>
          <w:sz w:val="22"/>
          <w:szCs w:val="22"/>
        </w:rPr>
        <w:t>Tel.</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+39</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011</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016</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11</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11</w:t>
      </w:r>
      <w:r>
        <w:rPr>
          <w:rFonts w:asciiTheme="minorHAnsi" w:hAnsiTheme="minorHAnsi" w:cstheme="minorHAnsi"/>
          <w:color w:val="000000" w:themeColor="text1"/>
          <w:sz w:val="22"/>
          <w:szCs w:val="22"/>
        </w:rPr>
        <w:br/>
      </w:r>
      <w:hyperlink r:id="rId10" w:history="1">
        <w:r w:rsidRPr="00762799">
          <w:rPr>
            <w:rStyle w:val="Collegamentoipertestuale"/>
            <w:rFonts w:asciiTheme="minorHAnsi" w:hAnsiTheme="minorHAnsi" w:cstheme="minorHAnsi"/>
            <w:color w:val="B61615"/>
            <w:sz w:val="22"/>
            <w:szCs w:val="22"/>
          </w:rPr>
          <w:t>ineos@anicecommunication.com</w:t>
        </w:r>
      </w:hyperlink>
    </w:p>
    <w:p w14:paraId="00746BEF" w14:textId="77777777" w:rsidR="00AA028C" w:rsidRPr="001975F8" w:rsidRDefault="00AA028C" w:rsidP="00AA028C">
      <w:pPr>
        <w:pStyle w:val="NormaleWeb"/>
        <w:shd w:val="clear" w:color="auto" w:fill="FFFFFF"/>
        <w:spacing w:before="0" w:beforeAutospacing="0" w:after="0" w:afterAutospacing="0"/>
        <w:rPr>
          <w:rFonts w:asciiTheme="minorHAnsi" w:hAnsiTheme="minorHAnsi" w:cstheme="minorHAnsi"/>
          <w:color w:val="000000" w:themeColor="text1"/>
          <w:sz w:val="22"/>
          <w:szCs w:val="22"/>
        </w:rPr>
      </w:pPr>
    </w:p>
    <w:p w14:paraId="0D5D5FB3" w14:textId="77777777" w:rsidR="00AA028C" w:rsidRPr="001975F8" w:rsidRDefault="00AA028C" w:rsidP="00AA028C">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Roberto</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Beltramolli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335</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606</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8559</w:t>
      </w:r>
    </w:p>
    <w:p w14:paraId="522CFCDE" w14:textId="77777777" w:rsidR="00AA028C" w:rsidRPr="00762799" w:rsidRDefault="00702B25" w:rsidP="00AA028C">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rPr>
      </w:pPr>
      <w:hyperlink r:id="rId11" w:history="1">
        <w:r w:rsidR="00AA028C" w:rsidRPr="00762799">
          <w:rPr>
            <w:rStyle w:val="Collegamentoipertestuale"/>
            <w:rFonts w:asciiTheme="minorHAnsi" w:hAnsiTheme="minorHAnsi" w:cstheme="minorHAnsi"/>
            <w:color w:val="B61615"/>
            <w:sz w:val="22"/>
            <w:szCs w:val="22"/>
          </w:rPr>
          <w:t>roberto.beltramolli@anicecommunication.com</w:t>
        </w:r>
      </w:hyperlink>
    </w:p>
    <w:p w14:paraId="22EDC0D6" w14:textId="77777777" w:rsidR="00AA028C" w:rsidRDefault="00AA028C" w:rsidP="00AA028C">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
    <w:p w14:paraId="160BA07F" w14:textId="77777777" w:rsidR="00AA028C" w:rsidRPr="001975F8" w:rsidRDefault="00AA028C" w:rsidP="00AA028C">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Patrizia</w:t>
      </w:r>
      <w:r>
        <w:rPr>
          <w:rFonts w:asciiTheme="minorHAnsi" w:hAnsiTheme="minorHAnsi" w:cstheme="minorHAnsi"/>
          <w:color w:val="000000" w:themeColor="text1"/>
          <w:sz w:val="22"/>
          <w:szCs w:val="22"/>
        </w:rPr>
        <w:t xml:space="preserve"> </w:t>
      </w:r>
      <w:proofErr w:type="spellStart"/>
      <w:r w:rsidRPr="001975F8">
        <w:rPr>
          <w:rFonts w:asciiTheme="minorHAnsi" w:hAnsiTheme="minorHAnsi" w:cstheme="minorHAnsi"/>
          <w:color w:val="000000" w:themeColor="text1"/>
          <w:sz w:val="22"/>
          <w:szCs w:val="22"/>
        </w:rPr>
        <w:t>Tontini</w:t>
      </w:r>
      <w:proofErr w:type="spellEnd"/>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335</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606</w:t>
      </w:r>
      <w:r>
        <w:rPr>
          <w:rFonts w:asciiTheme="minorHAnsi" w:hAnsiTheme="minorHAnsi" w:cstheme="minorHAnsi"/>
          <w:color w:val="000000" w:themeColor="text1"/>
          <w:sz w:val="22"/>
          <w:szCs w:val="22"/>
        </w:rPr>
        <w:t xml:space="preserve"> </w:t>
      </w:r>
      <w:r w:rsidRPr="001975F8">
        <w:rPr>
          <w:rFonts w:asciiTheme="minorHAnsi" w:hAnsiTheme="minorHAnsi" w:cstheme="minorHAnsi"/>
          <w:color w:val="000000" w:themeColor="text1"/>
          <w:sz w:val="22"/>
          <w:szCs w:val="22"/>
        </w:rPr>
        <w:t>8557</w:t>
      </w:r>
    </w:p>
    <w:p w14:paraId="5718D7F1" w14:textId="77777777" w:rsidR="00AA028C" w:rsidRPr="00762799" w:rsidRDefault="00702B25" w:rsidP="00AA028C">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rPr>
      </w:pPr>
      <w:hyperlink r:id="rId12" w:history="1">
        <w:r w:rsidR="00AA028C" w:rsidRPr="00762799">
          <w:rPr>
            <w:rStyle w:val="Collegamentoipertestuale"/>
            <w:rFonts w:asciiTheme="minorHAnsi" w:hAnsiTheme="minorHAnsi" w:cstheme="minorHAnsi"/>
            <w:color w:val="B61615"/>
            <w:sz w:val="22"/>
            <w:szCs w:val="22"/>
          </w:rPr>
          <w:t>patrizia.tontini@anicecommunication.com</w:t>
        </w:r>
      </w:hyperlink>
    </w:p>
    <w:p w14:paraId="1140BFE7" w14:textId="77777777" w:rsidR="004C46B3" w:rsidRPr="00CB2039" w:rsidRDefault="004C46B3" w:rsidP="004C46B3">
      <w:pPr>
        <w:jc w:val="both"/>
        <w:textAlignment w:val="baseline"/>
        <w:rPr>
          <w:rFonts w:ascii="Segoe UI" w:eastAsia="Times New Roman" w:hAnsi="Segoe UI" w:cs="Segoe UI"/>
          <w:sz w:val="18"/>
          <w:szCs w:val="18"/>
          <w:lang w:val="es-ES" w:eastAsia="en-GB"/>
        </w:rPr>
      </w:pPr>
    </w:p>
    <w:p w14:paraId="7C0EC7CC" w14:textId="77777777" w:rsidR="004C46B3" w:rsidRPr="00CB2039" w:rsidRDefault="004C46B3" w:rsidP="00F57CE4">
      <w:pPr>
        <w:keepNext/>
        <w:jc w:val="both"/>
        <w:textAlignment w:val="baseline"/>
        <w:rPr>
          <w:rFonts w:ascii="Segoe UI" w:eastAsia="Times New Roman" w:hAnsi="Segoe UI" w:cs="Segoe UI"/>
          <w:lang w:val="es-ES" w:eastAsia="en-GB"/>
        </w:rPr>
      </w:pPr>
      <w:r w:rsidRPr="00CB2039">
        <w:rPr>
          <w:rFonts w:ascii="Calibri" w:eastAsia="Times New Roman" w:hAnsi="Calibri" w:cs="Calibri"/>
          <w:b/>
          <w:lang w:val="es-ES" w:bidi="it-IT"/>
        </w:rPr>
        <w:t>INEOS Grenadier </w:t>
      </w:r>
    </w:p>
    <w:p w14:paraId="5E13D6DE" w14:textId="77777777" w:rsidR="004C46B3" w:rsidRPr="00CB2039" w:rsidRDefault="004C46B3" w:rsidP="00F57CE4">
      <w:pPr>
        <w:keepNext/>
        <w:jc w:val="both"/>
        <w:textAlignment w:val="baseline"/>
        <w:rPr>
          <w:rFonts w:ascii="Segoe UI" w:eastAsia="Times New Roman" w:hAnsi="Segoe UI" w:cs="Segoe UI"/>
          <w:sz w:val="18"/>
          <w:szCs w:val="18"/>
          <w:lang w:val="es-ES" w:eastAsia="en-GB"/>
        </w:rPr>
      </w:pPr>
    </w:p>
    <w:p w14:paraId="3A26E2EF" w14:textId="3901E912" w:rsidR="004C46B3" w:rsidRPr="001B6659" w:rsidRDefault="004C46B3" w:rsidP="004C46B3">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Nel 2017 il Presidente di INEOS Jim Ratcliffe, appassionato di automobili e di avventura, intravede un’opportunità: il mercato non offre alcun fuoristrada 4X4 minimalista e robusto, studiato per garantire livelli</w:t>
      </w:r>
      <w:r w:rsidR="00CB2039">
        <w:rPr>
          <w:rFonts w:ascii="Calibri" w:eastAsia="Times New Roman" w:hAnsi="Calibri" w:cs="Calibri"/>
          <w:sz w:val="20"/>
          <w:szCs w:val="20"/>
          <w:lang w:bidi="it-IT"/>
        </w:rPr>
        <w:t> </w:t>
      </w:r>
      <w:r w:rsidRPr="001B6659">
        <w:rPr>
          <w:rFonts w:ascii="Calibri" w:eastAsia="Times New Roman" w:hAnsi="Calibri" w:cs="Calibri"/>
          <w:sz w:val="20"/>
          <w:szCs w:val="20"/>
          <w:lang w:bidi="it-IT"/>
        </w:rPr>
        <w:t>contemporanei di conformità e affidabilità. Nasce così INEOS Automotive Limited, con un team di professionisti del settore automobilistico impegnati a trasformare la visione in realtà offrendo una prospettiva nuova e rivoluzionaria sullo sviluppo e sulla produzione di un 4X4. </w:t>
      </w:r>
    </w:p>
    <w:p w14:paraId="00DCADF7" w14:textId="77777777" w:rsidR="004C46B3" w:rsidRPr="001B6659" w:rsidRDefault="004C46B3" w:rsidP="004C46B3">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w:t>
      </w:r>
    </w:p>
    <w:p w14:paraId="2D0A869E" w14:textId="6B44BE83" w:rsidR="004C46B3" w:rsidRPr="001B6659" w:rsidRDefault="004C46B3" w:rsidP="004C46B3">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Con quel suo inconfondibile mix di design solido e funzionale tipicamente britannico e rigore ingegneristico di</w:t>
      </w:r>
      <w:r w:rsidR="00CB2039">
        <w:rPr>
          <w:rFonts w:ascii="Calibri" w:eastAsia="Times New Roman" w:hAnsi="Calibri" w:cs="Calibri"/>
          <w:sz w:val="20"/>
          <w:szCs w:val="20"/>
          <w:lang w:bidi="it-IT"/>
        </w:rPr>
        <w:t> </w:t>
      </w:r>
      <w:r w:rsidRPr="001B6659">
        <w:rPr>
          <w:rFonts w:ascii="Calibri" w:eastAsia="Times New Roman" w:hAnsi="Calibri" w:cs="Calibri"/>
          <w:sz w:val="20"/>
          <w:szCs w:val="20"/>
          <w:lang w:bidi="it-IT"/>
        </w:rPr>
        <w:t xml:space="preserve">matrice tedesca il </w:t>
      </w:r>
      <w:proofErr w:type="spellStart"/>
      <w:r w:rsidRPr="001B6659">
        <w:rPr>
          <w:rFonts w:ascii="Calibri" w:eastAsia="Times New Roman" w:hAnsi="Calibri" w:cs="Calibri"/>
          <w:sz w:val="20"/>
          <w:szCs w:val="20"/>
          <w:lang w:bidi="it-IT"/>
        </w:rPr>
        <w:t>Grenadier</w:t>
      </w:r>
      <w:proofErr w:type="spellEnd"/>
      <w:r w:rsidRPr="001B6659">
        <w:rPr>
          <w:rFonts w:ascii="Calibri" w:eastAsia="Times New Roman" w:hAnsi="Calibri" w:cs="Calibri"/>
          <w:sz w:val="20"/>
          <w:szCs w:val="20"/>
          <w:lang w:bidi="it-IT"/>
        </w:rPr>
        <w:t xml:space="preserve"> sarà un fuoristrada 4X4 ripensato da zero per essere senza compromessi. Progettato per superare ogni avversità e affrontare ogni condizione, offrirà la migliore combinazione di prestazioni in fuoristrada, resistenza e affidabilità a coloro che fanno affidamento sui veicoli come strumenti di</w:t>
      </w:r>
      <w:r w:rsidR="00CB2039">
        <w:rPr>
          <w:rFonts w:ascii="Calibri" w:eastAsia="Times New Roman" w:hAnsi="Calibri" w:cs="Calibri"/>
          <w:sz w:val="20"/>
          <w:szCs w:val="20"/>
          <w:lang w:bidi="it-IT"/>
        </w:rPr>
        <w:t> </w:t>
      </w:r>
      <w:r w:rsidRPr="001B6659">
        <w:rPr>
          <w:rFonts w:ascii="Calibri" w:eastAsia="Times New Roman" w:hAnsi="Calibri" w:cs="Calibri"/>
          <w:sz w:val="20"/>
          <w:szCs w:val="20"/>
          <w:lang w:bidi="it-IT"/>
        </w:rPr>
        <w:t>lavoro, in qualsiasi situazione. </w:t>
      </w:r>
    </w:p>
    <w:p w14:paraId="07DB237C" w14:textId="77777777" w:rsidR="004C46B3" w:rsidRPr="001B6659" w:rsidRDefault="004C46B3" w:rsidP="004C46B3">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w:t>
      </w:r>
    </w:p>
    <w:p w14:paraId="7CED00FB" w14:textId="77777777" w:rsidR="004C46B3" w:rsidRPr="001B6659" w:rsidRDefault="004C46B3" w:rsidP="004C46B3">
      <w:pPr>
        <w:textAlignment w:val="baseline"/>
        <w:rPr>
          <w:rFonts w:ascii="Calibri" w:eastAsia="Times New Roman" w:hAnsi="Calibri" w:cs="Calibri"/>
          <w:sz w:val="20"/>
          <w:szCs w:val="20"/>
          <w:lang w:eastAsia="en-GB"/>
        </w:rPr>
      </w:pPr>
      <w:r w:rsidRPr="001B6659">
        <w:rPr>
          <w:rFonts w:ascii="Calibri" w:eastAsia="Times New Roman" w:hAnsi="Calibri" w:cs="Calibri"/>
          <w:sz w:val="20"/>
          <w:szCs w:val="20"/>
          <w:lang w:bidi="it-IT"/>
        </w:rPr>
        <w:t>INEOS Automotive è una società sussidiaria di INEOS Group (www.ineos.com), azienda leader nei settori petrolchimico, dei prodotti chimici speciali e dei prodotti petroliferi. Ha un organico di 26.000 dipendenti ripartiti in 36 imprese, con una rete produttiva di 194 stabilimenti in 29 Paesi. Dalle vernici alle materie plastiche, dai tessuti alla tecnologia, dai prodotti farmaceutici ai telefoni cellulari, i materiali fabbricati da INEOS migliorano pressoché ogni aspetto della vita moderna. Nel 2019 INEOS ha registrato vendite per un totale di circa 61 miliardi di dollari e un margine operativo lordo (EBITDA) di circa 6 miliardi di dollari. </w:t>
      </w:r>
    </w:p>
    <w:p w14:paraId="2B4B96D5" w14:textId="77777777" w:rsidR="004C46B3" w:rsidRPr="001B6659" w:rsidRDefault="004C46B3" w:rsidP="004C46B3">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w:t>
      </w:r>
    </w:p>
    <w:p w14:paraId="414B621F" w14:textId="76324A50" w:rsidR="00313D20" w:rsidRPr="00F57CE4" w:rsidRDefault="004C46B3" w:rsidP="00F57CE4">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xml:space="preserve">Maggiori informazioni sul Grenadier sono disponibili all’indirizzo </w:t>
      </w:r>
      <w:hyperlink r:id="rId13" w:tgtFrame="_blank" w:history="1">
        <w:r w:rsidRPr="001B6659">
          <w:rPr>
            <w:rFonts w:ascii="Calibri" w:eastAsia="Times New Roman" w:hAnsi="Calibri" w:cs="Calibri"/>
            <w:color w:val="0563C1"/>
            <w:sz w:val="20"/>
            <w:szCs w:val="20"/>
            <w:u w:val="single"/>
            <w:lang w:bidi="it-IT"/>
          </w:rPr>
          <w:t>www.ineosgrenadier.com</w:t>
        </w:r>
      </w:hyperlink>
      <w:r w:rsidRPr="001B6659">
        <w:rPr>
          <w:rFonts w:ascii="Calibri" w:eastAsia="Times New Roman" w:hAnsi="Calibri" w:cs="Calibri"/>
          <w:sz w:val="28"/>
          <w:szCs w:val="28"/>
          <w:lang w:bidi="it-IT"/>
        </w:rPr>
        <w:t> </w:t>
      </w:r>
    </w:p>
    <w:sectPr w:rsidR="00313D20" w:rsidRPr="00F57CE4">
      <w:headerReference w:type="default" r:id="rId14"/>
      <w:footerReference w:type="defaul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D73DDF" w14:textId="77777777" w:rsidR="002067CD" w:rsidRDefault="002067CD" w:rsidP="00AE5612">
      <w:r>
        <w:separator/>
      </w:r>
    </w:p>
  </w:endnote>
  <w:endnote w:type="continuationSeparator" w:id="0">
    <w:p w14:paraId="4014D256" w14:textId="77777777" w:rsidR="002067CD" w:rsidRDefault="002067CD" w:rsidP="00AE5612">
      <w:r>
        <w:continuationSeparator/>
      </w:r>
    </w:p>
  </w:endnote>
  <w:endnote w:type="continuationNotice" w:id="1">
    <w:p w14:paraId="21AF8FC1" w14:textId="77777777" w:rsidR="002067CD" w:rsidRDefault="002067C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86E" w14:textId="665413C4" w:rsidR="00313D20" w:rsidRPr="007767D5" w:rsidRDefault="008E3745" w:rsidP="00A34C92">
    <w:pPr>
      <w:spacing w:after="60"/>
      <w:rPr>
        <w:rFonts w:ascii="Times New Roman" w:eastAsia="Times New Roman" w:hAnsi="Times New Roman" w:cs="Times New Roman"/>
        <w:sz w:val="22"/>
      </w:rPr>
    </w:pPr>
    <w:r>
      <w:rPr>
        <w:noProof/>
        <w:lang w:bidi="it-IT"/>
      </w:rPr>
      <w:drawing>
        <wp:anchor distT="0" distB="0" distL="114300" distR="114300" simplePos="0" relativeHeight="251658241" behindDoc="0" locked="0" layoutInCell="1" allowOverlap="1" wp14:anchorId="4600876A" wp14:editId="683955C1">
          <wp:simplePos x="0" y="0"/>
          <wp:positionH relativeFrom="column">
            <wp:posOffset>-704850</wp:posOffset>
          </wp:positionH>
          <wp:positionV relativeFrom="paragraph">
            <wp:posOffset>-252095</wp:posOffset>
          </wp:positionV>
          <wp:extent cx="1752600" cy="7321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
                    <a:extLst>
                      <a:ext uri="{28A0092B-C50C-407E-A947-70E740481C1C}">
                        <a14:useLocalDpi xmlns:a14="http://schemas.microsoft.com/office/drawing/2010/main" val="0"/>
                      </a:ext>
                    </a:extLst>
                  </a:blip>
                  <a:srcRect l="-1" r="69422"/>
                  <a:stretch/>
                </pic:blipFill>
                <pic:spPr bwMode="auto">
                  <a:xfrm>
                    <a:off x="0" y="0"/>
                    <a:ext cx="1752600" cy="73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4C92">
      <w:rPr>
        <w:lang w:bidi="it-IT"/>
      </w:rPr>
      <w:t xml:space="preserve">                                  </w:t>
    </w:r>
    <w:r w:rsidR="00313D20" w:rsidRPr="007767D5">
      <w:rPr>
        <w:rFonts w:ascii="Trebuchet MS" w:eastAsia="Trebuchet MS" w:hAnsi="Trebuchet MS" w:cs="Trebuchet MS"/>
        <w:b/>
        <w:sz w:val="11"/>
        <w:lang w:bidi="it-IT"/>
      </w:rPr>
      <w:t>INEOS Automotive Ltd, 15-19 Britten Street, Chelsea, Londra, SW3 3TY, Regno Unito.     ineosgrenadier.com</w:t>
    </w:r>
  </w:p>
  <w:p w14:paraId="34AC0A4E" w14:textId="0CE1E950" w:rsidR="00A34C92" w:rsidRPr="00A34C92" w:rsidRDefault="0067372D" w:rsidP="0067372D">
    <w:pPr>
      <w:spacing w:after="60"/>
      <w:ind w:left="1840"/>
    </w:pPr>
    <w:r w:rsidRPr="007767D5">
      <w:rPr>
        <w:rFonts w:ascii="Trebuchet MS" w:eastAsia="Trebuchet MS" w:hAnsi="Trebuchet MS" w:cs="Trebuchet MS"/>
        <w:sz w:val="11"/>
        <w:lang w:bidi="it-IT"/>
      </w:rPr>
      <w:t>INEOS Automotive Limited è iscritta al registro delle imprese in Inghilterra e Galles con il numero 11201576 e ha sede legale a Hawkslease, Chapel Lane, Lyndhurst, Hampshire, SO43 7FG, Regno Unito.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59AD64" w14:textId="77777777" w:rsidR="002067CD" w:rsidRDefault="002067CD" w:rsidP="00AE5612">
      <w:r>
        <w:separator/>
      </w:r>
    </w:p>
  </w:footnote>
  <w:footnote w:type="continuationSeparator" w:id="0">
    <w:p w14:paraId="51344460" w14:textId="77777777" w:rsidR="002067CD" w:rsidRDefault="002067CD" w:rsidP="00AE5612">
      <w:r>
        <w:continuationSeparator/>
      </w:r>
    </w:p>
  </w:footnote>
  <w:footnote w:type="continuationNotice" w:id="1">
    <w:p w14:paraId="139149E3" w14:textId="77777777" w:rsidR="002067CD" w:rsidRDefault="002067C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DB5C" w14:textId="12327288" w:rsidR="00AE5612" w:rsidRDefault="00EF7875">
    <w:pPr>
      <w:pStyle w:val="Intestazione"/>
    </w:pPr>
    <w:r>
      <w:rPr>
        <w:noProof/>
        <w:lang w:bidi="it-IT"/>
      </w:rPr>
      <w:drawing>
        <wp:anchor distT="0" distB="0" distL="114300" distR="114300" simplePos="0" relativeHeight="251658240" behindDoc="1" locked="0" layoutInCell="1" allowOverlap="1" wp14:anchorId="52D617B0" wp14:editId="67907B45">
          <wp:simplePos x="0" y="0"/>
          <wp:positionH relativeFrom="column">
            <wp:posOffset>-1109980</wp:posOffset>
          </wp:positionH>
          <wp:positionV relativeFrom="paragraph">
            <wp:posOffset>-213491</wp:posOffset>
          </wp:positionV>
          <wp:extent cx="7592001" cy="96981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8F05355"/>
    <w:multiLevelType w:val="hybridMultilevel"/>
    <w:tmpl w:val="345C0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A5F7397"/>
    <w:multiLevelType w:val="multilevel"/>
    <w:tmpl w:val="78363C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5ED55320"/>
    <w:multiLevelType w:val="hybridMultilevel"/>
    <w:tmpl w:val="7A7C58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755F015A"/>
    <w:multiLevelType w:val="hybridMultilevel"/>
    <w:tmpl w:val="3056B39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revisionView w:inkAnnotation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612"/>
    <w:rsid w:val="00000811"/>
    <w:rsid w:val="00000BD3"/>
    <w:rsid w:val="00001612"/>
    <w:rsid w:val="000017A7"/>
    <w:rsid w:val="000022CE"/>
    <w:rsid w:val="00002ADF"/>
    <w:rsid w:val="00003D9B"/>
    <w:rsid w:val="00010F2B"/>
    <w:rsid w:val="00013144"/>
    <w:rsid w:val="00014301"/>
    <w:rsid w:val="00014511"/>
    <w:rsid w:val="000178B0"/>
    <w:rsid w:val="00022764"/>
    <w:rsid w:val="00022E78"/>
    <w:rsid w:val="000231DF"/>
    <w:rsid w:val="00023C58"/>
    <w:rsid w:val="0002544A"/>
    <w:rsid w:val="00026BCE"/>
    <w:rsid w:val="00027AB5"/>
    <w:rsid w:val="00032243"/>
    <w:rsid w:val="00034262"/>
    <w:rsid w:val="00036385"/>
    <w:rsid w:val="0003777A"/>
    <w:rsid w:val="00037B72"/>
    <w:rsid w:val="00037BBA"/>
    <w:rsid w:val="00040D9C"/>
    <w:rsid w:val="00042056"/>
    <w:rsid w:val="00042954"/>
    <w:rsid w:val="00043347"/>
    <w:rsid w:val="000441BA"/>
    <w:rsid w:val="00045757"/>
    <w:rsid w:val="00045B6D"/>
    <w:rsid w:val="00045F4D"/>
    <w:rsid w:val="000461B6"/>
    <w:rsid w:val="00053C54"/>
    <w:rsid w:val="00057615"/>
    <w:rsid w:val="00057A8D"/>
    <w:rsid w:val="00060416"/>
    <w:rsid w:val="000615A8"/>
    <w:rsid w:val="00061DE9"/>
    <w:rsid w:val="000625B3"/>
    <w:rsid w:val="00064808"/>
    <w:rsid w:val="0006515C"/>
    <w:rsid w:val="00065A2E"/>
    <w:rsid w:val="00066065"/>
    <w:rsid w:val="00073280"/>
    <w:rsid w:val="00077615"/>
    <w:rsid w:val="00081896"/>
    <w:rsid w:val="00081D1B"/>
    <w:rsid w:val="00082C49"/>
    <w:rsid w:val="00083E3B"/>
    <w:rsid w:val="000849C0"/>
    <w:rsid w:val="000861D1"/>
    <w:rsid w:val="00087456"/>
    <w:rsid w:val="00093A4A"/>
    <w:rsid w:val="00093BEA"/>
    <w:rsid w:val="00094187"/>
    <w:rsid w:val="00095772"/>
    <w:rsid w:val="000962B6"/>
    <w:rsid w:val="00096971"/>
    <w:rsid w:val="00097361"/>
    <w:rsid w:val="00097FBF"/>
    <w:rsid w:val="000A11C5"/>
    <w:rsid w:val="000A2A1C"/>
    <w:rsid w:val="000A3E02"/>
    <w:rsid w:val="000A5A53"/>
    <w:rsid w:val="000B0951"/>
    <w:rsid w:val="000B09ED"/>
    <w:rsid w:val="000B0EC6"/>
    <w:rsid w:val="000B191D"/>
    <w:rsid w:val="000B19B6"/>
    <w:rsid w:val="000B4AD1"/>
    <w:rsid w:val="000B60AF"/>
    <w:rsid w:val="000C0E2E"/>
    <w:rsid w:val="000C1FBB"/>
    <w:rsid w:val="000C28F3"/>
    <w:rsid w:val="000C52D2"/>
    <w:rsid w:val="000C6377"/>
    <w:rsid w:val="000C7F4F"/>
    <w:rsid w:val="000D0730"/>
    <w:rsid w:val="000D1C9B"/>
    <w:rsid w:val="000D2601"/>
    <w:rsid w:val="000D4B8D"/>
    <w:rsid w:val="000D56DA"/>
    <w:rsid w:val="000D7A34"/>
    <w:rsid w:val="000E091B"/>
    <w:rsid w:val="000E3AFD"/>
    <w:rsid w:val="000E4478"/>
    <w:rsid w:val="000E4801"/>
    <w:rsid w:val="000F080F"/>
    <w:rsid w:val="000F4B35"/>
    <w:rsid w:val="000F4D93"/>
    <w:rsid w:val="000F7255"/>
    <w:rsid w:val="000F7CFE"/>
    <w:rsid w:val="001008F8"/>
    <w:rsid w:val="001040CE"/>
    <w:rsid w:val="00104808"/>
    <w:rsid w:val="00110381"/>
    <w:rsid w:val="00111016"/>
    <w:rsid w:val="00111789"/>
    <w:rsid w:val="00111E16"/>
    <w:rsid w:val="001160FA"/>
    <w:rsid w:val="001200BE"/>
    <w:rsid w:val="001212BF"/>
    <w:rsid w:val="00121399"/>
    <w:rsid w:val="00121867"/>
    <w:rsid w:val="00124846"/>
    <w:rsid w:val="00125F8D"/>
    <w:rsid w:val="001272EB"/>
    <w:rsid w:val="0013181B"/>
    <w:rsid w:val="00131C28"/>
    <w:rsid w:val="00141948"/>
    <w:rsid w:val="00142609"/>
    <w:rsid w:val="00151ED3"/>
    <w:rsid w:val="00152C4D"/>
    <w:rsid w:val="00153808"/>
    <w:rsid w:val="00156177"/>
    <w:rsid w:val="00156633"/>
    <w:rsid w:val="001571D1"/>
    <w:rsid w:val="0016532A"/>
    <w:rsid w:val="00166774"/>
    <w:rsid w:val="00170A5C"/>
    <w:rsid w:val="00171506"/>
    <w:rsid w:val="001726A8"/>
    <w:rsid w:val="00181A65"/>
    <w:rsid w:val="00181F34"/>
    <w:rsid w:val="001821A1"/>
    <w:rsid w:val="00183F99"/>
    <w:rsid w:val="00184F9E"/>
    <w:rsid w:val="001915E0"/>
    <w:rsid w:val="00192195"/>
    <w:rsid w:val="00192323"/>
    <w:rsid w:val="00195038"/>
    <w:rsid w:val="00196A84"/>
    <w:rsid w:val="001A3EC1"/>
    <w:rsid w:val="001A4FD4"/>
    <w:rsid w:val="001A5209"/>
    <w:rsid w:val="001A7888"/>
    <w:rsid w:val="001A7DE4"/>
    <w:rsid w:val="001B0C56"/>
    <w:rsid w:val="001B33BB"/>
    <w:rsid w:val="001B56CF"/>
    <w:rsid w:val="001B6C2A"/>
    <w:rsid w:val="001C06CF"/>
    <w:rsid w:val="001C57E3"/>
    <w:rsid w:val="001D024E"/>
    <w:rsid w:val="001D11FE"/>
    <w:rsid w:val="001D1633"/>
    <w:rsid w:val="001D5BFA"/>
    <w:rsid w:val="001E1B18"/>
    <w:rsid w:val="001E50C6"/>
    <w:rsid w:val="001F1A13"/>
    <w:rsid w:val="001F3D90"/>
    <w:rsid w:val="001F512A"/>
    <w:rsid w:val="001F5C8F"/>
    <w:rsid w:val="002029DF"/>
    <w:rsid w:val="00202F60"/>
    <w:rsid w:val="002067CD"/>
    <w:rsid w:val="00207536"/>
    <w:rsid w:val="002133CB"/>
    <w:rsid w:val="00213AD8"/>
    <w:rsid w:val="002150DF"/>
    <w:rsid w:val="0022017F"/>
    <w:rsid w:val="00222E77"/>
    <w:rsid w:val="002232F2"/>
    <w:rsid w:val="00227E31"/>
    <w:rsid w:val="0023097E"/>
    <w:rsid w:val="00235FF6"/>
    <w:rsid w:val="00237F4A"/>
    <w:rsid w:val="00243C72"/>
    <w:rsid w:val="002470F6"/>
    <w:rsid w:val="00247FC4"/>
    <w:rsid w:val="0025278A"/>
    <w:rsid w:val="00255A24"/>
    <w:rsid w:val="002639AF"/>
    <w:rsid w:val="0026662B"/>
    <w:rsid w:val="00271E60"/>
    <w:rsid w:val="002737D9"/>
    <w:rsid w:val="00274B99"/>
    <w:rsid w:val="002754A0"/>
    <w:rsid w:val="002823C3"/>
    <w:rsid w:val="002837DA"/>
    <w:rsid w:val="0028551A"/>
    <w:rsid w:val="00286C7A"/>
    <w:rsid w:val="002876DF"/>
    <w:rsid w:val="00287C2C"/>
    <w:rsid w:val="00292BC8"/>
    <w:rsid w:val="002933E5"/>
    <w:rsid w:val="00293A60"/>
    <w:rsid w:val="0029481B"/>
    <w:rsid w:val="002975DD"/>
    <w:rsid w:val="002A41F9"/>
    <w:rsid w:val="002A7605"/>
    <w:rsid w:val="002B2DEB"/>
    <w:rsid w:val="002B48DA"/>
    <w:rsid w:val="002C1D33"/>
    <w:rsid w:val="002C289C"/>
    <w:rsid w:val="002C40D7"/>
    <w:rsid w:val="002C4106"/>
    <w:rsid w:val="002C4439"/>
    <w:rsid w:val="002C467F"/>
    <w:rsid w:val="002C6A6C"/>
    <w:rsid w:val="002D246A"/>
    <w:rsid w:val="002D3467"/>
    <w:rsid w:val="002D55C0"/>
    <w:rsid w:val="002E0935"/>
    <w:rsid w:val="002E0BEE"/>
    <w:rsid w:val="002E4111"/>
    <w:rsid w:val="002E692D"/>
    <w:rsid w:val="002F1BD8"/>
    <w:rsid w:val="002F4E7B"/>
    <w:rsid w:val="002F5350"/>
    <w:rsid w:val="002F57A7"/>
    <w:rsid w:val="002F7E5C"/>
    <w:rsid w:val="0030072E"/>
    <w:rsid w:val="00301339"/>
    <w:rsid w:val="00301B21"/>
    <w:rsid w:val="00304F65"/>
    <w:rsid w:val="00307351"/>
    <w:rsid w:val="0031214B"/>
    <w:rsid w:val="00313D20"/>
    <w:rsid w:val="00315058"/>
    <w:rsid w:val="00317292"/>
    <w:rsid w:val="00322BE1"/>
    <w:rsid w:val="00323A0E"/>
    <w:rsid w:val="00326A6F"/>
    <w:rsid w:val="003308C2"/>
    <w:rsid w:val="003309A3"/>
    <w:rsid w:val="00330BD0"/>
    <w:rsid w:val="003328DE"/>
    <w:rsid w:val="00333943"/>
    <w:rsid w:val="003400BB"/>
    <w:rsid w:val="00341383"/>
    <w:rsid w:val="003448A8"/>
    <w:rsid w:val="00344B01"/>
    <w:rsid w:val="00344B52"/>
    <w:rsid w:val="00345EB0"/>
    <w:rsid w:val="00346508"/>
    <w:rsid w:val="00350475"/>
    <w:rsid w:val="00351AEB"/>
    <w:rsid w:val="003534A7"/>
    <w:rsid w:val="00353785"/>
    <w:rsid w:val="00353EA5"/>
    <w:rsid w:val="00355620"/>
    <w:rsid w:val="00357F8B"/>
    <w:rsid w:val="00360303"/>
    <w:rsid w:val="0036348E"/>
    <w:rsid w:val="003642A3"/>
    <w:rsid w:val="00367376"/>
    <w:rsid w:val="00367BED"/>
    <w:rsid w:val="00372682"/>
    <w:rsid w:val="00372D02"/>
    <w:rsid w:val="0037361F"/>
    <w:rsid w:val="003747CB"/>
    <w:rsid w:val="00374C76"/>
    <w:rsid w:val="00374F43"/>
    <w:rsid w:val="00381A96"/>
    <w:rsid w:val="00382D6F"/>
    <w:rsid w:val="003862EC"/>
    <w:rsid w:val="00386E57"/>
    <w:rsid w:val="00387418"/>
    <w:rsid w:val="00390E4D"/>
    <w:rsid w:val="00391177"/>
    <w:rsid w:val="00395427"/>
    <w:rsid w:val="00395A00"/>
    <w:rsid w:val="003A171E"/>
    <w:rsid w:val="003A1CE0"/>
    <w:rsid w:val="003A4E20"/>
    <w:rsid w:val="003A5813"/>
    <w:rsid w:val="003A58BA"/>
    <w:rsid w:val="003A623E"/>
    <w:rsid w:val="003B39BD"/>
    <w:rsid w:val="003B45AA"/>
    <w:rsid w:val="003B73A2"/>
    <w:rsid w:val="003B773E"/>
    <w:rsid w:val="003C4248"/>
    <w:rsid w:val="003C6BBC"/>
    <w:rsid w:val="003C76F4"/>
    <w:rsid w:val="003D38F6"/>
    <w:rsid w:val="003D5AB4"/>
    <w:rsid w:val="003D7B1C"/>
    <w:rsid w:val="003D7EC4"/>
    <w:rsid w:val="003E2C1A"/>
    <w:rsid w:val="003E3BDF"/>
    <w:rsid w:val="003E4B5E"/>
    <w:rsid w:val="003E4C71"/>
    <w:rsid w:val="003E583B"/>
    <w:rsid w:val="003E5A56"/>
    <w:rsid w:val="003F0AD0"/>
    <w:rsid w:val="003F1180"/>
    <w:rsid w:val="003F1350"/>
    <w:rsid w:val="003F22B7"/>
    <w:rsid w:val="003F2439"/>
    <w:rsid w:val="003F4AD0"/>
    <w:rsid w:val="003F574E"/>
    <w:rsid w:val="003F6282"/>
    <w:rsid w:val="003F6312"/>
    <w:rsid w:val="003F6BB1"/>
    <w:rsid w:val="00404BCA"/>
    <w:rsid w:val="00407003"/>
    <w:rsid w:val="0041055D"/>
    <w:rsid w:val="00412C5D"/>
    <w:rsid w:val="00413DCD"/>
    <w:rsid w:val="00417543"/>
    <w:rsid w:val="00417FC0"/>
    <w:rsid w:val="00422E6A"/>
    <w:rsid w:val="004241F0"/>
    <w:rsid w:val="00424B66"/>
    <w:rsid w:val="00425E3A"/>
    <w:rsid w:val="004302C2"/>
    <w:rsid w:val="004331DF"/>
    <w:rsid w:val="00434DDD"/>
    <w:rsid w:val="0043761C"/>
    <w:rsid w:val="00437C01"/>
    <w:rsid w:val="00444C37"/>
    <w:rsid w:val="0044569C"/>
    <w:rsid w:val="004541CA"/>
    <w:rsid w:val="00454F7E"/>
    <w:rsid w:val="00454FCD"/>
    <w:rsid w:val="00461089"/>
    <w:rsid w:val="00461361"/>
    <w:rsid w:val="00475A3A"/>
    <w:rsid w:val="00477039"/>
    <w:rsid w:val="004817C6"/>
    <w:rsid w:val="004825B8"/>
    <w:rsid w:val="004865E9"/>
    <w:rsid w:val="00487DF0"/>
    <w:rsid w:val="0049182E"/>
    <w:rsid w:val="00491D7A"/>
    <w:rsid w:val="00494E6F"/>
    <w:rsid w:val="00496373"/>
    <w:rsid w:val="00496661"/>
    <w:rsid w:val="004977F4"/>
    <w:rsid w:val="00497E5F"/>
    <w:rsid w:val="004A0B0B"/>
    <w:rsid w:val="004A1EDB"/>
    <w:rsid w:val="004A2BC2"/>
    <w:rsid w:val="004A4778"/>
    <w:rsid w:val="004A4F6D"/>
    <w:rsid w:val="004A72A5"/>
    <w:rsid w:val="004B2028"/>
    <w:rsid w:val="004B30DD"/>
    <w:rsid w:val="004B4AD7"/>
    <w:rsid w:val="004C2C9A"/>
    <w:rsid w:val="004C46B3"/>
    <w:rsid w:val="004D0DF5"/>
    <w:rsid w:val="004D13CC"/>
    <w:rsid w:val="004D5170"/>
    <w:rsid w:val="004D7201"/>
    <w:rsid w:val="004D7B42"/>
    <w:rsid w:val="004E0EA5"/>
    <w:rsid w:val="004E2E93"/>
    <w:rsid w:val="004E3CFA"/>
    <w:rsid w:val="004E4FF2"/>
    <w:rsid w:val="004E522E"/>
    <w:rsid w:val="004E6216"/>
    <w:rsid w:val="004E7E2E"/>
    <w:rsid w:val="004F068E"/>
    <w:rsid w:val="004F35B2"/>
    <w:rsid w:val="004F4C5F"/>
    <w:rsid w:val="004F5EEC"/>
    <w:rsid w:val="004F648C"/>
    <w:rsid w:val="004F7113"/>
    <w:rsid w:val="004F73DC"/>
    <w:rsid w:val="004F752F"/>
    <w:rsid w:val="004F7629"/>
    <w:rsid w:val="00501817"/>
    <w:rsid w:val="005024C6"/>
    <w:rsid w:val="00502A80"/>
    <w:rsid w:val="00504E1B"/>
    <w:rsid w:val="00506A0F"/>
    <w:rsid w:val="00512A3E"/>
    <w:rsid w:val="00514210"/>
    <w:rsid w:val="00515237"/>
    <w:rsid w:val="005161E8"/>
    <w:rsid w:val="005173FC"/>
    <w:rsid w:val="00522576"/>
    <w:rsid w:val="0052364E"/>
    <w:rsid w:val="00524210"/>
    <w:rsid w:val="005258DD"/>
    <w:rsid w:val="00535306"/>
    <w:rsid w:val="00535EA5"/>
    <w:rsid w:val="00536BF0"/>
    <w:rsid w:val="00544440"/>
    <w:rsid w:val="00546009"/>
    <w:rsid w:val="00546C8B"/>
    <w:rsid w:val="00547376"/>
    <w:rsid w:val="0055082D"/>
    <w:rsid w:val="005509EF"/>
    <w:rsid w:val="00552A33"/>
    <w:rsid w:val="00552B37"/>
    <w:rsid w:val="0055308A"/>
    <w:rsid w:val="00553E74"/>
    <w:rsid w:val="00563E87"/>
    <w:rsid w:val="005642FD"/>
    <w:rsid w:val="00564428"/>
    <w:rsid w:val="00572954"/>
    <w:rsid w:val="00573F45"/>
    <w:rsid w:val="00574331"/>
    <w:rsid w:val="005743C7"/>
    <w:rsid w:val="00575F76"/>
    <w:rsid w:val="00577EE4"/>
    <w:rsid w:val="005804E0"/>
    <w:rsid w:val="0058099C"/>
    <w:rsid w:val="00580D17"/>
    <w:rsid w:val="00584228"/>
    <w:rsid w:val="00584352"/>
    <w:rsid w:val="0058561C"/>
    <w:rsid w:val="00586643"/>
    <w:rsid w:val="00586BF4"/>
    <w:rsid w:val="0059111D"/>
    <w:rsid w:val="005928E6"/>
    <w:rsid w:val="00592B35"/>
    <w:rsid w:val="0059436A"/>
    <w:rsid w:val="0059670B"/>
    <w:rsid w:val="00596A6B"/>
    <w:rsid w:val="00597510"/>
    <w:rsid w:val="00597886"/>
    <w:rsid w:val="00597ED0"/>
    <w:rsid w:val="005A00FC"/>
    <w:rsid w:val="005B06CB"/>
    <w:rsid w:val="005B49EA"/>
    <w:rsid w:val="005B5A14"/>
    <w:rsid w:val="005B656E"/>
    <w:rsid w:val="005B69D4"/>
    <w:rsid w:val="005C0EDF"/>
    <w:rsid w:val="005C36E6"/>
    <w:rsid w:val="005C391F"/>
    <w:rsid w:val="005C39EF"/>
    <w:rsid w:val="005C5859"/>
    <w:rsid w:val="005C68FD"/>
    <w:rsid w:val="005C797F"/>
    <w:rsid w:val="005C7FF4"/>
    <w:rsid w:val="005D01AE"/>
    <w:rsid w:val="005D0848"/>
    <w:rsid w:val="005D154A"/>
    <w:rsid w:val="005D289C"/>
    <w:rsid w:val="005D5776"/>
    <w:rsid w:val="005D776C"/>
    <w:rsid w:val="005E029C"/>
    <w:rsid w:val="005E077F"/>
    <w:rsid w:val="005E0A5C"/>
    <w:rsid w:val="005E3C68"/>
    <w:rsid w:val="005E5847"/>
    <w:rsid w:val="005E6D91"/>
    <w:rsid w:val="005E6E2C"/>
    <w:rsid w:val="005F10D4"/>
    <w:rsid w:val="005F43E0"/>
    <w:rsid w:val="005F60B7"/>
    <w:rsid w:val="005F686F"/>
    <w:rsid w:val="005F691D"/>
    <w:rsid w:val="006013FA"/>
    <w:rsid w:val="006037B1"/>
    <w:rsid w:val="00607CD6"/>
    <w:rsid w:val="006106DD"/>
    <w:rsid w:val="00610D10"/>
    <w:rsid w:val="00610F44"/>
    <w:rsid w:val="0061237A"/>
    <w:rsid w:val="00612868"/>
    <w:rsid w:val="006174AB"/>
    <w:rsid w:val="00621030"/>
    <w:rsid w:val="00621DA4"/>
    <w:rsid w:val="006225B2"/>
    <w:rsid w:val="00625399"/>
    <w:rsid w:val="00625429"/>
    <w:rsid w:val="0062607E"/>
    <w:rsid w:val="006275C3"/>
    <w:rsid w:val="00632A8D"/>
    <w:rsid w:val="00633933"/>
    <w:rsid w:val="00637F24"/>
    <w:rsid w:val="006423EF"/>
    <w:rsid w:val="0064364A"/>
    <w:rsid w:val="006461E0"/>
    <w:rsid w:val="00647776"/>
    <w:rsid w:val="0065047B"/>
    <w:rsid w:val="00651496"/>
    <w:rsid w:val="00651A28"/>
    <w:rsid w:val="00664977"/>
    <w:rsid w:val="00665DF9"/>
    <w:rsid w:val="006679DA"/>
    <w:rsid w:val="00670A4C"/>
    <w:rsid w:val="00672D40"/>
    <w:rsid w:val="0067372D"/>
    <w:rsid w:val="006737CC"/>
    <w:rsid w:val="00673E84"/>
    <w:rsid w:val="006741F9"/>
    <w:rsid w:val="0067447D"/>
    <w:rsid w:val="00680370"/>
    <w:rsid w:val="006849BC"/>
    <w:rsid w:val="00684D25"/>
    <w:rsid w:val="00687365"/>
    <w:rsid w:val="0069013C"/>
    <w:rsid w:val="006942A4"/>
    <w:rsid w:val="00694DBE"/>
    <w:rsid w:val="00697EF2"/>
    <w:rsid w:val="006A1233"/>
    <w:rsid w:val="006A3B1B"/>
    <w:rsid w:val="006A4BCC"/>
    <w:rsid w:val="006A4D0B"/>
    <w:rsid w:val="006B6533"/>
    <w:rsid w:val="006C3291"/>
    <w:rsid w:val="006D1274"/>
    <w:rsid w:val="006D6092"/>
    <w:rsid w:val="006E0128"/>
    <w:rsid w:val="006E3D81"/>
    <w:rsid w:val="006E5B1F"/>
    <w:rsid w:val="006E7B83"/>
    <w:rsid w:val="006F1CC6"/>
    <w:rsid w:val="006F5088"/>
    <w:rsid w:val="006F55F1"/>
    <w:rsid w:val="006F5827"/>
    <w:rsid w:val="006F7ED2"/>
    <w:rsid w:val="00701CE8"/>
    <w:rsid w:val="00702B25"/>
    <w:rsid w:val="007069C8"/>
    <w:rsid w:val="00707AAD"/>
    <w:rsid w:val="00707E48"/>
    <w:rsid w:val="00711B4B"/>
    <w:rsid w:val="00714797"/>
    <w:rsid w:val="007152DA"/>
    <w:rsid w:val="007217AE"/>
    <w:rsid w:val="0072213E"/>
    <w:rsid w:val="007223BE"/>
    <w:rsid w:val="00726000"/>
    <w:rsid w:val="00727964"/>
    <w:rsid w:val="00732489"/>
    <w:rsid w:val="00733453"/>
    <w:rsid w:val="0073570F"/>
    <w:rsid w:val="00735FBC"/>
    <w:rsid w:val="00736805"/>
    <w:rsid w:val="00736F61"/>
    <w:rsid w:val="0074051D"/>
    <w:rsid w:val="00740CEF"/>
    <w:rsid w:val="007424C1"/>
    <w:rsid w:val="00743056"/>
    <w:rsid w:val="0074318B"/>
    <w:rsid w:val="00744006"/>
    <w:rsid w:val="007442EA"/>
    <w:rsid w:val="0075096E"/>
    <w:rsid w:val="007510C8"/>
    <w:rsid w:val="007601B5"/>
    <w:rsid w:val="007608A1"/>
    <w:rsid w:val="00760EC8"/>
    <w:rsid w:val="00762799"/>
    <w:rsid w:val="00766540"/>
    <w:rsid w:val="007679B2"/>
    <w:rsid w:val="00773DEA"/>
    <w:rsid w:val="0077484A"/>
    <w:rsid w:val="007767D5"/>
    <w:rsid w:val="0077704A"/>
    <w:rsid w:val="00781B10"/>
    <w:rsid w:val="007832E6"/>
    <w:rsid w:val="00787130"/>
    <w:rsid w:val="0079087E"/>
    <w:rsid w:val="00791461"/>
    <w:rsid w:val="00791971"/>
    <w:rsid w:val="00792CD5"/>
    <w:rsid w:val="00793BD3"/>
    <w:rsid w:val="0079541D"/>
    <w:rsid w:val="0079630E"/>
    <w:rsid w:val="00796383"/>
    <w:rsid w:val="00796C3E"/>
    <w:rsid w:val="007A2560"/>
    <w:rsid w:val="007A272A"/>
    <w:rsid w:val="007A4D15"/>
    <w:rsid w:val="007A5DFD"/>
    <w:rsid w:val="007A6D6B"/>
    <w:rsid w:val="007B123D"/>
    <w:rsid w:val="007B4831"/>
    <w:rsid w:val="007B5217"/>
    <w:rsid w:val="007B56BF"/>
    <w:rsid w:val="007B60D8"/>
    <w:rsid w:val="007B61B8"/>
    <w:rsid w:val="007B76BB"/>
    <w:rsid w:val="007C045B"/>
    <w:rsid w:val="007C0B1F"/>
    <w:rsid w:val="007C6C83"/>
    <w:rsid w:val="007C78C7"/>
    <w:rsid w:val="007D2BE0"/>
    <w:rsid w:val="007D3390"/>
    <w:rsid w:val="007D3633"/>
    <w:rsid w:val="007D3F78"/>
    <w:rsid w:val="007D4997"/>
    <w:rsid w:val="007D4F31"/>
    <w:rsid w:val="007D53FE"/>
    <w:rsid w:val="007D6276"/>
    <w:rsid w:val="007E2343"/>
    <w:rsid w:val="007E2BF8"/>
    <w:rsid w:val="007F7244"/>
    <w:rsid w:val="007F7623"/>
    <w:rsid w:val="007F7705"/>
    <w:rsid w:val="00800C4D"/>
    <w:rsid w:val="0080154B"/>
    <w:rsid w:val="00801F74"/>
    <w:rsid w:val="00802EBC"/>
    <w:rsid w:val="00805B94"/>
    <w:rsid w:val="0080624A"/>
    <w:rsid w:val="00814286"/>
    <w:rsid w:val="0082415D"/>
    <w:rsid w:val="00824ED0"/>
    <w:rsid w:val="00827DEA"/>
    <w:rsid w:val="00832118"/>
    <w:rsid w:val="00833B50"/>
    <w:rsid w:val="00836192"/>
    <w:rsid w:val="00837A6F"/>
    <w:rsid w:val="0084189A"/>
    <w:rsid w:val="00842AD8"/>
    <w:rsid w:val="00843601"/>
    <w:rsid w:val="008469EC"/>
    <w:rsid w:val="008503BC"/>
    <w:rsid w:val="00850A22"/>
    <w:rsid w:val="00851013"/>
    <w:rsid w:val="008515E5"/>
    <w:rsid w:val="00852149"/>
    <w:rsid w:val="008536D6"/>
    <w:rsid w:val="00861355"/>
    <w:rsid w:val="00861408"/>
    <w:rsid w:val="00862D0C"/>
    <w:rsid w:val="00863F89"/>
    <w:rsid w:val="00864A0F"/>
    <w:rsid w:val="00865ED9"/>
    <w:rsid w:val="00867736"/>
    <w:rsid w:val="00870C8F"/>
    <w:rsid w:val="00871D3E"/>
    <w:rsid w:val="00873119"/>
    <w:rsid w:val="00874B66"/>
    <w:rsid w:val="00874EFD"/>
    <w:rsid w:val="00880082"/>
    <w:rsid w:val="00881E4B"/>
    <w:rsid w:val="00882879"/>
    <w:rsid w:val="00886785"/>
    <w:rsid w:val="00886E76"/>
    <w:rsid w:val="0088735E"/>
    <w:rsid w:val="008874C5"/>
    <w:rsid w:val="008906F1"/>
    <w:rsid w:val="00891625"/>
    <w:rsid w:val="00892F29"/>
    <w:rsid w:val="008A17EB"/>
    <w:rsid w:val="008A257F"/>
    <w:rsid w:val="008A277C"/>
    <w:rsid w:val="008A5FAC"/>
    <w:rsid w:val="008A6D5B"/>
    <w:rsid w:val="008C1390"/>
    <w:rsid w:val="008C3820"/>
    <w:rsid w:val="008C3C39"/>
    <w:rsid w:val="008C6257"/>
    <w:rsid w:val="008D462C"/>
    <w:rsid w:val="008D545A"/>
    <w:rsid w:val="008D57D1"/>
    <w:rsid w:val="008D5941"/>
    <w:rsid w:val="008D7885"/>
    <w:rsid w:val="008E1EBB"/>
    <w:rsid w:val="008E269F"/>
    <w:rsid w:val="008E3745"/>
    <w:rsid w:val="008E524E"/>
    <w:rsid w:val="008E71B3"/>
    <w:rsid w:val="008F32FA"/>
    <w:rsid w:val="008F4A50"/>
    <w:rsid w:val="008F57BE"/>
    <w:rsid w:val="008F6560"/>
    <w:rsid w:val="008F78E5"/>
    <w:rsid w:val="00900E5E"/>
    <w:rsid w:val="00902065"/>
    <w:rsid w:val="00902720"/>
    <w:rsid w:val="00902F2E"/>
    <w:rsid w:val="009056A2"/>
    <w:rsid w:val="009059CE"/>
    <w:rsid w:val="00910A72"/>
    <w:rsid w:val="009111E6"/>
    <w:rsid w:val="00920FF3"/>
    <w:rsid w:val="00926520"/>
    <w:rsid w:val="00931B55"/>
    <w:rsid w:val="00933544"/>
    <w:rsid w:val="00933B8E"/>
    <w:rsid w:val="00936DA6"/>
    <w:rsid w:val="009377D5"/>
    <w:rsid w:val="0094000D"/>
    <w:rsid w:val="00941717"/>
    <w:rsid w:val="0094232A"/>
    <w:rsid w:val="009441AC"/>
    <w:rsid w:val="009464C5"/>
    <w:rsid w:val="00950298"/>
    <w:rsid w:val="0095724D"/>
    <w:rsid w:val="00961421"/>
    <w:rsid w:val="00962E15"/>
    <w:rsid w:val="00963A1F"/>
    <w:rsid w:val="009668EF"/>
    <w:rsid w:val="00970359"/>
    <w:rsid w:val="00972500"/>
    <w:rsid w:val="009729DB"/>
    <w:rsid w:val="00980DFE"/>
    <w:rsid w:val="00981FC9"/>
    <w:rsid w:val="00986FFC"/>
    <w:rsid w:val="00990D88"/>
    <w:rsid w:val="00993AD5"/>
    <w:rsid w:val="00994CE1"/>
    <w:rsid w:val="00996585"/>
    <w:rsid w:val="009A2EC5"/>
    <w:rsid w:val="009A337D"/>
    <w:rsid w:val="009A351D"/>
    <w:rsid w:val="009A7614"/>
    <w:rsid w:val="009B15E7"/>
    <w:rsid w:val="009B3EDC"/>
    <w:rsid w:val="009B665B"/>
    <w:rsid w:val="009C2667"/>
    <w:rsid w:val="009C3928"/>
    <w:rsid w:val="009C40D4"/>
    <w:rsid w:val="009C6D7E"/>
    <w:rsid w:val="009D5A16"/>
    <w:rsid w:val="009D6520"/>
    <w:rsid w:val="009E02D0"/>
    <w:rsid w:val="009F029E"/>
    <w:rsid w:val="009F0458"/>
    <w:rsid w:val="009F24B1"/>
    <w:rsid w:val="00A0032D"/>
    <w:rsid w:val="00A00EA9"/>
    <w:rsid w:val="00A01B00"/>
    <w:rsid w:val="00A0214A"/>
    <w:rsid w:val="00A02E9F"/>
    <w:rsid w:val="00A03439"/>
    <w:rsid w:val="00A03FC2"/>
    <w:rsid w:val="00A04844"/>
    <w:rsid w:val="00A11BF7"/>
    <w:rsid w:val="00A13F4D"/>
    <w:rsid w:val="00A17F90"/>
    <w:rsid w:val="00A223D1"/>
    <w:rsid w:val="00A232E0"/>
    <w:rsid w:val="00A300BB"/>
    <w:rsid w:val="00A31F54"/>
    <w:rsid w:val="00A32236"/>
    <w:rsid w:val="00A33925"/>
    <w:rsid w:val="00A34C1B"/>
    <w:rsid w:val="00A34C92"/>
    <w:rsid w:val="00A359B6"/>
    <w:rsid w:val="00A36588"/>
    <w:rsid w:val="00A36F9E"/>
    <w:rsid w:val="00A43028"/>
    <w:rsid w:val="00A43D2D"/>
    <w:rsid w:val="00A44257"/>
    <w:rsid w:val="00A445DD"/>
    <w:rsid w:val="00A52260"/>
    <w:rsid w:val="00A52813"/>
    <w:rsid w:val="00A56373"/>
    <w:rsid w:val="00A566D4"/>
    <w:rsid w:val="00A56745"/>
    <w:rsid w:val="00A614F3"/>
    <w:rsid w:val="00A61C90"/>
    <w:rsid w:val="00A676F6"/>
    <w:rsid w:val="00A701B4"/>
    <w:rsid w:val="00A7021C"/>
    <w:rsid w:val="00A702BD"/>
    <w:rsid w:val="00A717D3"/>
    <w:rsid w:val="00A76791"/>
    <w:rsid w:val="00A805B5"/>
    <w:rsid w:val="00A82469"/>
    <w:rsid w:val="00A82F3D"/>
    <w:rsid w:val="00A9051A"/>
    <w:rsid w:val="00A95AF6"/>
    <w:rsid w:val="00A97B6B"/>
    <w:rsid w:val="00AA028C"/>
    <w:rsid w:val="00AA4559"/>
    <w:rsid w:val="00AA66B3"/>
    <w:rsid w:val="00AB1BA8"/>
    <w:rsid w:val="00AB2CA6"/>
    <w:rsid w:val="00AB34D4"/>
    <w:rsid w:val="00AB392F"/>
    <w:rsid w:val="00AB3A9F"/>
    <w:rsid w:val="00AC5031"/>
    <w:rsid w:val="00AC6D96"/>
    <w:rsid w:val="00AD0D99"/>
    <w:rsid w:val="00AD2909"/>
    <w:rsid w:val="00AD6EBB"/>
    <w:rsid w:val="00AE0661"/>
    <w:rsid w:val="00AE1783"/>
    <w:rsid w:val="00AE2073"/>
    <w:rsid w:val="00AE28EA"/>
    <w:rsid w:val="00AE362F"/>
    <w:rsid w:val="00AE3DBA"/>
    <w:rsid w:val="00AE5612"/>
    <w:rsid w:val="00AE5716"/>
    <w:rsid w:val="00AF0335"/>
    <w:rsid w:val="00AF104A"/>
    <w:rsid w:val="00AF24E3"/>
    <w:rsid w:val="00AF3032"/>
    <w:rsid w:val="00AF34BD"/>
    <w:rsid w:val="00AF3906"/>
    <w:rsid w:val="00AF46C2"/>
    <w:rsid w:val="00AF525B"/>
    <w:rsid w:val="00AF6820"/>
    <w:rsid w:val="00B01D6D"/>
    <w:rsid w:val="00B03BB1"/>
    <w:rsid w:val="00B03E08"/>
    <w:rsid w:val="00B0400F"/>
    <w:rsid w:val="00B10BCC"/>
    <w:rsid w:val="00B12489"/>
    <w:rsid w:val="00B13626"/>
    <w:rsid w:val="00B14ED8"/>
    <w:rsid w:val="00B163BD"/>
    <w:rsid w:val="00B16443"/>
    <w:rsid w:val="00B210A5"/>
    <w:rsid w:val="00B215CF"/>
    <w:rsid w:val="00B2237C"/>
    <w:rsid w:val="00B23DE7"/>
    <w:rsid w:val="00B26DB4"/>
    <w:rsid w:val="00B26F29"/>
    <w:rsid w:val="00B30A82"/>
    <w:rsid w:val="00B317A9"/>
    <w:rsid w:val="00B369A6"/>
    <w:rsid w:val="00B459F4"/>
    <w:rsid w:val="00B513E5"/>
    <w:rsid w:val="00B5174C"/>
    <w:rsid w:val="00B51C8B"/>
    <w:rsid w:val="00B567B1"/>
    <w:rsid w:val="00B60B27"/>
    <w:rsid w:val="00B60DE0"/>
    <w:rsid w:val="00B64EC5"/>
    <w:rsid w:val="00B709A4"/>
    <w:rsid w:val="00B73CDF"/>
    <w:rsid w:val="00B7520E"/>
    <w:rsid w:val="00B75946"/>
    <w:rsid w:val="00B7640C"/>
    <w:rsid w:val="00B7641D"/>
    <w:rsid w:val="00B805FF"/>
    <w:rsid w:val="00B83590"/>
    <w:rsid w:val="00B86C2E"/>
    <w:rsid w:val="00B87BD9"/>
    <w:rsid w:val="00B94371"/>
    <w:rsid w:val="00B95257"/>
    <w:rsid w:val="00BA1DA9"/>
    <w:rsid w:val="00BA645D"/>
    <w:rsid w:val="00BB2319"/>
    <w:rsid w:val="00BB30F4"/>
    <w:rsid w:val="00BB4F24"/>
    <w:rsid w:val="00BB5665"/>
    <w:rsid w:val="00BC33A7"/>
    <w:rsid w:val="00BC3A44"/>
    <w:rsid w:val="00BC4592"/>
    <w:rsid w:val="00BC4A58"/>
    <w:rsid w:val="00BC4F56"/>
    <w:rsid w:val="00BC6657"/>
    <w:rsid w:val="00BC6F16"/>
    <w:rsid w:val="00BD00ED"/>
    <w:rsid w:val="00BD1FCB"/>
    <w:rsid w:val="00BD490E"/>
    <w:rsid w:val="00BD51C9"/>
    <w:rsid w:val="00BD6EDB"/>
    <w:rsid w:val="00BF099F"/>
    <w:rsid w:val="00BF3193"/>
    <w:rsid w:val="00BF32CE"/>
    <w:rsid w:val="00BF3858"/>
    <w:rsid w:val="00BF3AE4"/>
    <w:rsid w:val="00BF442F"/>
    <w:rsid w:val="00BF576C"/>
    <w:rsid w:val="00BF5AB5"/>
    <w:rsid w:val="00BF6B50"/>
    <w:rsid w:val="00C00A04"/>
    <w:rsid w:val="00C01DB8"/>
    <w:rsid w:val="00C02BB7"/>
    <w:rsid w:val="00C02F30"/>
    <w:rsid w:val="00C04902"/>
    <w:rsid w:val="00C05F74"/>
    <w:rsid w:val="00C07C1D"/>
    <w:rsid w:val="00C12871"/>
    <w:rsid w:val="00C176EA"/>
    <w:rsid w:val="00C20C53"/>
    <w:rsid w:val="00C236C2"/>
    <w:rsid w:val="00C23EBE"/>
    <w:rsid w:val="00C27838"/>
    <w:rsid w:val="00C30473"/>
    <w:rsid w:val="00C32910"/>
    <w:rsid w:val="00C32F15"/>
    <w:rsid w:val="00C331F6"/>
    <w:rsid w:val="00C335AD"/>
    <w:rsid w:val="00C33DA2"/>
    <w:rsid w:val="00C3553A"/>
    <w:rsid w:val="00C3783B"/>
    <w:rsid w:val="00C40334"/>
    <w:rsid w:val="00C406B9"/>
    <w:rsid w:val="00C41C64"/>
    <w:rsid w:val="00C41EEA"/>
    <w:rsid w:val="00C44368"/>
    <w:rsid w:val="00C4457A"/>
    <w:rsid w:val="00C5568E"/>
    <w:rsid w:val="00C55803"/>
    <w:rsid w:val="00C56156"/>
    <w:rsid w:val="00C56BA2"/>
    <w:rsid w:val="00C573B1"/>
    <w:rsid w:val="00C6283C"/>
    <w:rsid w:val="00C63C9B"/>
    <w:rsid w:val="00C64B17"/>
    <w:rsid w:val="00C653BE"/>
    <w:rsid w:val="00C6653D"/>
    <w:rsid w:val="00C66802"/>
    <w:rsid w:val="00C67108"/>
    <w:rsid w:val="00C675FD"/>
    <w:rsid w:val="00C720A5"/>
    <w:rsid w:val="00C73DE3"/>
    <w:rsid w:val="00C74BAB"/>
    <w:rsid w:val="00C77D43"/>
    <w:rsid w:val="00C80183"/>
    <w:rsid w:val="00C8119C"/>
    <w:rsid w:val="00C8124D"/>
    <w:rsid w:val="00C8134C"/>
    <w:rsid w:val="00C831C7"/>
    <w:rsid w:val="00C84A12"/>
    <w:rsid w:val="00C8649F"/>
    <w:rsid w:val="00C8779E"/>
    <w:rsid w:val="00C90185"/>
    <w:rsid w:val="00C90EAD"/>
    <w:rsid w:val="00C91342"/>
    <w:rsid w:val="00C96EE4"/>
    <w:rsid w:val="00C97343"/>
    <w:rsid w:val="00C976EE"/>
    <w:rsid w:val="00C97C11"/>
    <w:rsid w:val="00CA08EC"/>
    <w:rsid w:val="00CA16D8"/>
    <w:rsid w:val="00CA25E1"/>
    <w:rsid w:val="00CA2F1A"/>
    <w:rsid w:val="00CA41B4"/>
    <w:rsid w:val="00CA5EAE"/>
    <w:rsid w:val="00CA6490"/>
    <w:rsid w:val="00CB2039"/>
    <w:rsid w:val="00CB3716"/>
    <w:rsid w:val="00CB6526"/>
    <w:rsid w:val="00CB691F"/>
    <w:rsid w:val="00CB7A4A"/>
    <w:rsid w:val="00CC0A71"/>
    <w:rsid w:val="00CC1BDE"/>
    <w:rsid w:val="00CC5CE8"/>
    <w:rsid w:val="00CC6230"/>
    <w:rsid w:val="00CC6AB9"/>
    <w:rsid w:val="00CD0766"/>
    <w:rsid w:val="00CD3774"/>
    <w:rsid w:val="00CD4485"/>
    <w:rsid w:val="00CD6739"/>
    <w:rsid w:val="00CD76ED"/>
    <w:rsid w:val="00CE073D"/>
    <w:rsid w:val="00CE2B71"/>
    <w:rsid w:val="00CE2E37"/>
    <w:rsid w:val="00CE31B3"/>
    <w:rsid w:val="00CE3930"/>
    <w:rsid w:val="00CE64DA"/>
    <w:rsid w:val="00CF05E1"/>
    <w:rsid w:val="00CF1567"/>
    <w:rsid w:val="00CF25F9"/>
    <w:rsid w:val="00CF26B4"/>
    <w:rsid w:val="00CF577D"/>
    <w:rsid w:val="00D00334"/>
    <w:rsid w:val="00D02040"/>
    <w:rsid w:val="00D02662"/>
    <w:rsid w:val="00D03113"/>
    <w:rsid w:val="00D03A24"/>
    <w:rsid w:val="00D070A1"/>
    <w:rsid w:val="00D12F5E"/>
    <w:rsid w:val="00D16E1F"/>
    <w:rsid w:val="00D1743E"/>
    <w:rsid w:val="00D21820"/>
    <w:rsid w:val="00D226EB"/>
    <w:rsid w:val="00D2500F"/>
    <w:rsid w:val="00D3378E"/>
    <w:rsid w:val="00D33DC4"/>
    <w:rsid w:val="00D35698"/>
    <w:rsid w:val="00D37F8E"/>
    <w:rsid w:val="00D403C0"/>
    <w:rsid w:val="00D4268B"/>
    <w:rsid w:val="00D45247"/>
    <w:rsid w:val="00D47E78"/>
    <w:rsid w:val="00D51CF2"/>
    <w:rsid w:val="00D53B0C"/>
    <w:rsid w:val="00D56227"/>
    <w:rsid w:val="00D5627F"/>
    <w:rsid w:val="00D566D5"/>
    <w:rsid w:val="00D56D87"/>
    <w:rsid w:val="00D60E9D"/>
    <w:rsid w:val="00D62DEE"/>
    <w:rsid w:val="00D6664F"/>
    <w:rsid w:val="00D67488"/>
    <w:rsid w:val="00D70AFB"/>
    <w:rsid w:val="00D711E8"/>
    <w:rsid w:val="00D7175C"/>
    <w:rsid w:val="00D71769"/>
    <w:rsid w:val="00D736A6"/>
    <w:rsid w:val="00D73B72"/>
    <w:rsid w:val="00D73C61"/>
    <w:rsid w:val="00D82295"/>
    <w:rsid w:val="00D861B6"/>
    <w:rsid w:val="00D90B44"/>
    <w:rsid w:val="00D91411"/>
    <w:rsid w:val="00D9163A"/>
    <w:rsid w:val="00D91B1F"/>
    <w:rsid w:val="00D93F8C"/>
    <w:rsid w:val="00D97FB0"/>
    <w:rsid w:val="00DA05CD"/>
    <w:rsid w:val="00DA19C4"/>
    <w:rsid w:val="00DA24C7"/>
    <w:rsid w:val="00DA325B"/>
    <w:rsid w:val="00DA54C7"/>
    <w:rsid w:val="00DA5AC8"/>
    <w:rsid w:val="00DA7ACB"/>
    <w:rsid w:val="00DB3B0C"/>
    <w:rsid w:val="00DB4634"/>
    <w:rsid w:val="00DB4C53"/>
    <w:rsid w:val="00DB6825"/>
    <w:rsid w:val="00DB711F"/>
    <w:rsid w:val="00DC0170"/>
    <w:rsid w:val="00DC17CE"/>
    <w:rsid w:val="00DC36C9"/>
    <w:rsid w:val="00DC437C"/>
    <w:rsid w:val="00DC4C86"/>
    <w:rsid w:val="00DC6718"/>
    <w:rsid w:val="00DC683A"/>
    <w:rsid w:val="00DC6BCA"/>
    <w:rsid w:val="00DC6CF3"/>
    <w:rsid w:val="00DC7641"/>
    <w:rsid w:val="00DD0670"/>
    <w:rsid w:val="00DD1363"/>
    <w:rsid w:val="00DD14D6"/>
    <w:rsid w:val="00DD3D7F"/>
    <w:rsid w:val="00DD4484"/>
    <w:rsid w:val="00DD5E4A"/>
    <w:rsid w:val="00DD651F"/>
    <w:rsid w:val="00DD7F6F"/>
    <w:rsid w:val="00DE042F"/>
    <w:rsid w:val="00DE145A"/>
    <w:rsid w:val="00DE5F1C"/>
    <w:rsid w:val="00DF1332"/>
    <w:rsid w:val="00DF1C14"/>
    <w:rsid w:val="00DF2BAB"/>
    <w:rsid w:val="00DF5A86"/>
    <w:rsid w:val="00DF605E"/>
    <w:rsid w:val="00DF6085"/>
    <w:rsid w:val="00DF6534"/>
    <w:rsid w:val="00DF6F08"/>
    <w:rsid w:val="00E03396"/>
    <w:rsid w:val="00E03A14"/>
    <w:rsid w:val="00E03FAC"/>
    <w:rsid w:val="00E05E42"/>
    <w:rsid w:val="00E06170"/>
    <w:rsid w:val="00E061C5"/>
    <w:rsid w:val="00E06C93"/>
    <w:rsid w:val="00E079AA"/>
    <w:rsid w:val="00E1131B"/>
    <w:rsid w:val="00E12498"/>
    <w:rsid w:val="00E14965"/>
    <w:rsid w:val="00E20299"/>
    <w:rsid w:val="00E2039A"/>
    <w:rsid w:val="00E21B3E"/>
    <w:rsid w:val="00E21FFB"/>
    <w:rsid w:val="00E304D5"/>
    <w:rsid w:val="00E321BE"/>
    <w:rsid w:val="00E364C9"/>
    <w:rsid w:val="00E414F6"/>
    <w:rsid w:val="00E51808"/>
    <w:rsid w:val="00E52FE1"/>
    <w:rsid w:val="00E5425B"/>
    <w:rsid w:val="00E56657"/>
    <w:rsid w:val="00E5739B"/>
    <w:rsid w:val="00E6123B"/>
    <w:rsid w:val="00E64852"/>
    <w:rsid w:val="00E6644B"/>
    <w:rsid w:val="00E666BB"/>
    <w:rsid w:val="00E678C0"/>
    <w:rsid w:val="00E762E1"/>
    <w:rsid w:val="00E8086E"/>
    <w:rsid w:val="00E82998"/>
    <w:rsid w:val="00E82DB9"/>
    <w:rsid w:val="00E83CCA"/>
    <w:rsid w:val="00EA06A1"/>
    <w:rsid w:val="00EA153E"/>
    <w:rsid w:val="00EA6C28"/>
    <w:rsid w:val="00EB0C2D"/>
    <w:rsid w:val="00EB10BD"/>
    <w:rsid w:val="00EB309C"/>
    <w:rsid w:val="00EB6981"/>
    <w:rsid w:val="00EC0CA2"/>
    <w:rsid w:val="00EC105E"/>
    <w:rsid w:val="00EC4A23"/>
    <w:rsid w:val="00EC4BA4"/>
    <w:rsid w:val="00EC5E34"/>
    <w:rsid w:val="00ED080F"/>
    <w:rsid w:val="00ED08F7"/>
    <w:rsid w:val="00ED2DA9"/>
    <w:rsid w:val="00ED62C2"/>
    <w:rsid w:val="00ED6586"/>
    <w:rsid w:val="00ED6F61"/>
    <w:rsid w:val="00ED7110"/>
    <w:rsid w:val="00EE07CC"/>
    <w:rsid w:val="00EE0AD5"/>
    <w:rsid w:val="00EE1706"/>
    <w:rsid w:val="00EE2EF5"/>
    <w:rsid w:val="00EE32AF"/>
    <w:rsid w:val="00EE4756"/>
    <w:rsid w:val="00EE7F69"/>
    <w:rsid w:val="00EF1168"/>
    <w:rsid w:val="00EF5C84"/>
    <w:rsid w:val="00EF6190"/>
    <w:rsid w:val="00EF6BEF"/>
    <w:rsid w:val="00EF7875"/>
    <w:rsid w:val="00F01D1A"/>
    <w:rsid w:val="00F0307A"/>
    <w:rsid w:val="00F037CA"/>
    <w:rsid w:val="00F05169"/>
    <w:rsid w:val="00F059D4"/>
    <w:rsid w:val="00F06014"/>
    <w:rsid w:val="00F06F68"/>
    <w:rsid w:val="00F122B0"/>
    <w:rsid w:val="00F12E58"/>
    <w:rsid w:val="00F13A6A"/>
    <w:rsid w:val="00F148A9"/>
    <w:rsid w:val="00F14DCA"/>
    <w:rsid w:val="00F152A3"/>
    <w:rsid w:val="00F16F1E"/>
    <w:rsid w:val="00F211E4"/>
    <w:rsid w:val="00F224ED"/>
    <w:rsid w:val="00F225B9"/>
    <w:rsid w:val="00F2367D"/>
    <w:rsid w:val="00F25EB2"/>
    <w:rsid w:val="00F270FC"/>
    <w:rsid w:val="00F27218"/>
    <w:rsid w:val="00F30A91"/>
    <w:rsid w:val="00F33912"/>
    <w:rsid w:val="00F42A9F"/>
    <w:rsid w:val="00F461BB"/>
    <w:rsid w:val="00F4695F"/>
    <w:rsid w:val="00F46E86"/>
    <w:rsid w:val="00F51407"/>
    <w:rsid w:val="00F52558"/>
    <w:rsid w:val="00F56C98"/>
    <w:rsid w:val="00F57104"/>
    <w:rsid w:val="00F5716E"/>
    <w:rsid w:val="00F578F3"/>
    <w:rsid w:val="00F57CE4"/>
    <w:rsid w:val="00F60333"/>
    <w:rsid w:val="00F623F4"/>
    <w:rsid w:val="00F62F15"/>
    <w:rsid w:val="00F65C50"/>
    <w:rsid w:val="00F71B42"/>
    <w:rsid w:val="00F72425"/>
    <w:rsid w:val="00F82653"/>
    <w:rsid w:val="00F84552"/>
    <w:rsid w:val="00F85E01"/>
    <w:rsid w:val="00F8695B"/>
    <w:rsid w:val="00F87BCC"/>
    <w:rsid w:val="00F930EB"/>
    <w:rsid w:val="00F93FAB"/>
    <w:rsid w:val="00F95333"/>
    <w:rsid w:val="00F963F1"/>
    <w:rsid w:val="00F96A88"/>
    <w:rsid w:val="00FA13AD"/>
    <w:rsid w:val="00FA2DCC"/>
    <w:rsid w:val="00FA634E"/>
    <w:rsid w:val="00FB25D2"/>
    <w:rsid w:val="00FB308E"/>
    <w:rsid w:val="00FB3922"/>
    <w:rsid w:val="00FB5912"/>
    <w:rsid w:val="00FB7AAB"/>
    <w:rsid w:val="00FD046D"/>
    <w:rsid w:val="00FD0990"/>
    <w:rsid w:val="00FD115B"/>
    <w:rsid w:val="00FE408B"/>
    <w:rsid w:val="00FE7ED1"/>
    <w:rsid w:val="00FF3CC8"/>
    <w:rsid w:val="00FF64EC"/>
    <w:rsid w:val="00FF660E"/>
    <w:rsid w:val="00FF697F"/>
    <w:rsid w:val="013A9A45"/>
    <w:rsid w:val="01C35933"/>
    <w:rsid w:val="020E446F"/>
    <w:rsid w:val="028D78A3"/>
    <w:rsid w:val="02B2971B"/>
    <w:rsid w:val="02D92D2D"/>
    <w:rsid w:val="02FEADBF"/>
    <w:rsid w:val="03009263"/>
    <w:rsid w:val="035E5879"/>
    <w:rsid w:val="036FCDEE"/>
    <w:rsid w:val="03E91CE3"/>
    <w:rsid w:val="0425578D"/>
    <w:rsid w:val="043CA7AC"/>
    <w:rsid w:val="045E493B"/>
    <w:rsid w:val="0508A660"/>
    <w:rsid w:val="06139B0E"/>
    <w:rsid w:val="061D2624"/>
    <w:rsid w:val="061F3163"/>
    <w:rsid w:val="063B6E8C"/>
    <w:rsid w:val="065C5EF5"/>
    <w:rsid w:val="06ACCD24"/>
    <w:rsid w:val="06B1DA80"/>
    <w:rsid w:val="06BECFAA"/>
    <w:rsid w:val="06CC4509"/>
    <w:rsid w:val="06E4392A"/>
    <w:rsid w:val="06FF7176"/>
    <w:rsid w:val="0764FF98"/>
    <w:rsid w:val="0798A0F2"/>
    <w:rsid w:val="07ECAACD"/>
    <w:rsid w:val="0811AE08"/>
    <w:rsid w:val="0818A13F"/>
    <w:rsid w:val="0834BA4B"/>
    <w:rsid w:val="0863658D"/>
    <w:rsid w:val="0A7875E5"/>
    <w:rsid w:val="0AB31E43"/>
    <w:rsid w:val="0B0FDBCE"/>
    <w:rsid w:val="0B423625"/>
    <w:rsid w:val="0B6A9956"/>
    <w:rsid w:val="0B9B5D43"/>
    <w:rsid w:val="0BB050EE"/>
    <w:rsid w:val="0BFBA008"/>
    <w:rsid w:val="0C395DAF"/>
    <w:rsid w:val="0C7467F0"/>
    <w:rsid w:val="0C944A3A"/>
    <w:rsid w:val="0CF87221"/>
    <w:rsid w:val="0D064943"/>
    <w:rsid w:val="0E0CE6A0"/>
    <w:rsid w:val="0EC72003"/>
    <w:rsid w:val="0F67A58D"/>
    <w:rsid w:val="100E8683"/>
    <w:rsid w:val="102D3C0E"/>
    <w:rsid w:val="11297F50"/>
    <w:rsid w:val="11BDBA52"/>
    <w:rsid w:val="11D410A7"/>
    <w:rsid w:val="1216B937"/>
    <w:rsid w:val="127EFAB5"/>
    <w:rsid w:val="13983ED9"/>
    <w:rsid w:val="144AF0C1"/>
    <w:rsid w:val="14ACAF34"/>
    <w:rsid w:val="1517FD10"/>
    <w:rsid w:val="151BFFA2"/>
    <w:rsid w:val="1558BA8F"/>
    <w:rsid w:val="15E19AAB"/>
    <w:rsid w:val="16E180E3"/>
    <w:rsid w:val="179A1E1C"/>
    <w:rsid w:val="17B48513"/>
    <w:rsid w:val="17EEEFD0"/>
    <w:rsid w:val="18095177"/>
    <w:rsid w:val="18A4BFDA"/>
    <w:rsid w:val="1906CD1E"/>
    <w:rsid w:val="192B980F"/>
    <w:rsid w:val="19369AC3"/>
    <w:rsid w:val="19657116"/>
    <w:rsid w:val="199CFEB4"/>
    <w:rsid w:val="1B5E784C"/>
    <w:rsid w:val="1B828A52"/>
    <w:rsid w:val="1B9729C0"/>
    <w:rsid w:val="1C8B1F84"/>
    <w:rsid w:val="1D2C5718"/>
    <w:rsid w:val="1D8A656F"/>
    <w:rsid w:val="1DA74C72"/>
    <w:rsid w:val="1E40B957"/>
    <w:rsid w:val="1E4FF158"/>
    <w:rsid w:val="1E8D43BD"/>
    <w:rsid w:val="1EB3E73B"/>
    <w:rsid w:val="1EDB6BDE"/>
    <w:rsid w:val="1F060A0A"/>
    <w:rsid w:val="1F98E9F2"/>
    <w:rsid w:val="1FDC954B"/>
    <w:rsid w:val="2041C474"/>
    <w:rsid w:val="2056570E"/>
    <w:rsid w:val="20C5C4D7"/>
    <w:rsid w:val="20CCFFC3"/>
    <w:rsid w:val="2103A6F3"/>
    <w:rsid w:val="21215F05"/>
    <w:rsid w:val="21550587"/>
    <w:rsid w:val="217DEA1B"/>
    <w:rsid w:val="218099ED"/>
    <w:rsid w:val="21DCD259"/>
    <w:rsid w:val="22A80E27"/>
    <w:rsid w:val="22ED8163"/>
    <w:rsid w:val="240034D3"/>
    <w:rsid w:val="2517EC32"/>
    <w:rsid w:val="25EADFCC"/>
    <w:rsid w:val="2652B110"/>
    <w:rsid w:val="26FDE2B4"/>
    <w:rsid w:val="2717600E"/>
    <w:rsid w:val="27C8BD57"/>
    <w:rsid w:val="288CAA16"/>
    <w:rsid w:val="289CB5FD"/>
    <w:rsid w:val="296AEE33"/>
    <w:rsid w:val="2A398E10"/>
    <w:rsid w:val="2A4C83BC"/>
    <w:rsid w:val="2A903695"/>
    <w:rsid w:val="2AC7125B"/>
    <w:rsid w:val="2B414353"/>
    <w:rsid w:val="2B4473D7"/>
    <w:rsid w:val="2BAC9123"/>
    <w:rsid w:val="2BD4D9DC"/>
    <w:rsid w:val="2C5FB7B4"/>
    <w:rsid w:val="2CF1C236"/>
    <w:rsid w:val="2D403F6A"/>
    <w:rsid w:val="2D4AE71E"/>
    <w:rsid w:val="2D6BDBF6"/>
    <w:rsid w:val="2D934DD6"/>
    <w:rsid w:val="2D9698DD"/>
    <w:rsid w:val="2DE14C63"/>
    <w:rsid w:val="2E1DAD98"/>
    <w:rsid w:val="2E34FF47"/>
    <w:rsid w:val="2E668B48"/>
    <w:rsid w:val="2E888CB9"/>
    <w:rsid w:val="2EDAA6C8"/>
    <w:rsid w:val="2F0684C0"/>
    <w:rsid w:val="2F6C2497"/>
    <w:rsid w:val="2F78E513"/>
    <w:rsid w:val="30057759"/>
    <w:rsid w:val="3022DD26"/>
    <w:rsid w:val="3071FC4D"/>
    <w:rsid w:val="31646545"/>
    <w:rsid w:val="31EAE9BB"/>
    <w:rsid w:val="33173A7A"/>
    <w:rsid w:val="331826E5"/>
    <w:rsid w:val="33274BBF"/>
    <w:rsid w:val="33851F24"/>
    <w:rsid w:val="33BD3EBA"/>
    <w:rsid w:val="344FD2F9"/>
    <w:rsid w:val="3523A91A"/>
    <w:rsid w:val="3526035E"/>
    <w:rsid w:val="35663F88"/>
    <w:rsid w:val="357A2040"/>
    <w:rsid w:val="35A6493D"/>
    <w:rsid w:val="35B820C0"/>
    <w:rsid w:val="3638D5D5"/>
    <w:rsid w:val="3683D92B"/>
    <w:rsid w:val="37128DB2"/>
    <w:rsid w:val="377E5BA7"/>
    <w:rsid w:val="37C06445"/>
    <w:rsid w:val="38AA684C"/>
    <w:rsid w:val="38B4E034"/>
    <w:rsid w:val="38B60247"/>
    <w:rsid w:val="38BC43AF"/>
    <w:rsid w:val="38D03009"/>
    <w:rsid w:val="39C78A81"/>
    <w:rsid w:val="3AA64847"/>
    <w:rsid w:val="3B931ACE"/>
    <w:rsid w:val="3C2A24E6"/>
    <w:rsid w:val="3C7BC140"/>
    <w:rsid w:val="3CF1177D"/>
    <w:rsid w:val="3D155AA5"/>
    <w:rsid w:val="3D43B4DB"/>
    <w:rsid w:val="3D6E2FCB"/>
    <w:rsid w:val="3D9EE667"/>
    <w:rsid w:val="3DC9CF79"/>
    <w:rsid w:val="3E58C133"/>
    <w:rsid w:val="3E5FB78B"/>
    <w:rsid w:val="3E6AD7B6"/>
    <w:rsid w:val="3EC72428"/>
    <w:rsid w:val="3F05CCBB"/>
    <w:rsid w:val="3F96CB0A"/>
    <w:rsid w:val="3FF95510"/>
    <w:rsid w:val="40A5A3C3"/>
    <w:rsid w:val="40AA4AAC"/>
    <w:rsid w:val="40D0C5AD"/>
    <w:rsid w:val="41432FE7"/>
    <w:rsid w:val="41557261"/>
    <w:rsid w:val="41791DCB"/>
    <w:rsid w:val="41A7FBAC"/>
    <w:rsid w:val="41BF7DBB"/>
    <w:rsid w:val="420AB1D3"/>
    <w:rsid w:val="4228ED15"/>
    <w:rsid w:val="42673A8E"/>
    <w:rsid w:val="42717D70"/>
    <w:rsid w:val="42AF61EE"/>
    <w:rsid w:val="42D13969"/>
    <w:rsid w:val="43997091"/>
    <w:rsid w:val="43BBE619"/>
    <w:rsid w:val="44209CA6"/>
    <w:rsid w:val="4453E662"/>
    <w:rsid w:val="44BE0884"/>
    <w:rsid w:val="45212208"/>
    <w:rsid w:val="45400337"/>
    <w:rsid w:val="457CC8F4"/>
    <w:rsid w:val="45BC6D07"/>
    <w:rsid w:val="460F6CAB"/>
    <w:rsid w:val="46358B89"/>
    <w:rsid w:val="47280DC4"/>
    <w:rsid w:val="474A1ECB"/>
    <w:rsid w:val="47658767"/>
    <w:rsid w:val="47BFEF15"/>
    <w:rsid w:val="47CBE88B"/>
    <w:rsid w:val="48B236DA"/>
    <w:rsid w:val="49584844"/>
    <w:rsid w:val="496893A1"/>
    <w:rsid w:val="49991BE6"/>
    <w:rsid w:val="49ACFB14"/>
    <w:rsid w:val="49DC4701"/>
    <w:rsid w:val="49E9F0D7"/>
    <w:rsid w:val="4A011B3D"/>
    <w:rsid w:val="4A6FF3F5"/>
    <w:rsid w:val="4A990443"/>
    <w:rsid w:val="4AF4C78A"/>
    <w:rsid w:val="4B10AD78"/>
    <w:rsid w:val="4B4C810D"/>
    <w:rsid w:val="4B591EB7"/>
    <w:rsid w:val="4B618522"/>
    <w:rsid w:val="4BCB7694"/>
    <w:rsid w:val="4C22BAED"/>
    <w:rsid w:val="4C3F9A5A"/>
    <w:rsid w:val="4D1F717E"/>
    <w:rsid w:val="4D6BE6FD"/>
    <w:rsid w:val="4D92EE92"/>
    <w:rsid w:val="4F7F6BAB"/>
    <w:rsid w:val="4FEBFCAF"/>
    <w:rsid w:val="50980CC4"/>
    <w:rsid w:val="509D949D"/>
    <w:rsid w:val="50A692F0"/>
    <w:rsid w:val="50E2F800"/>
    <w:rsid w:val="513090A5"/>
    <w:rsid w:val="51CB74C5"/>
    <w:rsid w:val="52274367"/>
    <w:rsid w:val="524DA24C"/>
    <w:rsid w:val="530BF292"/>
    <w:rsid w:val="53393C6D"/>
    <w:rsid w:val="54053006"/>
    <w:rsid w:val="541E8A39"/>
    <w:rsid w:val="542098A2"/>
    <w:rsid w:val="542B8CB7"/>
    <w:rsid w:val="542C9A9C"/>
    <w:rsid w:val="546527F5"/>
    <w:rsid w:val="54AC663A"/>
    <w:rsid w:val="54E1F5AB"/>
    <w:rsid w:val="5569D7B4"/>
    <w:rsid w:val="557A597A"/>
    <w:rsid w:val="55A56376"/>
    <w:rsid w:val="55ABC19C"/>
    <w:rsid w:val="562CBEA8"/>
    <w:rsid w:val="56CF646D"/>
    <w:rsid w:val="5701AA44"/>
    <w:rsid w:val="577192F8"/>
    <w:rsid w:val="578AB7F0"/>
    <w:rsid w:val="579E4918"/>
    <w:rsid w:val="57B01C37"/>
    <w:rsid w:val="582ECCA9"/>
    <w:rsid w:val="58DBDF04"/>
    <w:rsid w:val="5934C73C"/>
    <w:rsid w:val="59E268DC"/>
    <w:rsid w:val="59E4CC29"/>
    <w:rsid w:val="5A0703C9"/>
    <w:rsid w:val="5A8917B6"/>
    <w:rsid w:val="5AA93475"/>
    <w:rsid w:val="5B033520"/>
    <w:rsid w:val="5B6BF89D"/>
    <w:rsid w:val="5C68821A"/>
    <w:rsid w:val="5CED3953"/>
    <w:rsid w:val="5D054B42"/>
    <w:rsid w:val="5D7BB033"/>
    <w:rsid w:val="5EED8909"/>
    <w:rsid w:val="5F6D6E24"/>
    <w:rsid w:val="5FBCEA35"/>
    <w:rsid w:val="6078DFB5"/>
    <w:rsid w:val="6096A1B1"/>
    <w:rsid w:val="615F3CEF"/>
    <w:rsid w:val="61A3ED79"/>
    <w:rsid w:val="61E8EE41"/>
    <w:rsid w:val="6251242C"/>
    <w:rsid w:val="62928F46"/>
    <w:rsid w:val="62A5908F"/>
    <w:rsid w:val="62DD04F7"/>
    <w:rsid w:val="6427FB20"/>
    <w:rsid w:val="658ED53E"/>
    <w:rsid w:val="65DF3CCC"/>
    <w:rsid w:val="66CB3CB7"/>
    <w:rsid w:val="66D73ACB"/>
    <w:rsid w:val="66F62C93"/>
    <w:rsid w:val="66FF8119"/>
    <w:rsid w:val="674186EA"/>
    <w:rsid w:val="675BC304"/>
    <w:rsid w:val="675CBDF8"/>
    <w:rsid w:val="67AF140B"/>
    <w:rsid w:val="67EBF238"/>
    <w:rsid w:val="6823163B"/>
    <w:rsid w:val="68B5F291"/>
    <w:rsid w:val="68FE41FF"/>
    <w:rsid w:val="691B5DCE"/>
    <w:rsid w:val="69B6506E"/>
    <w:rsid w:val="6A4A06C1"/>
    <w:rsid w:val="6A4BF759"/>
    <w:rsid w:val="6A5EC5C7"/>
    <w:rsid w:val="6A9DD301"/>
    <w:rsid w:val="6AB03961"/>
    <w:rsid w:val="6AC76C3C"/>
    <w:rsid w:val="6AE737DC"/>
    <w:rsid w:val="6B94EFF3"/>
    <w:rsid w:val="6B9EADDA"/>
    <w:rsid w:val="6BB1B15D"/>
    <w:rsid w:val="6BD0011E"/>
    <w:rsid w:val="6C0582A3"/>
    <w:rsid w:val="6C766F7D"/>
    <w:rsid w:val="6CEB64BE"/>
    <w:rsid w:val="6D8CBFC8"/>
    <w:rsid w:val="6DDFAB44"/>
    <w:rsid w:val="6DE47CB9"/>
    <w:rsid w:val="6E5EAC02"/>
    <w:rsid w:val="6E7633BE"/>
    <w:rsid w:val="6F3E8526"/>
    <w:rsid w:val="6F51DB69"/>
    <w:rsid w:val="7013DEE8"/>
    <w:rsid w:val="703EFA01"/>
    <w:rsid w:val="70695D35"/>
    <w:rsid w:val="70721EFD"/>
    <w:rsid w:val="70A1B6D8"/>
    <w:rsid w:val="70D5145D"/>
    <w:rsid w:val="70DCB26C"/>
    <w:rsid w:val="70E6A2C8"/>
    <w:rsid w:val="71AF71B2"/>
    <w:rsid w:val="7336C43B"/>
    <w:rsid w:val="73511A18"/>
    <w:rsid w:val="73F0421C"/>
    <w:rsid w:val="746404C2"/>
    <w:rsid w:val="7485B027"/>
    <w:rsid w:val="749007A9"/>
    <w:rsid w:val="74A103C7"/>
    <w:rsid w:val="74DC478F"/>
    <w:rsid w:val="7538783A"/>
    <w:rsid w:val="75459020"/>
    <w:rsid w:val="75C98955"/>
    <w:rsid w:val="75FD6CAB"/>
    <w:rsid w:val="766B09B5"/>
    <w:rsid w:val="76CF4DA2"/>
    <w:rsid w:val="774C3FD7"/>
    <w:rsid w:val="781F3973"/>
    <w:rsid w:val="782983DE"/>
    <w:rsid w:val="79A2FF47"/>
    <w:rsid w:val="7A511108"/>
    <w:rsid w:val="7AC955EA"/>
    <w:rsid w:val="7AEBA45A"/>
    <w:rsid w:val="7AF6EAE4"/>
    <w:rsid w:val="7AFDC2A9"/>
    <w:rsid w:val="7B2BCF1F"/>
    <w:rsid w:val="7B74AE13"/>
    <w:rsid w:val="7C4BB172"/>
    <w:rsid w:val="7C976E14"/>
    <w:rsid w:val="7E498408"/>
    <w:rsid w:val="7E85020E"/>
    <w:rsid w:val="7E8E3A9B"/>
    <w:rsid w:val="7F2EACA4"/>
    <w:rsid w:val="7F534B70"/>
    <w:rsid w:val="7F54444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853F7E"/>
  <w15:chartTrackingRefBased/>
  <w15:docId w15:val="{1F68E278-8507-43F6-B7E2-B7D2E1C810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E5612"/>
    <w:pPr>
      <w:tabs>
        <w:tab w:val="center" w:pos="4513"/>
        <w:tab w:val="right" w:pos="9026"/>
      </w:tabs>
    </w:pPr>
  </w:style>
  <w:style w:type="character" w:customStyle="1" w:styleId="IntestazioneCarattere">
    <w:name w:val="Intestazione Carattere"/>
    <w:basedOn w:val="Carpredefinitoparagrafo"/>
    <w:link w:val="Intestazione"/>
    <w:uiPriority w:val="99"/>
    <w:rsid w:val="00AE5612"/>
  </w:style>
  <w:style w:type="paragraph" w:styleId="Pidipagina">
    <w:name w:val="footer"/>
    <w:basedOn w:val="Normale"/>
    <w:link w:val="PidipaginaCarattere"/>
    <w:uiPriority w:val="99"/>
    <w:unhideWhenUsed/>
    <w:rsid w:val="00AE5612"/>
    <w:pPr>
      <w:tabs>
        <w:tab w:val="center" w:pos="4513"/>
        <w:tab w:val="right" w:pos="9026"/>
      </w:tabs>
    </w:pPr>
  </w:style>
  <w:style w:type="character" w:customStyle="1" w:styleId="PidipaginaCarattere">
    <w:name w:val="Piè di pagina Carattere"/>
    <w:basedOn w:val="Carpredefinitoparagrafo"/>
    <w:link w:val="Pidipagina"/>
    <w:uiPriority w:val="99"/>
    <w:rsid w:val="00AE5612"/>
  </w:style>
  <w:style w:type="character" w:styleId="Enfasicorsivo">
    <w:name w:val="Emphasis"/>
    <w:basedOn w:val="Carpredefinitoparagrafo"/>
    <w:uiPriority w:val="20"/>
    <w:qFormat/>
    <w:rsid w:val="00A34C92"/>
    <w:rPr>
      <w:i/>
      <w:iCs/>
    </w:rPr>
  </w:style>
  <w:style w:type="paragraph" w:styleId="Paragrafoelenco">
    <w:name w:val="List Paragraph"/>
    <w:basedOn w:val="Normale"/>
    <w:uiPriority w:val="34"/>
    <w:qFormat/>
    <w:rsid w:val="004C46B3"/>
    <w:pPr>
      <w:ind w:left="720"/>
      <w:contextualSpacing/>
    </w:pPr>
  </w:style>
  <w:style w:type="character" w:styleId="Collegamentoipertestuale">
    <w:name w:val="Hyperlink"/>
    <w:basedOn w:val="Carpredefinitoparagrafo"/>
    <w:uiPriority w:val="99"/>
    <w:unhideWhenUsed/>
    <w:rsid w:val="004C46B3"/>
    <w:rPr>
      <w:color w:val="0563C1" w:themeColor="hyperlink"/>
      <w:u w:val="single"/>
    </w:rPr>
  </w:style>
  <w:style w:type="character" w:customStyle="1" w:styleId="normaltextrun">
    <w:name w:val="normaltextrun"/>
    <w:basedOn w:val="Carpredefinitoparagrafo"/>
    <w:rsid w:val="004C46B3"/>
  </w:style>
  <w:style w:type="paragraph" w:customStyle="1" w:styleId="paragraph">
    <w:name w:val="paragraph"/>
    <w:basedOn w:val="Normale"/>
    <w:rsid w:val="004C46B3"/>
    <w:pPr>
      <w:spacing w:before="100" w:beforeAutospacing="1" w:after="100" w:afterAutospacing="1"/>
    </w:pPr>
    <w:rPr>
      <w:rFonts w:ascii="Times New Roman" w:eastAsia="Times New Roman" w:hAnsi="Times New Roman" w:cs="Times New Roman"/>
      <w:lang w:eastAsia="en-GB"/>
    </w:rPr>
  </w:style>
  <w:style w:type="character" w:customStyle="1" w:styleId="eop">
    <w:name w:val="eop"/>
    <w:basedOn w:val="Carpredefinitoparagrafo"/>
    <w:rsid w:val="00043347"/>
  </w:style>
  <w:style w:type="paragraph" w:styleId="Revisione">
    <w:name w:val="Revision"/>
    <w:hidden/>
    <w:uiPriority w:val="99"/>
    <w:semiHidden/>
    <w:rsid w:val="00064808"/>
  </w:style>
  <w:style w:type="character" w:styleId="Rimandocommento">
    <w:name w:val="annotation reference"/>
    <w:basedOn w:val="Carpredefinitoparagrafo"/>
    <w:uiPriority w:val="99"/>
    <w:semiHidden/>
    <w:unhideWhenUsed/>
    <w:rsid w:val="004B2028"/>
    <w:rPr>
      <w:sz w:val="16"/>
      <w:szCs w:val="16"/>
    </w:rPr>
  </w:style>
  <w:style w:type="paragraph" w:styleId="Testocommento">
    <w:name w:val="annotation text"/>
    <w:basedOn w:val="Normale"/>
    <w:link w:val="TestocommentoCarattere"/>
    <w:uiPriority w:val="99"/>
    <w:semiHidden/>
    <w:unhideWhenUsed/>
    <w:rsid w:val="004B2028"/>
    <w:rPr>
      <w:sz w:val="20"/>
      <w:szCs w:val="20"/>
    </w:rPr>
  </w:style>
  <w:style w:type="character" w:customStyle="1" w:styleId="TestocommentoCarattere">
    <w:name w:val="Testo commento Carattere"/>
    <w:basedOn w:val="Carpredefinitoparagrafo"/>
    <w:link w:val="Testocommento"/>
    <w:uiPriority w:val="99"/>
    <w:semiHidden/>
    <w:rsid w:val="004B2028"/>
    <w:rPr>
      <w:sz w:val="20"/>
      <w:szCs w:val="20"/>
    </w:rPr>
  </w:style>
  <w:style w:type="paragraph" w:styleId="Soggettocommento">
    <w:name w:val="annotation subject"/>
    <w:basedOn w:val="Testocommento"/>
    <w:next w:val="Testocommento"/>
    <w:link w:val="SoggettocommentoCarattere"/>
    <w:uiPriority w:val="99"/>
    <w:semiHidden/>
    <w:unhideWhenUsed/>
    <w:rsid w:val="004B2028"/>
    <w:rPr>
      <w:b/>
      <w:bCs/>
    </w:rPr>
  </w:style>
  <w:style w:type="character" w:customStyle="1" w:styleId="SoggettocommentoCarattere">
    <w:name w:val="Soggetto commento Carattere"/>
    <w:basedOn w:val="TestocommentoCarattere"/>
    <w:link w:val="Soggettocommento"/>
    <w:uiPriority w:val="99"/>
    <w:semiHidden/>
    <w:rsid w:val="004B2028"/>
    <w:rPr>
      <w:b/>
      <w:bCs/>
      <w:sz w:val="20"/>
      <w:szCs w:val="20"/>
    </w:rPr>
  </w:style>
  <w:style w:type="paragraph" w:styleId="NormaleWeb">
    <w:name w:val="Normal (Web)"/>
    <w:basedOn w:val="Normale"/>
    <w:uiPriority w:val="99"/>
    <w:unhideWhenUsed/>
    <w:rsid w:val="00AA028C"/>
    <w:pPr>
      <w:spacing w:before="100" w:beforeAutospacing="1" w:after="100" w:afterAutospacing="1"/>
    </w:pPr>
    <w:rPr>
      <w:rFonts w:ascii="Times New Roman" w:eastAsia="Times New Roman" w:hAnsi="Times New Roman" w:cs="Times New Roman"/>
      <w:lang w:eastAsia="it-IT"/>
    </w:rPr>
  </w:style>
  <w:style w:type="character" w:styleId="Enfasigrassetto">
    <w:name w:val="Strong"/>
    <w:basedOn w:val="Carpredefinitoparagrafo"/>
    <w:uiPriority w:val="22"/>
    <w:qFormat/>
    <w:rsid w:val="00AA028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698718">
      <w:bodyDiv w:val="1"/>
      <w:marLeft w:val="0"/>
      <w:marRight w:val="0"/>
      <w:marTop w:val="0"/>
      <w:marBottom w:val="0"/>
      <w:divBdr>
        <w:top w:val="none" w:sz="0" w:space="0" w:color="auto"/>
        <w:left w:val="none" w:sz="0" w:space="0" w:color="auto"/>
        <w:bottom w:val="none" w:sz="0" w:space="0" w:color="auto"/>
        <w:right w:val="none" w:sz="0" w:space="0" w:color="auto"/>
      </w:divBdr>
    </w:div>
    <w:div w:id="671878974">
      <w:bodyDiv w:val="1"/>
      <w:marLeft w:val="0"/>
      <w:marRight w:val="0"/>
      <w:marTop w:val="0"/>
      <w:marBottom w:val="0"/>
      <w:divBdr>
        <w:top w:val="none" w:sz="0" w:space="0" w:color="auto"/>
        <w:left w:val="none" w:sz="0" w:space="0" w:color="auto"/>
        <w:bottom w:val="none" w:sz="0" w:space="0" w:color="auto"/>
        <w:right w:val="none" w:sz="0" w:space="0" w:color="auto"/>
      </w:divBdr>
    </w:div>
    <w:div w:id="817694543">
      <w:bodyDiv w:val="1"/>
      <w:marLeft w:val="0"/>
      <w:marRight w:val="0"/>
      <w:marTop w:val="0"/>
      <w:marBottom w:val="0"/>
      <w:divBdr>
        <w:top w:val="none" w:sz="0" w:space="0" w:color="auto"/>
        <w:left w:val="none" w:sz="0" w:space="0" w:color="auto"/>
        <w:bottom w:val="none" w:sz="0" w:space="0" w:color="auto"/>
        <w:right w:val="none" w:sz="0" w:space="0" w:color="auto"/>
      </w:divBdr>
      <w:divsChild>
        <w:div w:id="242565559">
          <w:marLeft w:val="0"/>
          <w:marRight w:val="0"/>
          <w:marTop w:val="0"/>
          <w:marBottom w:val="0"/>
          <w:divBdr>
            <w:top w:val="none" w:sz="0" w:space="0" w:color="auto"/>
            <w:left w:val="none" w:sz="0" w:space="0" w:color="auto"/>
            <w:bottom w:val="none" w:sz="0" w:space="0" w:color="auto"/>
            <w:right w:val="none" w:sz="0" w:space="0" w:color="auto"/>
          </w:divBdr>
        </w:div>
        <w:div w:id="353964718">
          <w:marLeft w:val="0"/>
          <w:marRight w:val="0"/>
          <w:marTop w:val="0"/>
          <w:marBottom w:val="0"/>
          <w:divBdr>
            <w:top w:val="none" w:sz="0" w:space="0" w:color="auto"/>
            <w:left w:val="none" w:sz="0" w:space="0" w:color="auto"/>
            <w:bottom w:val="none" w:sz="0" w:space="0" w:color="auto"/>
            <w:right w:val="none" w:sz="0" w:space="0" w:color="auto"/>
          </w:divBdr>
        </w:div>
        <w:div w:id="383525323">
          <w:marLeft w:val="0"/>
          <w:marRight w:val="0"/>
          <w:marTop w:val="0"/>
          <w:marBottom w:val="0"/>
          <w:divBdr>
            <w:top w:val="none" w:sz="0" w:space="0" w:color="auto"/>
            <w:left w:val="none" w:sz="0" w:space="0" w:color="auto"/>
            <w:bottom w:val="none" w:sz="0" w:space="0" w:color="auto"/>
            <w:right w:val="none" w:sz="0" w:space="0" w:color="auto"/>
          </w:divBdr>
        </w:div>
        <w:div w:id="698897269">
          <w:marLeft w:val="0"/>
          <w:marRight w:val="0"/>
          <w:marTop w:val="0"/>
          <w:marBottom w:val="0"/>
          <w:divBdr>
            <w:top w:val="none" w:sz="0" w:space="0" w:color="auto"/>
            <w:left w:val="none" w:sz="0" w:space="0" w:color="auto"/>
            <w:bottom w:val="none" w:sz="0" w:space="0" w:color="auto"/>
            <w:right w:val="none" w:sz="0" w:space="0" w:color="auto"/>
          </w:divBdr>
        </w:div>
        <w:div w:id="787503808">
          <w:marLeft w:val="0"/>
          <w:marRight w:val="0"/>
          <w:marTop w:val="0"/>
          <w:marBottom w:val="0"/>
          <w:divBdr>
            <w:top w:val="none" w:sz="0" w:space="0" w:color="auto"/>
            <w:left w:val="none" w:sz="0" w:space="0" w:color="auto"/>
            <w:bottom w:val="none" w:sz="0" w:space="0" w:color="auto"/>
            <w:right w:val="none" w:sz="0" w:space="0" w:color="auto"/>
          </w:divBdr>
        </w:div>
        <w:div w:id="1371146775">
          <w:marLeft w:val="0"/>
          <w:marRight w:val="0"/>
          <w:marTop w:val="0"/>
          <w:marBottom w:val="0"/>
          <w:divBdr>
            <w:top w:val="none" w:sz="0" w:space="0" w:color="auto"/>
            <w:left w:val="none" w:sz="0" w:space="0" w:color="auto"/>
            <w:bottom w:val="none" w:sz="0" w:space="0" w:color="auto"/>
            <w:right w:val="none" w:sz="0" w:space="0" w:color="auto"/>
          </w:divBdr>
        </w:div>
        <w:div w:id="1437142837">
          <w:marLeft w:val="0"/>
          <w:marRight w:val="0"/>
          <w:marTop w:val="0"/>
          <w:marBottom w:val="0"/>
          <w:divBdr>
            <w:top w:val="none" w:sz="0" w:space="0" w:color="auto"/>
            <w:left w:val="none" w:sz="0" w:space="0" w:color="auto"/>
            <w:bottom w:val="none" w:sz="0" w:space="0" w:color="auto"/>
            <w:right w:val="none" w:sz="0" w:space="0" w:color="auto"/>
          </w:divBdr>
        </w:div>
        <w:div w:id="1574201085">
          <w:marLeft w:val="0"/>
          <w:marRight w:val="0"/>
          <w:marTop w:val="0"/>
          <w:marBottom w:val="0"/>
          <w:divBdr>
            <w:top w:val="none" w:sz="0" w:space="0" w:color="auto"/>
            <w:left w:val="none" w:sz="0" w:space="0" w:color="auto"/>
            <w:bottom w:val="none" w:sz="0" w:space="0" w:color="auto"/>
            <w:right w:val="none" w:sz="0" w:space="0" w:color="auto"/>
          </w:divBdr>
        </w:div>
        <w:div w:id="1648045528">
          <w:marLeft w:val="0"/>
          <w:marRight w:val="0"/>
          <w:marTop w:val="0"/>
          <w:marBottom w:val="0"/>
          <w:divBdr>
            <w:top w:val="none" w:sz="0" w:space="0" w:color="auto"/>
            <w:left w:val="none" w:sz="0" w:space="0" w:color="auto"/>
            <w:bottom w:val="none" w:sz="0" w:space="0" w:color="auto"/>
            <w:right w:val="none" w:sz="0" w:space="0" w:color="auto"/>
          </w:divBdr>
        </w:div>
        <w:div w:id="1667779732">
          <w:marLeft w:val="0"/>
          <w:marRight w:val="0"/>
          <w:marTop w:val="0"/>
          <w:marBottom w:val="0"/>
          <w:divBdr>
            <w:top w:val="none" w:sz="0" w:space="0" w:color="auto"/>
            <w:left w:val="none" w:sz="0" w:space="0" w:color="auto"/>
            <w:bottom w:val="none" w:sz="0" w:space="0" w:color="auto"/>
            <w:right w:val="none" w:sz="0" w:space="0" w:color="auto"/>
          </w:divBdr>
        </w:div>
        <w:div w:id="1800492667">
          <w:marLeft w:val="0"/>
          <w:marRight w:val="0"/>
          <w:marTop w:val="0"/>
          <w:marBottom w:val="0"/>
          <w:divBdr>
            <w:top w:val="none" w:sz="0" w:space="0" w:color="auto"/>
            <w:left w:val="none" w:sz="0" w:space="0" w:color="auto"/>
            <w:bottom w:val="none" w:sz="0" w:space="0" w:color="auto"/>
            <w:right w:val="none" w:sz="0" w:space="0" w:color="auto"/>
          </w:divBdr>
        </w:div>
        <w:div w:id="1859585250">
          <w:marLeft w:val="0"/>
          <w:marRight w:val="0"/>
          <w:marTop w:val="0"/>
          <w:marBottom w:val="0"/>
          <w:divBdr>
            <w:top w:val="none" w:sz="0" w:space="0" w:color="auto"/>
            <w:left w:val="none" w:sz="0" w:space="0" w:color="auto"/>
            <w:bottom w:val="none" w:sz="0" w:space="0" w:color="auto"/>
            <w:right w:val="none" w:sz="0" w:space="0" w:color="auto"/>
          </w:divBdr>
        </w:div>
        <w:div w:id="2000035655">
          <w:marLeft w:val="0"/>
          <w:marRight w:val="0"/>
          <w:marTop w:val="0"/>
          <w:marBottom w:val="0"/>
          <w:divBdr>
            <w:top w:val="none" w:sz="0" w:space="0" w:color="auto"/>
            <w:left w:val="none" w:sz="0" w:space="0" w:color="auto"/>
            <w:bottom w:val="none" w:sz="0" w:space="0" w:color="auto"/>
            <w:right w:val="none" w:sz="0" w:space="0" w:color="auto"/>
          </w:divBdr>
        </w:div>
      </w:divsChild>
    </w:div>
    <w:div w:id="1603217902">
      <w:bodyDiv w:val="1"/>
      <w:marLeft w:val="0"/>
      <w:marRight w:val="0"/>
      <w:marTop w:val="0"/>
      <w:marBottom w:val="0"/>
      <w:divBdr>
        <w:top w:val="none" w:sz="0" w:space="0" w:color="auto"/>
        <w:left w:val="none" w:sz="0" w:space="0" w:color="auto"/>
        <w:bottom w:val="none" w:sz="0" w:space="0" w:color="auto"/>
        <w:right w:val="none" w:sz="0" w:space="0" w:color="auto"/>
      </w:divBdr>
    </w:div>
    <w:div w:id="1705521276">
      <w:bodyDiv w:val="1"/>
      <w:marLeft w:val="0"/>
      <w:marRight w:val="0"/>
      <w:marTop w:val="0"/>
      <w:marBottom w:val="0"/>
      <w:divBdr>
        <w:top w:val="none" w:sz="0" w:space="0" w:color="auto"/>
        <w:left w:val="none" w:sz="0" w:space="0" w:color="auto"/>
        <w:bottom w:val="none" w:sz="0" w:space="0" w:color="auto"/>
        <w:right w:val="none" w:sz="0" w:space="0" w:color="auto"/>
      </w:divBdr>
    </w:div>
    <w:div w:id="1926915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ineosgrenadier.com/"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patrizia.tontini@anicecommunication.com"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roberto.beltramolli@anicecommunication.com" TargetMode="Externa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hyperlink" Target="mailto:ineos@anicecommunication.com"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13" ma:contentTypeDescription="Create a new document." ma:contentTypeScope="" ma:versionID="5930263302d5fe7d956a395874c761ca">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5d64bb41a4572d384ac7ff8808ab6a9a"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3D2BA29-821A-42BE-B5B1-41812A3A38F9}">
  <ds:schemaRefs>
    <ds:schemaRef ds:uri="http://schemas.microsoft.com/sharepoint/v3/contenttype/forms"/>
  </ds:schemaRefs>
</ds:datastoreItem>
</file>

<file path=customXml/itemProps2.xml><?xml version="1.0" encoding="utf-8"?>
<ds:datastoreItem xmlns:ds="http://schemas.openxmlformats.org/officeDocument/2006/customXml" ds:itemID="{A072DB46-B88F-47FE-9034-8DC1F46E93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BED0B4-DE81-476E-96B2-BF4CA948144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2</Pages>
  <Words>749</Words>
  <Characters>4274</Characters>
  <Application>Microsoft Office Word</Application>
  <DocSecurity>0</DocSecurity>
  <Lines>35</Lines>
  <Paragraphs>10</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Belbin, Natalie</dc:creator>
  <cp:keywords/>
  <dc:description/>
  <cp:lastModifiedBy>Roberto Beltramolli</cp:lastModifiedBy>
  <cp:revision>14</cp:revision>
  <dcterms:created xsi:type="dcterms:W3CDTF">2022-03-02T09:05:00Z</dcterms:created>
  <dcterms:modified xsi:type="dcterms:W3CDTF">2022-03-02T17:13:00Z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0x010100A8578ADBF5B5734DBE4E5D7BDA1C590D</vt:lpwstr>
  </property>
</Properties>
</file>