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3C7062" w14:textId="34E092F6" w:rsidR="00EA6BCA" w:rsidRPr="003B5B1E" w:rsidRDefault="00E63EF7" w:rsidP="00EA6BCA">
      <w:pPr>
        <w:pStyle w:val="Intestazione"/>
        <w:jc w:val="right"/>
        <w:rPr>
          <w:rFonts w:ascii="Arial Narrow" w:hAnsi="Arial Narrow"/>
          <w:sz w:val="52"/>
        </w:rPr>
      </w:pPr>
      <w:r>
        <w:rPr>
          <w:rFonts w:ascii="Arial Narrow" w:eastAsia="Arial Narrow" w:hAnsi="Arial Narrow" w:cs="Arial Narrow"/>
          <w:noProof/>
          <w:sz w:val="52"/>
          <w:lang w:bidi="it-IT"/>
        </w:rPr>
        <w:drawing>
          <wp:anchor distT="0" distB="0" distL="114300" distR="114300" simplePos="0" relativeHeight="251658240" behindDoc="0" locked="0" layoutInCell="1" allowOverlap="1" wp14:anchorId="78EE33D1" wp14:editId="3BEB8709">
            <wp:simplePos x="0" y="0"/>
            <wp:positionH relativeFrom="margin">
              <wp:posOffset>-85725</wp:posOffset>
            </wp:positionH>
            <wp:positionV relativeFrom="paragraph">
              <wp:posOffset>-95250</wp:posOffset>
            </wp:positionV>
            <wp:extent cx="1455420" cy="418948"/>
            <wp:effectExtent l="0" t="0" r="0" b="63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5420" cy="4189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0EC7">
        <w:rPr>
          <w:rFonts w:ascii="Arial Narrow" w:eastAsia="Arial Narrow" w:hAnsi="Arial Narrow" w:cs="Arial Narrow"/>
          <w:sz w:val="52"/>
          <w:lang w:bidi="it-IT"/>
        </w:rPr>
        <w:t xml:space="preserve">Comunicato stampa </w:t>
      </w:r>
    </w:p>
    <w:p w14:paraId="22B04DD3" w14:textId="77777777" w:rsidR="00EA6BCA" w:rsidRPr="003B5B1E" w:rsidRDefault="00EA6BCA" w:rsidP="00EA6BCA">
      <w:pPr>
        <w:spacing w:after="0" w:line="240" w:lineRule="auto"/>
        <w:rPr>
          <w:rFonts w:ascii="Arial Narrow" w:eastAsia="Times New Roman" w:hAnsi="Arial Narrow" w:cs="Times New Roman"/>
          <w:szCs w:val="24"/>
          <w:highlight w:val="green"/>
        </w:rPr>
      </w:pPr>
    </w:p>
    <w:p w14:paraId="60A6528B" w14:textId="77777777" w:rsidR="00EA6BCA" w:rsidRPr="003B5B1E" w:rsidRDefault="00EA6BCA" w:rsidP="00EA6BCA">
      <w:pPr>
        <w:spacing w:after="0" w:line="240" w:lineRule="auto"/>
        <w:rPr>
          <w:rFonts w:ascii="Arial Narrow" w:eastAsia="Times New Roman" w:hAnsi="Arial Narrow" w:cs="Times New Roman"/>
          <w:szCs w:val="24"/>
          <w:highlight w:val="green"/>
        </w:rPr>
      </w:pPr>
    </w:p>
    <w:p w14:paraId="67B995DB" w14:textId="77777777" w:rsidR="00EA6BCA" w:rsidRPr="003B5B1E" w:rsidRDefault="00EA6BCA" w:rsidP="00EA6BCA">
      <w:pPr>
        <w:spacing w:after="0" w:line="240" w:lineRule="auto"/>
        <w:rPr>
          <w:rFonts w:ascii="Arial" w:eastAsia="Times New Roman" w:hAnsi="Arial" w:cs="Arial"/>
          <w:sz w:val="24"/>
          <w:szCs w:val="24"/>
          <w:highlight w:val="green"/>
        </w:rPr>
      </w:pPr>
    </w:p>
    <w:p w14:paraId="0D25352C" w14:textId="006C1D43" w:rsidR="00EA6BCA" w:rsidRPr="003B5B1E" w:rsidRDefault="009C2EB0" w:rsidP="004D617A">
      <w:pPr>
        <w:spacing w:after="0" w:line="240" w:lineRule="auto"/>
        <w:rPr>
          <w:rFonts w:ascii="Calibri" w:eastAsia="Times New Roman" w:hAnsi="Calibri" w:cs="Arial"/>
          <w:b/>
          <w:bCs/>
          <w:color w:val="000000"/>
          <w:sz w:val="40"/>
          <w:szCs w:val="24"/>
        </w:rPr>
      </w:pPr>
      <w:r w:rsidRPr="005C6BC2">
        <w:rPr>
          <w:rFonts w:ascii="Calibri" w:eastAsia="Times New Roman" w:hAnsi="Calibri" w:cs="Arial"/>
          <w:b/>
          <w:color w:val="000000"/>
          <w:sz w:val="40"/>
          <w:szCs w:val="24"/>
          <w:lang w:bidi="it-IT"/>
        </w:rPr>
        <w:t xml:space="preserve">INEOS GUIDA </w:t>
      </w:r>
      <w:r w:rsidR="003B5B1E">
        <w:rPr>
          <w:rFonts w:ascii="Calibri" w:eastAsia="Times New Roman" w:hAnsi="Calibri" w:cs="Arial"/>
          <w:b/>
          <w:color w:val="000000"/>
          <w:sz w:val="40"/>
          <w:szCs w:val="24"/>
          <w:lang w:bidi="it-IT"/>
        </w:rPr>
        <w:t>LA</w:t>
      </w:r>
      <w:r w:rsidRPr="005C6BC2">
        <w:rPr>
          <w:rFonts w:ascii="Calibri" w:eastAsia="Times New Roman" w:hAnsi="Calibri" w:cs="Arial"/>
          <w:b/>
          <w:color w:val="000000"/>
          <w:sz w:val="40"/>
          <w:szCs w:val="24"/>
          <w:lang w:bidi="it-IT"/>
        </w:rPr>
        <w:t xml:space="preserve"> RIVOLUZIONE DELL’IDROGENO CON IL LANCIO DI UNA CAMPAGNA DI SENSIBILIZZAZIONE (</w:t>
      </w:r>
      <w:r w:rsidR="00FB1E05">
        <w:rPr>
          <w:rFonts w:ascii="Calibri" w:eastAsia="Times New Roman" w:hAnsi="Calibri" w:cs="Arial"/>
          <w:b/>
          <w:color w:val="000000"/>
          <w:sz w:val="40"/>
          <w:szCs w:val="24"/>
          <w:lang w:bidi="it-IT"/>
        </w:rPr>
        <w:t xml:space="preserve">Londra, </w:t>
      </w:r>
      <w:r w:rsidRPr="005C6BC2">
        <w:rPr>
          <w:rFonts w:ascii="Calibri" w:eastAsia="Times New Roman" w:hAnsi="Calibri" w:cs="Arial"/>
          <w:b/>
          <w:color w:val="000000"/>
          <w:sz w:val="40"/>
          <w:szCs w:val="24"/>
          <w:lang w:bidi="it-IT"/>
        </w:rPr>
        <w:t>18/10/21)</w:t>
      </w:r>
    </w:p>
    <w:p w14:paraId="67759E4A" w14:textId="77777777" w:rsidR="00413C03" w:rsidRPr="003B5B1E" w:rsidRDefault="00413C03" w:rsidP="008C02CA">
      <w:pPr>
        <w:spacing w:after="0" w:line="240" w:lineRule="auto"/>
        <w:rPr>
          <w:rFonts w:ascii="Calibri" w:eastAsia="Times New Roman" w:hAnsi="Calibri" w:cs="Arial"/>
          <w:bCs/>
          <w:color w:val="000000"/>
          <w:sz w:val="36"/>
          <w:szCs w:val="24"/>
        </w:rPr>
      </w:pPr>
    </w:p>
    <w:p w14:paraId="36D85C17" w14:textId="183EA672" w:rsidR="00C45F1A" w:rsidRPr="003B5B1E" w:rsidRDefault="00787C90" w:rsidP="008C02CA">
      <w:pPr>
        <w:spacing w:after="0" w:line="240" w:lineRule="auto"/>
        <w:rPr>
          <w:rFonts w:ascii="Calibri" w:eastAsia="Times New Roman" w:hAnsi="Calibri" w:cs="Arial"/>
          <w:b/>
          <w:bCs/>
          <w:color w:val="000000"/>
          <w:sz w:val="24"/>
          <w:szCs w:val="24"/>
        </w:rPr>
      </w:pPr>
      <w:r w:rsidRPr="00787C90">
        <w:rPr>
          <w:rFonts w:ascii="Calibri" w:eastAsia="Times New Roman" w:hAnsi="Calibri" w:cs="Arial"/>
          <w:b/>
          <w:color w:val="000000"/>
          <w:sz w:val="24"/>
          <w:szCs w:val="24"/>
          <w:lang w:bidi="it-IT"/>
        </w:rPr>
        <w:t>INEOS, il principale operatore di elettrolisi</w:t>
      </w:r>
      <w:r w:rsidR="003B5B1E" w:rsidRPr="003B5B1E">
        <w:rPr>
          <w:rFonts w:ascii="Calibri" w:eastAsia="Times New Roman" w:hAnsi="Calibri" w:cs="Arial"/>
          <w:b/>
          <w:color w:val="000000"/>
          <w:sz w:val="24"/>
          <w:szCs w:val="24"/>
          <w:lang w:bidi="it-IT"/>
        </w:rPr>
        <w:t xml:space="preserve"> </w:t>
      </w:r>
      <w:r w:rsidR="003B5B1E" w:rsidRPr="00787C90">
        <w:rPr>
          <w:rFonts w:ascii="Calibri" w:eastAsia="Times New Roman" w:hAnsi="Calibri" w:cs="Arial"/>
          <w:b/>
          <w:color w:val="000000"/>
          <w:sz w:val="24"/>
          <w:szCs w:val="24"/>
          <w:lang w:bidi="it-IT"/>
        </w:rPr>
        <w:t>in Europa</w:t>
      </w:r>
      <w:r w:rsidRPr="00787C90">
        <w:rPr>
          <w:rFonts w:ascii="Calibri" w:eastAsia="Times New Roman" w:hAnsi="Calibri" w:cs="Arial"/>
          <w:b/>
          <w:color w:val="000000"/>
          <w:sz w:val="24"/>
          <w:szCs w:val="24"/>
          <w:lang w:bidi="it-IT"/>
        </w:rPr>
        <w:t xml:space="preserve">, </w:t>
      </w:r>
      <w:r w:rsidR="003B5B1E">
        <w:rPr>
          <w:rFonts w:ascii="Calibri" w:eastAsia="Times New Roman" w:hAnsi="Calibri" w:cs="Arial"/>
          <w:b/>
          <w:color w:val="000000"/>
          <w:sz w:val="24"/>
          <w:szCs w:val="24"/>
          <w:lang w:bidi="it-IT"/>
        </w:rPr>
        <w:t>il processo necessario</w:t>
      </w:r>
      <w:r w:rsidRPr="00787C90">
        <w:rPr>
          <w:rFonts w:ascii="Calibri" w:eastAsia="Times New Roman" w:hAnsi="Calibri" w:cs="Arial"/>
          <w:b/>
          <w:color w:val="000000"/>
          <w:sz w:val="24"/>
          <w:szCs w:val="24"/>
          <w:lang w:bidi="it-IT"/>
        </w:rPr>
        <w:t xml:space="preserve"> per la produzione di idrogeno pulito e a basse emissioni di carbonio, ha confermato il proprio investimento di 2 miliardi di euro nell’idrogeno verde con il lancio di una campagna di sensibilizzazione </w:t>
      </w:r>
      <w:r w:rsidR="003B5B1E">
        <w:rPr>
          <w:rFonts w:ascii="Calibri" w:eastAsia="Times New Roman" w:hAnsi="Calibri" w:cs="Arial"/>
          <w:b/>
          <w:color w:val="000000"/>
          <w:sz w:val="24"/>
          <w:szCs w:val="24"/>
          <w:lang w:bidi="it-IT"/>
        </w:rPr>
        <w:t>a riguardo</w:t>
      </w:r>
      <w:r w:rsidRPr="00787C90">
        <w:rPr>
          <w:rFonts w:ascii="Calibri" w:eastAsia="Times New Roman" w:hAnsi="Calibri" w:cs="Arial"/>
          <w:b/>
          <w:color w:val="000000"/>
          <w:sz w:val="24"/>
          <w:szCs w:val="24"/>
          <w:lang w:bidi="it-IT"/>
        </w:rPr>
        <w:t>.</w:t>
      </w:r>
    </w:p>
    <w:p w14:paraId="481A6A1B" w14:textId="77777777" w:rsidR="00C45F1A" w:rsidRPr="003B5B1E" w:rsidRDefault="00C45F1A" w:rsidP="008C02CA">
      <w:pPr>
        <w:spacing w:after="0" w:line="240" w:lineRule="auto"/>
        <w:rPr>
          <w:rFonts w:ascii="Calibri" w:eastAsia="Times New Roman" w:hAnsi="Calibri" w:cs="Arial"/>
          <w:b/>
          <w:bCs/>
          <w:color w:val="000000"/>
          <w:sz w:val="24"/>
          <w:szCs w:val="24"/>
        </w:rPr>
      </w:pPr>
    </w:p>
    <w:p w14:paraId="00D23421" w14:textId="23D7B9D8" w:rsidR="00FB5A5F" w:rsidRPr="003B5B1E" w:rsidRDefault="00496B0A" w:rsidP="008C02CA">
      <w:pPr>
        <w:spacing w:after="0" w:line="240" w:lineRule="auto"/>
        <w:rPr>
          <w:rFonts w:ascii="Calibri" w:eastAsia="Times New Roman" w:hAnsi="Calibri" w:cs="Arial"/>
          <w:b/>
          <w:bCs/>
          <w:color w:val="000000"/>
          <w:sz w:val="24"/>
          <w:szCs w:val="24"/>
        </w:rPr>
      </w:pPr>
      <w:r>
        <w:rPr>
          <w:rFonts w:ascii="Calibri" w:eastAsia="Times New Roman" w:hAnsi="Calibri" w:cs="Arial"/>
          <w:b/>
          <w:color w:val="000000"/>
          <w:sz w:val="24"/>
          <w:szCs w:val="24"/>
          <w:lang w:bidi="it-IT"/>
        </w:rPr>
        <w:t xml:space="preserve">La campagna è iniziata con la pubblicazione sul Sunday Telegraph di un incisivo editoriale sull’economia dell’idrogeno scritto da Sir Jim Ratcliffe, fondatore e presidente di INEOS. </w:t>
      </w:r>
    </w:p>
    <w:p w14:paraId="32A212D1" w14:textId="77777777" w:rsidR="00FB5A5F" w:rsidRPr="003B5B1E" w:rsidRDefault="00FB5A5F" w:rsidP="008C02CA">
      <w:pPr>
        <w:spacing w:after="0" w:line="240" w:lineRule="auto"/>
        <w:rPr>
          <w:rFonts w:ascii="Calibri" w:eastAsia="Times New Roman" w:hAnsi="Calibri" w:cs="Arial"/>
          <w:b/>
          <w:bCs/>
          <w:color w:val="000000"/>
          <w:sz w:val="24"/>
          <w:szCs w:val="24"/>
        </w:rPr>
      </w:pPr>
    </w:p>
    <w:p w14:paraId="7222177F" w14:textId="3F7D4C92" w:rsidR="00C45F1A" w:rsidRPr="003B5B1E" w:rsidRDefault="00E63EF7" w:rsidP="008C02CA">
      <w:pPr>
        <w:spacing w:after="0" w:line="240" w:lineRule="auto"/>
        <w:rPr>
          <w:rFonts w:ascii="Calibri" w:eastAsia="Times New Roman" w:hAnsi="Calibri" w:cs="Arial"/>
          <w:b/>
          <w:bCs/>
          <w:color w:val="000000"/>
          <w:sz w:val="24"/>
          <w:szCs w:val="24"/>
        </w:rPr>
      </w:pPr>
      <w:r>
        <w:rPr>
          <w:rFonts w:ascii="Calibri" w:eastAsia="Times New Roman" w:hAnsi="Calibri" w:cs="Arial"/>
          <w:b/>
          <w:color w:val="000000"/>
          <w:sz w:val="24"/>
          <w:szCs w:val="24"/>
          <w:lang w:bidi="it-IT"/>
        </w:rPr>
        <w:t xml:space="preserve">L’iniziativa prosegue oggi con una campagna multimediale nazionale che include pubblicità d’impatto su manifesti e canali digitali, oltre a </w:t>
      </w:r>
      <w:r w:rsidR="003B5B1E">
        <w:rPr>
          <w:rFonts w:ascii="Calibri" w:eastAsia="Times New Roman" w:hAnsi="Calibri" w:cs="Arial"/>
          <w:b/>
          <w:color w:val="000000"/>
          <w:sz w:val="24"/>
          <w:szCs w:val="24"/>
          <w:lang w:bidi="it-IT"/>
        </w:rPr>
        <w:t>un’esposizione</w:t>
      </w:r>
      <w:r>
        <w:rPr>
          <w:rFonts w:ascii="Calibri" w:eastAsia="Times New Roman" w:hAnsi="Calibri" w:cs="Arial"/>
          <w:b/>
          <w:color w:val="000000"/>
          <w:sz w:val="24"/>
          <w:szCs w:val="24"/>
          <w:lang w:bidi="it-IT"/>
        </w:rPr>
        <w:t xml:space="preserve"> di autobus alimentati a idrogeno e la presenza a Glasgow in occasione della COP26.</w:t>
      </w:r>
    </w:p>
    <w:p w14:paraId="26FF5A1D" w14:textId="77777777" w:rsidR="00C45F1A" w:rsidRPr="003B5B1E" w:rsidRDefault="00C45F1A" w:rsidP="008C02CA">
      <w:pPr>
        <w:spacing w:after="0" w:line="240" w:lineRule="auto"/>
        <w:rPr>
          <w:rFonts w:ascii="Calibri" w:eastAsia="Times New Roman" w:hAnsi="Calibri" w:cs="Arial"/>
          <w:b/>
          <w:bCs/>
          <w:color w:val="000000"/>
          <w:sz w:val="24"/>
          <w:szCs w:val="24"/>
        </w:rPr>
      </w:pPr>
    </w:p>
    <w:p w14:paraId="1379D2B7" w14:textId="52834CDE" w:rsidR="00C45F1A" w:rsidRPr="003B5B1E" w:rsidRDefault="00953855" w:rsidP="008C02CA">
      <w:pPr>
        <w:spacing w:after="0" w:line="240" w:lineRule="auto"/>
        <w:rPr>
          <w:rFonts w:ascii="Calibri" w:eastAsia="Times New Roman" w:hAnsi="Calibri" w:cs="Arial"/>
          <w:b/>
          <w:bCs/>
          <w:color w:val="000000"/>
          <w:sz w:val="24"/>
          <w:szCs w:val="24"/>
        </w:rPr>
      </w:pPr>
      <w:r>
        <w:rPr>
          <w:rFonts w:ascii="Calibri" w:eastAsia="Times New Roman" w:hAnsi="Calibri" w:cs="Arial"/>
          <w:color w:val="000000"/>
          <w:sz w:val="24"/>
          <w:szCs w:val="24"/>
          <w:lang w:bidi="it-IT"/>
        </w:rPr>
        <w:t>Sir Jim ha dichiarato:</w:t>
      </w:r>
      <w:r>
        <w:rPr>
          <w:rFonts w:ascii="Calibri" w:eastAsia="Times New Roman" w:hAnsi="Calibri" w:cs="Arial"/>
          <w:b/>
          <w:color w:val="000000"/>
          <w:sz w:val="24"/>
          <w:szCs w:val="24"/>
          <w:lang w:bidi="it-IT"/>
        </w:rPr>
        <w:t xml:space="preserve"> “Crediamo che l’idrogeno sia il carburante del futuro e in INEOS siamo determinati ad assumere un ruolo guida nel suo sviluppo. Utilizzato in una cella a combustibile, l’idrogeno produce solamente acqua ed è l’occasione migliore per il Regno Unito di raggiungere gli obiettivi di riduzione delle emissioni di carbonio”.</w:t>
      </w:r>
    </w:p>
    <w:p w14:paraId="1228D278" w14:textId="431EF5B3" w:rsidR="00192118" w:rsidRPr="003B5B1E" w:rsidRDefault="00192118" w:rsidP="008C02CA">
      <w:pPr>
        <w:spacing w:after="0" w:line="240" w:lineRule="auto"/>
        <w:rPr>
          <w:rFonts w:ascii="Calibri" w:eastAsia="Times New Roman" w:hAnsi="Calibri" w:cs="Arial"/>
          <w:b/>
          <w:bCs/>
          <w:color w:val="000000"/>
          <w:sz w:val="24"/>
          <w:szCs w:val="24"/>
        </w:rPr>
      </w:pPr>
    </w:p>
    <w:p w14:paraId="44C6F9B7" w14:textId="1C3FE98F" w:rsidR="00140B2E" w:rsidRDefault="00192118" w:rsidP="00140B2E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 w:cs="Calibri"/>
          <w:color w:val="201F1E"/>
          <w:sz w:val="22"/>
          <w:szCs w:val="22"/>
        </w:rPr>
      </w:pPr>
      <w:r>
        <w:rPr>
          <w:rFonts w:ascii="Calibri" w:eastAsia="Calibri" w:hAnsi="Calibri" w:cs="Arial"/>
          <w:b/>
          <w:color w:val="000000"/>
          <w:lang w:bidi="it-IT"/>
        </w:rPr>
        <w:t>INEOS Automotive sta inoltre vagliando nuove opportunità nell’economia dell’idrogeno e sta al momento sviluppando un</w:t>
      </w:r>
      <w:r w:rsidR="003B5B1E">
        <w:rPr>
          <w:rFonts w:ascii="Calibri" w:eastAsia="Calibri" w:hAnsi="Calibri" w:cs="Arial"/>
          <w:b/>
          <w:color w:val="000000"/>
          <w:lang w:bidi="it-IT"/>
        </w:rPr>
        <w:t>a versione dimostrativa del suo</w:t>
      </w:r>
      <w:r>
        <w:rPr>
          <w:rFonts w:ascii="Calibri" w:eastAsia="Calibri" w:hAnsi="Calibri" w:cs="Arial"/>
          <w:b/>
          <w:color w:val="000000"/>
          <w:lang w:bidi="it-IT"/>
        </w:rPr>
        <w:t xml:space="preserve"> 4X4 Grenadier </w:t>
      </w:r>
      <w:r w:rsidR="003B5B1E">
        <w:rPr>
          <w:rFonts w:ascii="Calibri" w:eastAsia="Calibri" w:hAnsi="Calibri" w:cs="Arial"/>
          <w:b/>
          <w:color w:val="000000"/>
          <w:lang w:bidi="it-IT"/>
        </w:rPr>
        <w:t>dotata di</w:t>
      </w:r>
      <w:r>
        <w:rPr>
          <w:rFonts w:ascii="Calibri" w:eastAsia="Calibri" w:hAnsi="Calibri" w:cs="Arial"/>
          <w:b/>
          <w:color w:val="000000"/>
          <w:lang w:bidi="it-IT"/>
        </w:rPr>
        <w:t xml:space="preserve"> celle a idrogeno</w:t>
      </w:r>
      <w:r w:rsidR="003B5B1E">
        <w:rPr>
          <w:rFonts w:ascii="Calibri" w:eastAsia="Calibri" w:hAnsi="Calibri" w:cs="Arial"/>
          <w:b/>
          <w:color w:val="000000"/>
          <w:lang w:bidi="it-IT"/>
        </w:rPr>
        <w:t>.</w:t>
      </w:r>
    </w:p>
    <w:p w14:paraId="15C49F09" w14:textId="2066B5C7" w:rsidR="00192118" w:rsidRPr="003B5B1E" w:rsidRDefault="00192118" w:rsidP="008C02CA">
      <w:pPr>
        <w:spacing w:after="0" w:line="240" w:lineRule="auto"/>
        <w:rPr>
          <w:rFonts w:ascii="Calibri" w:eastAsia="Times New Roman" w:hAnsi="Calibri" w:cs="Arial"/>
          <w:b/>
          <w:bCs/>
          <w:color w:val="000000"/>
          <w:sz w:val="24"/>
          <w:szCs w:val="24"/>
        </w:rPr>
      </w:pPr>
    </w:p>
    <w:p w14:paraId="13931850" w14:textId="77777777" w:rsidR="00EA6BCA" w:rsidRPr="003B5B1E" w:rsidRDefault="00EA6BCA" w:rsidP="008C02CA">
      <w:pPr>
        <w:pBdr>
          <w:bottom w:val="single" w:sz="4" w:space="0" w:color="auto"/>
        </w:pBdr>
        <w:spacing w:after="0" w:line="240" w:lineRule="auto"/>
        <w:rPr>
          <w:rFonts w:ascii="Calibri" w:eastAsia="Times New Roman" w:hAnsi="Calibri" w:cs="Arial"/>
          <w:b/>
          <w:bCs/>
          <w:color w:val="000000"/>
          <w:szCs w:val="24"/>
        </w:rPr>
      </w:pPr>
    </w:p>
    <w:p w14:paraId="0D188131" w14:textId="77777777" w:rsidR="00EA6BCA" w:rsidRPr="00160418" w:rsidRDefault="00EA6BCA" w:rsidP="008C02CA">
      <w:pPr>
        <w:spacing w:after="0" w:line="240" w:lineRule="auto"/>
        <w:jc w:val="both"/>
        <w:rPr>
          <w:rFonts w:ascii="Calibri" w:eastAsia="Times New Roman" w:hAnsi="Calibri" w:cs="Arial"/>
          <w:szCs w:val="24"/>
        </w:rPr>
      </w:pPr>
    </w:p>
    <w:p w14:paraId="038453F7" w14:textId="22123A93" w:rsidR="008C02CA" w:rsidRPr="001F6E62" w:rsidRDefault="000A34AC" w:rsidP="008C02CA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1F6E62">
        <w:rPr>
          <w:rFonts w:eastAsia="Times New Roman" w:cstheme="minorHAnsi"/>
          <w:sz w:val="24"/>
          <w:szCs w:val="24"/>
          <w:lang w:bidi="it-IT"/>
        </w:rPr>
        <w:t xml:space="preserve">L’idrogeno è una fenomenale fonte di energia pulita e può essere utilizzato come materia prima per l’industria ma anche come fonte di energia per </w:t>
      </w:r>
      <w:r w:rsidR="00913F20">
        <w:rPr>
          <w:rFonts w:eastAsia="Times New Roman" w:cstheme="minorHAnsi"/>
          <w:sz w:val="24"/>
          <w:szCs w:val="24"/>
          <w:lang w:bidi="it-IT"/>
        </w:rPr>
        <w:t>abitazioni</w:t>
      </w:r>
      <w:r w:rsidRPr="001F6E62">
        <w:rPr>
          <w:rFonts w:eastAsia="Times New Roman" w:cstheme="minorHAnsi"/>
          <w:sz w:val="24"/>
          <w:szCs w:val="24"/>
          <w:lang w:bidi="it-IT"/>
        </w:rPr>
        <w:t xml:space="preserve"> e trasporti. Può svolgere un ruolo basilare nella riduzione delle emissioni di gas serra del Regno Unito. Per tale motivo INEOS si impegna ad avere un ruolo guida nella rivoluzione dell’idrogeno.</w:t>
      </w:r>
    </w:p>
    <w:p w14:paraId="5546348E" w14:textId="015B171D" w:rsidR="00E63EF7" w:rsidRPr="001F6E62" w:rsidRDefault="00E63EF7" w:rsidP="008C02CA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1E9259C0" w14:textId="6FE24445" w:rsidR="00E63EF7" w:rsidRPr="001F6E62" w:rsidRDefault="00E63EF7" w:rsidP="008C02CA">
      <w:pPr>
        <w:spacing w:after="0" w:line="240" w:lineRule="auto"/>
        <w:rPr>
          <w:rFonts w:cstheme="minorHAnsi"/>
          <w:bCs/>
          <w:sz w:val="24"/>
          <w:szCs w:val="24"/>
        </w:rPr>
      </w:pPr>
      <w:r w:rsidRPr="001F6E62">
        <w:rPr>
          <w:rFonts w:cstheme="minorHAnsi"/>
          <w:sz w:val="24"/>
          <w:szCs w:val="24"/>
          <w:lang w:bidi="it-IT"/>
        </w:rPr>
        <w:t>INEOS è il principale operatore di elettrolisi</w:t>
      </w:r>
      <w:r w:rsidR="00913F20" w:rsidRPr="00913F20">
        <w:rPr>
          <w:rFonts w:cstheme="minorHAnsi"/>
          <w:sz w:val="24"/>
          <w:szCs w:val="24"/>
          <w:lang w:bidi="it-IT"/>
        </w:rPr>
        <w:t xml:space="preserve"> </w:t>
      </w:r>
      <w:r w:rsidR="00913F20" w:rsidRPr="001F6E62">
        <w:rPr>
          <w:rFonts w:cstheme="minorHAnsi"/>
          <w:sz w:val="24"/>
          <w:szCs w:val="24"/>
          <w:lang w:bidi="it-IT"/>
        </w:rPr>
        <w:t>in Europa</w:t>
      </w:r>
      <w:r w:rsidRPr="001F6E62">
        <w:rPr>
          <w:rFonts w:cstheme="minorHAnsi"/>
          <w:sz w:val="24"/>
          <w:szCs w:val="24"/>
          <w:lang w:bidi="it-IT"/>
        </w:rPr>
        <w:t>, una tecnologia essenziale che utilizza energie rinnovabili per produrre idrogeno per la generazione di energia, i trasporti e l’utilizzo industriale.</w:t>
      </w:r>
    </w:p>
    <w:p w14:paraId="179D98C5" w14:textId="13FA7A7C" w:rsidR="00E63EF7" w:rsidRPr="001F6E62" w:rsidRDefault="00E63EF7" w:rsidP="008C02CA">
      <w:pPr>
        <w:spacing w:after="0" w:line="240" w:lineRule="auto"/>
        <w:rPr>
          <w:rFonts w:cstheme="minorHAnsi"/>
          <w:bCs/>
          <w:sz w:val="24"/>
          <w:szCs w:val="24"/>
        </w:rPr>
      </w:pPr>
    </w:p>
    <w:p w14:paraId="0B39B460" w14:textId="2DD02B41" w:rsidR="00E63EF7" w:rsidRPr="00FC71C2" w:rsidRDefault="00E63EF7" w:rsidP="008C02CA">
      <w:pPr>
        <w:spacing w:after="0" w:line="240" w:lineRule="auto"/>
        <w:rPr>
          <w:rFonts w:ascii="Calibri Light" w:hAnsi="Calibri Light" w:cs="Calibri Light"/>
          <w:sz w:val="24"/>
          <w:szCs w:val="24"/>
        </w:rPr>
      </w:pPr>
      <w:r w:rsidRPr="001F6E62">
        <w:rPr>
          <w:rFonts w:cstheme="minorHAnsi"/>
          <w:sz w:val="24"/>
          <w:szCs w:val="24"/>
          <w:lang w:bidi="it-IT"/>
        </w:rPr>
        <w:t xml:space="preserve">INEOS produce e utilizza già 400.000 tonnellate di idrogeno a basse emissioni di carbonio ogni anno, </w:t>
      </w:r>
      <w:r w:rsidR="00860FEC" w:rsidRPr="00913F20">
        <w:rPr>
          <w:rFonts w:cstheme="minorHAnsi"/>
          <w:sz w:val="24"/>
          <w:szCs w:val="24"/>
          <w:lang w:bidi="it-IT"/>
        </w:rPr>
        <w:t xml:space="preserve">l’equivalente di circa 2 miliardi di litri di gasolio. </w:t>
      </w:r>
      <w:r w:rsidRPr="001F6E62">
        <w:rPr>
          <w:rFonts w:cstheme="minorHAnsi"/>
          <w:sz w:val="24"/>
          <w:szCs w:val="24"/>
          <w:lang w:bidi="it-IT"/>
        </w:rPr>
        <w:t>Sa come produrlo, trasportarlo, stoccarlo e utilizzarlo.</w:t>
      </w:r>
    </w:p>
    <w:p w14:paraId="39C91791" w14:textId="7299F4C2" w:rsidR="00E63EF7" w:rsidRPr="009C5FC3" w:rsidRDefault="00E63EF7" w:rsidP="008C02CA">
      <w:pPr>
        <w:spacing w:after="0" w:line="240" w:lineRule="auto"/>
        <w:rPr>
          <w:rFonts w:cstheme="minorHAnsi"/>
          <w:sz w:val="24"/>
          <w:szCs w:val="24"/>
        </w:rPr>
      </w:pPr>
    </w:p>
    <w:p w14:paraId="1DDAD7B0" w14:textId="6A36DEA9" w:rsidR="00A1779D" w:rsidRPr="001F6E62" w:rsidRDefault="00E63EF7" w:rsidP="008C02CA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1F6E62">
        <w:rPr>
          <w:rFonts w:cstheme="minorHAnsi"/>
          <w:sz w:val="24"/>
          <w:szCs w:val="24"/>
          <w:lang w:bidi="it-IT"/>
        </w:rPr>
        <w:lastRenderedPageBreak/>
        <w:t>Il suo duplice ruolo di produttore e utilizzatore di idrogeno pone INEOS in una posizione unica</w:t>
      </w:r>
      <w:r w:rsidR="00913F20">
        <w:rPr>
          <w:rFonts w:cstheme="minorHAnsi"/>
          <w:sz w:val="24"/>
          <w:szCs w:val="24"/>
          <w:lang w:bidi="it-IT"/>
        </w:rPr>
        <w:t xml:space="preserve">, al centro </w:t>
      </w:r>
      <w:r w:rsidRPr="001F6E62">
        <w:rPr>
          <w:rFonts w:cstheme="minorHAnsi"/>
          <w:sz w:val="24"/>
          <w:szCs w:val="24"/>
          <w:lang w:bidi="it-IT"/>
        </w:rPr>
        <w:t xml:space="preserve">dello sviluppo dell’idrogeno verde. </w:t>
      </w:r>
      <w:r w:rsidR="00913F20">
        <w:rPr>
          <w:rFonts w:cstheme="minorHAnsi"/>
          <w:sz w:val="24"/>
          <w:szCs w:val="24"/>
          <w:lang w:bidi="it-IT"/>
        </w:rPr>
        <w:t xml:space="preserve">Per questo motivo, è stata </w:t>
      </w:r>
      <w:r w:rsidRPr="001F6E62">
        <w:rPr>
          <w:rFonts w:cstheme="minorHAnsi"/>
          <w:sz w:val="24"/>
          <w:szCs w:val="24"/>
          <w:lang w:bidi="it-IT"/>
        </w:rPr>
        <w:t>annunciat</w:t>
      </w:r>
      <w:r w:rsidR="00913F20">
        <w:rPr>
          <w:rFonts w:cstheme="minorHAnsi"/>
          <w:sz w:val="24"/>
          <w:szCs w:val="24"/>
          <w:lang w:bidi="it-IT"/>
        </w:rPr>
        <w:t>a</w:t>
      </w:r>
      <w:r w:rsidRPr="001F6E62">
        <w:rPr>
          <w:rFonts w:cstheme="minorHAnsi"/>
          <w:sz w:val="24"/>
          <w:szCs w:val="24"/>
          <w:lang w:bidi="it-IT"/>
        </w:rPr>
        <w:t xml:space="preserve"> </w:t>
      </w:r>
      <w:r w:rsidR="00913F20">
        <w:rPr>
          <w:rFonts w:cstheme="minorHAnsi"/>
          <w:sz w:val="24"/>
          <w:szCs w:val="24"/>
          <w:lang w:bidi="it-IT"/>
        </w:rPr>
        <w:t>l’intenzione di</w:t>
      </w:r>
      <w:r w:rsidRPr="001F6E62">
        <w:rPr>
          <w:rFonts w:cstheme="minorHAnsi"/>
          <w:sz w:val="24"/>
          <w:szCs w:val="24"/>
          <w:lang w:bidi="it-IT"/>
        </w:rPr>
        <w:t xml:space="preserve"> investire 2 miliardi di euro nella nuova produzione di idrogeno verde in Europa.</w:t>
      </w:r>
    </w:p>
    <w:p w14:paraId="30D39CFD" w14:textId="77777777" w:rsidR="00A1779D" w:rsidRPr="001F6E62" w:rsidRDefault="00A1779D" w:rsidP="008C02CA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4C199411" w14:textId="0D7C79DD" w:rsidR="008C02CA" w:rsidRPr="00B62035" w:rsidRDefault="00913F20" w:rsidP="008C02CA">
      <w:pPr>
        <w:spacing w:after="0" w:line="240" w:lineRule="auto"/>
        <w:rPr>
          <w:rFonts w:eastAsia="Times New Roman" w:cstheme="minorHAnsi"/>
          <w:sz w:val="24"/>
          <w:szCs w:val="24"/>
          <w:lang w:bidi="it-IT"/>
        </w:rPr>
      </w:pPr>
      <w:r>
        <w:rPr>
          <w:rFonts w:eastAsia="Times New Roman" w:cstheme="minorHAnsi"/>
          <w:sz w:val="24"/>
          <w:szCs w:val="24"/>
          <w:lang w:bidi="it-IT"/>
        </w:rPr>
        <w:t>INEOS lancia</w:t>
      </w:r>
      <w:r w:rsidR="004D617A" w:rsidRPr="001F6E62">
        <w:rPr>
          <w:rFonts w:eastAsia="Times New Roman" w:cstheme="minorHAnsi"/>
          <w:sz w:val="24"/>
          <w:szCs w:val="24"/>
          <w:lang w:bidi="it-IT"/>
        </w:rPr>
        <w:t xml:space="preserve"> inoltre un’importante campagna di sensibilizzazione a favore dell’idrogeno per richiamare l’attenzione sia sui benefici sia sulle applicazioni di questo gas. La campagna includerà pubblicità d’impatto su manifesti e canali digitali a Londra e Glasgow, un </w:t>
      </w:r>
      <w:r>
        <w:rPr>
          <w:rFonts w:eastAsia="Times New Roman" w:cstheme="minorHAnsi"/>
          <w:sz w:val="24"/>
          <w:szCs w:val="24"/>
          <w:lang w:bidi="it-IT"/>
        </w:rPr>
        <w:t xml:space="preserve">tour </w:t>
      </w:r>
      <w:r w:rsidRPr="001F6E62">
        <w:rPr>
          <w:rFonts w:eastAsia="Times New Roman" w:cstheme="minorHAnsi"/>
          <w:sz w:val="24"/>
          <w:szCs w:val="24"/>
          <w:lang w:bidi="it-IT"/>
        </w:rPr>
        <w:t xml:space="preserve">nel Regno Unito </w:t>
      </w:r>
      <w:r>
        <w:rPr>
          <w:rFonts w:eastAsia="Times New Roman" w:cstheme="minorHAnsi"/>
          <w:sz w:val="24"/>
          <w:szCs w:val="24"/>
          <w:lang w:bidi="it-IT"/>
        </w:rPr>
        <w:t>con</w:t>
      </w:r>
      <w:r w:rsidR="004D617A" w:rsidRPr="001F6E62">
        <w:rPr>
          <w:rFonts w:eastAsia="Times New Roman" w:cstheme="minorHAnsi"/>
          <w:sz w:val="24"/>
          <w:szCs w:val="24"/>
          <w:lang w:bidi="it-IT"/>
        </w:rPr>
        <w:t xml:space="preserve"> autobus alimentati a idrogeno e la presenza di un veicolo alimentato a idrogeno alla COP26</w:t>
      </w:r>
      <w:r w:rsidR="00B62035">
        <w:rPr>
          <w:rFonts w:eastAsia="Times New Roman" w:cstheme="minorHAnsi"/>
          <w:sz w:val="24"/>
          <w:szCs w:val="24"/>
          <w:lang w:bidi="it-IT"/>
        </w:rPr>
        <w:t xml:space="preserve">, </w:t>
      </w:r>
      <w:r w:rsidR="00B62035" w:rsidRPr="00B62035">
        <w:rPr>
          <w:rFonts w:eastAsia="Times New Roman" w:cstheme="minorHAnsi"/>
          <w:sz w:val="24"/>
          <w:szCs w:val="24"/>
          <w:lang w:bidi="it-IT"/>
        </w:rPr>
        <w:t>la conferenza delle Nazioni Unite sui cambiamenti climatici</w:t>
      </w:r>
      <w:r w:rsidR="004D617A" w:rsidRPr="001F6E62">
        <w:rPr>
          <w:rFonts w:eastAsia="Times New Roman" w:cstheme="minorHAnsi"/>
          <w:sz w:val="24"/>
          <w:szCs w:val="24"/>
          <w:lang w:bidi="it-IT"/>
        </w:rPr>
        <w:t>.</w:t>
      </w:r>
    </w:p>
    <w:p w14:paraId="5C1CBA1E" w14:textId="77777777" w:rsidR="008C02CA" w:rsidRDefault="008C02CA" w:rsidP="008C02CA">
      <w:pPr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</w:p>
    <w:p w14:paraId="59DE0478" w14:textId="69E98681" w:rsidR="00C45F1A" w:rsidRPr="001F6E62" w:rsidRDefault="004F6330" w:rsidP="008C02CA">
      <w:pPr>
        <w:spacing w:after="0" w:line="240" w:lineRule="auto"/>
        <w:rPr>
          <w:rFonts w:eastAsia="Times New Roman" w:cstheme="minorHAnsi"/>
          <w:b/>
          <w:bCs/>
          <w:sz w:val="24"/>
          <w:szCs w:val="24"/>
        </w:rPr>
      </w:pPr>
      <w:r w:rsidRPr="001F6E62">
        <w:rPr>
          <w:rFonts w:eastAsia="Times New Roman" w:cstheme="minorHAnsi"/>
          <w:sz w:val="24"/>
          <w:szCs w:val="24"/>
          <w:lang w:bidi="it-IT"/>
        </w:rPr>
        <w:t>Sir Jim ha dichiarato: “</w:t>
      </w:r>
      <w:r w:rsidRPr="001F6E62">
        <w:rPr>
          <w:rFonts w:eastAsia="Times New Roman" w:cstheme="minorHAnsi"/>
          <w:b/>
          <w:sz w:val="24"/>
          <w:szCs w:val="24"/>
          <w:lang w:bidi="it-IT"/>
        </w:rPr>
        <w:t>I veicoli elettrici sono ideali per la città e gli spostamenti brevi. Ma l’idrogeno è decisamente migliore per i viaggi più lunghi o per trasportare carichi più pesanti ed è perciò necessario un investimento immediato per la distribuzione dell’idrogeno e la creazione di stazioni di rifornimento dedicate.”</w:t>
      </w:r>
    </w:p>
    <w:p w14:paraId="40F0F2B1" w14:textId="77777777" w:rsidR="00EF4332" w:rsidRDefault="00EF4332" w:rsidP="008C02CA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748EA10E" w14:textId="3A600694" w:rsidR="00841F46" w:rsidRPr="00124ADD" w:rsidRDefault="00FA2C8E" w:rsidP="008C02CA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124ADD">
        <w:rPr>
          <w:rFonts w:eastAsia="Times New Roman" w:cstheme="minorHAnsi"/>
          <w:sz w:val="24"/>
          <w:szCs w:val="24"/>
          <w:lang w:bidi="it-IT"/>
        </w:rPr>
        <w:t xml:space="preserve">La divisione INEOS Automotive dell’azienda sostiene l’introduzione di celle a combustibile a idrogeno come tecnologia di propulsione pulita per le versioni future del 4X4 che sta per entrare in produzione. </w:t>
      </w:r>
      <w:r w:rsidR="00105701">
        <w:rPr>
          <w:rFonts w:eastAsia="Times New Roman" w:cstheme="minorHAnsi"/>
          <w:sz w:val="24"/>
          <w:szCs w:val="24"/>
          <w:lang w:bidi="it-IT"/>
        </w:rPr>
        <w:t xml:space="preserve">Un </w:t>
      </w:r>
      <w:r w:rsidRPr="00124ADD">
        <w:rPr>
          <w:rFonts w:eastAsia="Times New Roman" w:cstheme="minorHAnsi"/>
          <w:sz w:val="24"/>
          <w:szCs w:val="24"/>
          <w:lang w:bidi="it-IT"/>
        </w:rPr>
        <w:t>concept del Grenadier con celle a</w:t>
      </w:r>
      <w:r w:rsidR="00C75B95">
        <w:rPr>
          <w:rFonts w:eastAsia="Times New Roman" w:cstheme="minorHAnsi"/>
          <w:sz w:val="24"/>
          <w:szCs w:val="24"/>
          <w:lang w:bidi="it-IT"/>
        </w:rPr>
        <w:t xml:space="preserve"> idrogeno</w:t>
      </w:r>
      <w:r w:rsidRPr="00124ADD">
        <w:rPr>
          <w:rFonts w:eastAsia="Times New Roman" w:cstheme="minorHAnsi"/>
          <w:sz w:val="24"/>
          <w:szCs w:val="24"/>
          <w:lang w:bidi="it-IT"/>
        </w:rPr>
        <w:t xml:space="preserve"> </w:t>
      </w:r>
      <w:r w:rsidR="00105701">
        <w:rPr>
          <w:rFonts w:eastAsia="Times New Roman" w:cstheme="minorHAnsi"/>
          <w:sz w:val="24"/>
          <w:szCs w:val="24"/>
          <w:lang w:bidi="it-IT"/>
        </w:rPr>
        <w:t>inizierà i test</w:t>
      </w:r>
      <w:r w:rsidRPr="00124ADD">
        <w:rPr>
          <w:rFonts w:eastAsia="Times New Roman" w:cstheme="minorHAnsi"/>
          <w:sz w:val="24"/>
          <w:szCs w:val="24"/>
          <w:lang w:bidi="it-IT"/>
        </w:rPr>
        <w:t xml:space="preserve"> entro la fine del 2022</w:t>
      </w:r>
      <w:r w:rsidR="00105701">
        <w:rPr>
          <w:rFonts w:eastAsia="Times New Roman" w:cstheme="minorHAnsi"/>
          <w:sz w:val="24"/>
          <w:szCs w:val="24"/>
          <w:lang w:bidi="it-IT"/>
        </w:rPr>
        <w:t xml:space="preserve"> per valutare il modo migliore per ottimizzare e integrare la tecnologia</w:t>
      </w:r>
      <w:r w:rsidRPr="00124ADD">
        <w:rPr>
          <w:rFonts w:eastAsia="Times New Roman" w:cstheme="minorHAnsi"/>
          <w:sz w:val="24"/>
          <w:szCs w:val="24"/>
          <w:lang w:bidi="it-IT"/>
        </w:rPr>
        <w:t>.</w:t>
      </w:r>
    </w:p>
    <w:p w14:paraId="1A0A2141" w14:textId="77777777" w:rsidR="00841F46" w:rsidRDefault="00841F46" w:rsidP="008C02CA">
      <w:pPr>
        <w:spacing w:after="0" w:line="240" w:lineRule="auto"/>
        <w:rPr>
          <w:rFonts w:ascii="Calibri Light" w:eastAsia="Times New Roman" w:hAnsi="Calibri Light" w:cs="Calibri Light"/>
          <w:sz w:val="24"/>
          <w:szCs w:val="24"/>
        </w:rPr>
      </w:pPr>
    </w:p>
    <w:p w14:paraId="7B9DDF48" w14:textId="091ECCF3" w:rsidR="00CE61A7" w:rsidRDefault="008C02CA" w:rsidP="008C02CA">
      <w:pPr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  <w:r>
        <w:rPr>
          <w:rFonts w:ascii="Calibri" w:eastAsia="Times New Roman" w:hAnsi="Calibri" w:cs="Times New Roman"/>
          <w:sz w:val="24"/>
          <w:szCs w:val="24"/>
          <w:lang w:bidi="it-IT"/>
        </w:rPr>
        <w:t>Sul lungo termine, l’idrogeno contribuirà notevolmente alla riduzione delle emissioni di gas serra anche per quanto concerne il riscaldamento domestico, dove il gas naturale potrà essere sostituito con l’idrogeno.</w:t>
      </w:r>
    </w:p>
    <w:p w14:paraId="1AD1939F" w14:textId="77777777" w:rsidR="008C02CA" w:rsidRDefault="008C02CA" w:rsidP="008C02CA">
      <w:pPr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</w:p>
    <w:p w14:paraId="0B132A76" w14:textId="74C18DE8" w:rsidR="004F6330" w:rsidRDefault="004F6330" w:rsidP="008C02CA">
      <w:pPr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  <w:r>
        <w:rPr>
          <w:rFonts w:ascii="Calibri" w:eastAsia="Times New Roman" w:hAnsi="Calibri" w:cs="Times New Roman"/>
          <w:sz w:val="24"/>
          <w:szCs w:val="24"/>
          <w:lang w:bidi="it-IT"/>
        </w:rPr>
        <w:t>Laddove possibile INEOS continuerà a dare la priorità alla produzione di idrogeno verde, creato a partire dall’acqua e utilizzando l’elettrolisi alimentata da energie rinnovabili, ma sta anche investendo nella produzione di idrogeno blu, che prevede un sistema di cattura e di stoccaggio sotterraneo della CO</w:t>
      </w:r>
      <w:r>
        <w:rPr>
          <w:rFonts w:ascii="Calibri" w:eastAsia="Times New Roman" w:hAnsi="Calibri" w:cs="Times New Roman"/>
          <w:sz w:val="24"/>
          <w:szCs w:val="24"/>
          <w:vertAlign w:val="subscript"/>
          <w:lang w:bidi="it-IT"/>
        </w:rPr>
        <w:t>2</w:t>
      </w:r>
      <w:r>
        <w:rPr>
          <w:rFonts w:ascii="Calibri" w:eastAsia="Times New Roman" w:hAnsi="Calibri" w:cs="Times New Roman"/>
          <w:sz w:val="24"/>
          <w:szCs w:val="24"/>
          <w:lang w:bidi="it-IT"/>
        </w:rPr>
        <w:t>.</w:t>
      </w:r>
    </w:p>
    <w:p w14:paraId="1FE4ACAE" w14:textId="77777777" w:rsidR="008C02CA" w:rsidRDefault="008C02CA" w:rsidP="008C02CA">
      <w:pPr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</w:p>
    <w:p w14:paraId="1863E61E" w14:textId="23210A53" w:rsidR="004F6330" w:rsidRPr="003B5B1E" w:rsidRDefault="008C1283" w:rsidP="008C02CA">
      <w:pPr>
        <w:spacing w:after="0" w:line="240" w:lineRule="auto"/>
        <w:rPr>
          <w:rFonts w:ascii="Calibri" w:eastAsia="Times New Roman" w:hAnsi="Calibri" w:cs="Arial"/>
          <w:b/>
          <w:bCs/>
          <w:color w:val="000000"/>
          <w:sz w:val="24"/>
          <w:szCs w:val="24"/>
        </w:rPr>
      </w:pPr>
      <w:r>
        <w:rPr>
          <w:rFonts w:ascii="Calibri" w:eastAsia="Times New Roman" w:hAnsi="Calibri" w:cs="Times New Roman"/>
          <w:sz w:val="24"/>
          <w:szCs w:val="24"/>
          <w:lang w:bidi="it-IT"/>
        </w:rPr>
        <w:t>Sir Jim lancia inoltre un monito al governo britannico. “</w:t>
      </w:r>
      <w:r>
        <w:rPr>
          <w:rFonts w:ascii="Calibri" w:eastAsia="Times New Roman" w:hAnsi="Calibri" w:cs="Times New Roman"/>
          <w:b/>
          <w:sz w:val="24"/>
          <w:szCs w:val="24"/>
          <w:lang w:bidi="it-IT"/>
        </w:rPr>
        <w:t>Il problema è che l’industria non può fare molto di più, è il governo britannico a dover iniziare a investire nello sviluppo della nostra infrastruttura dell’idrogeno per consentire un utilizzo nettamente più diffuso di questo gas. Al momento siamo molto indietro rispetto all’Europa e il divario sta iniziando a crescere”.</w:t>
      </w:r>
    </w:p>
    <w:p w14:paraId="6F86594D" w14:textId="77777777" w:rsidR="008C02CA" w:rsidRDefault="008C02CA" w:rsidP="008C02CA">
      <w:pPr>
        <w:spacing w:after="0" w:line="240" w:lineRule="auto"/>
        <w:jc w:val="both"/>
        <w:rPr>
          <w:rFonts w:ascii="Calibri" w:eastAsia="Times New Roman" w:hAnsi="Calibri" w:cs="Arial"/>
          <w:b/>
          <w:sz w:val="24"/>
          <w:szCs w:val="24"/>
        </w:rPr>
      </w:pPr>
    </w:p>
    <w:p w14:paraId="5249E1C4" w14:textId="77777777" w:rsidR="004D617A" w:rsidRDefault="004D617A" w:rsidP="008C02CA">
      <w:pPr>
        <w:spacing w:after="0" w:line="240" w:lineRule="auto"/>
        <w:jc w:val="both"/>
        <w:rPr>
          <w:rFonts w:ascii="Calibri" w:eastAsia="Times New Roman" w:hAnsi="Calibri" w:cs="Arial"/>
          <w:b/>
          <w:sz w:val="24"/>
          <w:szCs w:val="24"/>
        </w:rPr>
      </w:pPr>
    </w:p>
    <w:p w14:paraId="3A12083E" w14:textId="406DE07D" w:rsidR="00EA6BCA" w:rsidRDefault="00EA6BCA" w:rsidP="008C02CA">
      <w:pPr>
        <w:spacing w:after="0" w:line="240" w:lineRule="auto"/>
        <w:jc w:val="both"/>
        <w:rPr>
          <w:rFonts w:ascii="Calibri" w:eastAsia="Times New Roman" w:hAnsi="Calibri" w:cs="Arial"/>
          <w:b/>
          <w:sz w:val="24"/>
          <w:szCs w:val="24"/>
        </w:rPr>
      </w:pPr>
      <w:r w:rsidRPr="00160418">
        <w:rPr>
          <w:rFonts w:ascii="Calibri" w:eastAsia="Times New Roman" w:hAnsi="Calibri" w:cs="Arial"/>
          <w:b/>
          <w:sz w:val="24"/>
          <w:szCs w:val="24"/>
          <w:lang w:bidi="it-IT"/>
        </w:rPr>
        <w:t>FINE</w:t>
      </w:r>
    </w:p>
    <w:p w14:paraId="60D30CE3" w14:textId="56551CAA" w:rsidR="005C6BC2" w:rsidRDefault="005C6BC2" w:rsidP="008C02CA">
      <w:pPr>
        <w:spacing w:after="0" w:line="240" w:lineRule="auto"/>
        <w:jc w:val="both"/>
        <w:rPr>
          <w:rFonts w:ascii="Calibri" w:eastAsia="Times New Roman" w:hAnsi="Calibri" w:cs="Arial"/>
          <w:b/>
          <w:sz w:val="24"/>
          <w:szCs w:val="24"/>
        </w:rPr>
      </w:pPr>
    </w:p>
    <w:p w14:paraId="1A398EF6" w14:textId="6456D724" w:rsidR="00D463BB" w:rsidRDefault="00C75B95" w:rsidP="008C02CA">
      <w:pPr>
        <w:spacing w:after="0" w:line="240" w:lineRule="auto"/>
        <w:jc w:val="both"/>
        <w:rPr>
          <w:rFonts w:ascii="Calibri" w:eastAsia="Times New Roman" w:hAnsi="Calibri" w:cs="Arial"/>
          <w:b/>
          <w:sz w:val="24"/>
          <w:szCs w:val="24"/>
        </w:rPr>
      </w:pPr>
      <w:hyperlink r:id="rId9" w:history="1">
        <w:r w:rsidR="00D463BB" w:rsidRPr="0054669B">
          <w:rPr>
            <w:rStyle w:val="Collegamentoipertestuale"/>
            <w:rFonts w:ascii="Calibri" w:eastAsia="Times New Roman" w:hAnsi="Calibri" w:cs="Arial"/>
            <w:b/>
            <w:sz w:val="24"/>
            <w:szCs w:val="24"/>
          </w:rPr>
          <w:t>Scarica testo e immagini &gt;</w:t>
        </w:r>
      </w:hyperlink>
    </w:p>
    <w:p w14:paraId="3720B535" w14:textId="74ECD358" w:rsidR="00EA6BCA" w:rsidRPr="00160418" w:rsidRDefault="00EA6BCA" w:rsidP="008C02CA">
      <w:pPr>
        <w:spacing w:after="0" w:line="240" w:lineRule="auto"/>
        <w:jc w:val="both"/>
        <w:rPr>
          <w:rFonts w:ascii="Calibri" w:eastAsia="Times New Roman" w:hAnsi="Calibri" w:cs="Arial"/>
          <w:b/>
          <w:sz w:val="24"/>
          <w:szCs w:val="24"/>
        </w:rPr>
      </w:pPr>
    </w:p>
    <w:p w14:paraId="1C676535" w14:textId="20F65CAB" w:rsidR="004F5302" w:rsidRDefault="00C4360F" w:rsidP="008C02CA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Arial"/>
          <w:color w:val="000000"/>
          <w:sz w:val="24"/>
          <w:szCs w:val="24"/>
          <w:u w:val="single"/>
          <w:lang w:bidi="it-IT"/>
        </w:rPr>
      </w:pPr>
      <w:r>
        <w:rPr>
          <w:rFonts w:ascii="Calibri" w:eastAsia="Times New Roman" w:hAnsi="Calibri" w:cs="Arial"/>
          <w:color w:val="000000"/>
          <w:sz w:val="24"/>
          <w:szCs w:val="24"/>
          <w:u w:val="single"/>
          <w:lang w:bidi="it-IT"/>
        </w:rPr>
        <w:t>Contatti con i media – INEOS Automotive</w:t>
      </w:r>
    </w:p>
    <w:p w14:paraId="264DC6A4" w14:textId="77777777" w:rsidR="00C4360F" w:rsidRDefault="00C4360F" w:rsidP="008C02CA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Arial"/>
          <w:color w:val="000000"/>
          <w:sz w:val="24"/>
          <w:szCs w:val="24"/>
          <w:u w:val="single"/>
          <w:lang w:bidi="it-IT"/>
        </w:rPr>
      </w:pPr>
    </w:p>
    <w:p w14:paraId="4F905997" w14:textId="6D563930" w:rsidR="00C4360F" w:rsidRPr="00C4360F" w:rsidRDefault="00C4360F" w:rsidP="007F3C80">
      <w:pPr>
        <w:autoSpaceDE w:val="0"/>
        <w:autoSpaceDN w:val="0"/>
        <w:adjustRightInd w:val="0"/>
        <w:spacing w:after="0" w:line="240" w:lineRule="auto"/>
        <w:ind w:right="-188"/>
        <w:rPr>
          <w:rFonts w:ascii="Calibri" w:eastAsia="Times New Roman" w:hAnsi="Calibri" w:cs="Arial"/>
          <w:color w:val="000000"/>
          <w:sz w:val="24"/>
          <w:szCs w:val="24"/>
          <w:lang w:bidi="it-IT"/>
        </w:rPr>
      </w:pPr>
      <w:r w:rsidRPr="00C4360F">
        <w:rPr>
          <w:rFonts w:ascii="Calibri" w:eastAsia="Times New Roman" w:hAnsi="Calibri" w:cs="Arial"/>
          <w:color w:val="000000"/>
          <w:sz w:val="24"/>
          <w:szCs w:val="24"/>
          <w:lang w:bidi="it-IT"/>
        </w:rPr>
        <w:t>Roberto Beltramolli</w:t>
      </w:r>
      <w:r>
        <w:rPr>
          <w:rFonts w:ascii="Calibri" w:eastAsia="Times New Roman" w:hAnsi="Calibri" w:cs="Arial"/>
          <w:color w:val="000000"/>
          <w:sz w:val="24"/>
          <w:szCs w:val="24"/>
          <w:lang w:bidi="it-IT"/>
        </w:rPr>
        <w:t xml:space="preserve"> /</w:t>
      </w:r>
      <w:r w:rsidR="007F3C80">
        <w:rPr>
          <w:rFonts w:ascii="Calibri" w:eastAsia="Times New Roman" w:hAnsi="Calibri" w:cs="Arial"/>
          <w:color w:val="000000"/>
          <w:sz w:val="24"/>
          <w:szCs w:val="24"/>
          <w:lang w:bidi="it-IT"/>
        </w:rPr>
        <w:t xml:space="preserve"> </w:t>
      </w:r>
      <w:r>
        <w:rPr>
          <w:rFonts w:ascii="Calibri" w:eastAsia="Times New Roman" w:hAnsi="Calibri" w:cs="Arial"/>
          <w:color w:val="000000"/>
          <w:sz w:val="24"/>
          <w:szCs w:val="24"/>
          <w:lang w:bidi="it-IT"/>
        </w:rPr>
        <w:t>Patrizia Tont</w:t>
      </w:r>
      <w:r w:rsidR="007F3C80">
        <w:rPr>
          <w:rFonts w:ascii="Calibri" w:eastAsia="Times New Roman" w:hAnsi="Calibri" w:cs="Arial"/>
          <w:color w:val="000000"/>
          <w:sz w:val="24"/>
          <w:szCs w:val="24"/>
          <w:lang w:bidi="it-IT"/>
        </w:rPr>
        <w:t>i</w:t>
      </w:r>
      <w:r>
        <w:rPr>
          <w:rFonts w:ascii="Calibri" w:eastAsia="Times New Roman" w:hAnsi="Calibri" w:cs="Arial"/>
          <w:color w:val="000000"/>
          <w:sz w:val="24"/>
          <w:szCs w:val="24"/>
          <w:lang w:bidi="it-IT"/>
        </w:rPr>
        <w:t>ni</w:t>
      </w:r>
      <w:r w:rsidRPr="00C4360F">
        <w:rPr>
          <w:rFonts w:ascii="Calibri" w:eastAsia="Times New Roman" w:hAnsi="Calibri" w:cs="Arial"/>
          <w:color w:val="000000"/>
          <w:sz w:val="24"/>
          <w:szCs w:val="24"/>
          <w:lang w:bidi="it-IT"/>
        </w:rPr>
        <w:t xml:space="preserve"> (</w:t>
      </w:r>
      <w:hyperlink r:id="rId10" w:history="1">
        <w:r w:rsidRPr="00046F1A">
          <w:rPr>
            <w:rStyle w:val="Collegamentoipertestuale"/>
            <w:rFonts w:ascii="Calibri" w:eastAsia="Times New Roman" w:hAnsi="Calibri" w:cs="Arial"/>
            <w:sz w:val="24"/>
            <w:szCs w:val="24"/>
            <w:lang w:bidi="it-IT"/>
          </w:rPr>
          <w:t>ineos@anicecommunication.com</w:t>
        </w:r>
      </w:hyperlink>
      <w:r w:rsidRPr="00C4360F">
        <w:rPr>
          <w:rFonts w:ascii="Calibri" w:eastAsia="Times New Roman" w:hAnsi="Calibri" w:cs="Arial"/>
          <w:color w:val="000000"/>
          <w:sz w:val="24"/>
          <w:szCs w:val="24"/>
          <w:lang w:bidi="it-IT"/>
        </w:rPr>
        <w:t>)</w:t>
      </w:r>
      <w:r w:rsidR="005B6D87">
        <w:rPr>
          <w:rFonts w:ascii="Calibri" w:eastAsia="Times New Roman" w:hAnsi="Calibri" w:cs="Arial"/>
          <w:color w:val="000000"/>
          <w:sz w:val="24"/>
          <w:szCs w:val="24"/>
          <w:lang w:bidi="it-IT"/>
        </w:rPr>
        <w:tab/>
      </w:r>
      <w:r>
        <w:rPr>
          <w:rFonts w:ascii="Calibri" w:eastAsia="Times New Roman" w:hAnsi="Calibri" w:cs="Arial"/>
          <w:color w:val="000000"/>
          <w:sz w:val="24"/>
          <w:szCs w:val="24"/>
          <w:lang w:bidi="it-IT"/>
        </w:rPr>
        <w:t>+39</w:t>
      </w:r>
      <w:r w:rsidR="007F3C80">
        <w:rPr>
          <w:rFonts w:ascii="Calibri" w:eastAsia="Times New Roman" w:hAnsi="Calibri" w:cs="Arial"/>
          <w:color w:val="000000"/>
          <w:sz w:val="24"/>
          <w:szCs w:val="24"/>
          <w:lang w:bidi="it-IT"/>
        </w:rPr>
        <w:t xml:space="preserve"> </w:t>
      </w:r>
      <w:r>
        <w:rPr>
          <w:rFonts w:ascii="Calibri" w:eastAsia="Times New Roman" w:hAnsi="Calibri" w:cs="Arial"/>
          <w:color w:val="000000"/>
          <w:sz w:val="24"/>
          <w:szCs w:val="24"/>
          <w:lang w:bidi="it-IT"/>
        </w:rPr>
        <w:t>335</w:t>
      </w:r>
      <w:r w:rsidR="007F3C80">
        <w:rPr>
          <w:rFonts w:ascii="Calibri" w:eastAsia="Times New Roman" w:hAnsi="Calibri" w:cs="Arial"/>
          <w:color w:val="000000"/>
          <w:sz w:val="24"/>
          <w:szCs w:val="24"/>
          <w:lang w:bidi="it-IT"/>
        </w:rPr>
        <w:t xml:space="preserve"> </w:t>
      </w:r>
      <w:r>
        <w:rPr>
          <w:rFonts w:ascii="Calibri" w:eastAsia="Times New Roman" w:hAnsi="Calibri" w:cs="Arial"/>
          <w:color w:val="000000"/>
          <w:sz w:val="24"/>
          <w:szCs w:val="24"/>
          <w:lang w:bidi="it-IT"/>
        </w:rPr>
        <w:t>6068559</w:t>
      </w:r>
      <w:r w:rsidR="007F3C80">
        <w:rPr>
          <w:rFonts w:ascii="Calibri" w:eastAsia="Times New Roman" w:hAnsi="Calibri" w:cs="Arial"/>
          <w:color w:val="000000"/>
          <w:sz w:val="24"/>
          <w:szCs w:val="24"/>
          <w:lang w:bidi="it-IT"/>
        </w:rPr>
        <w:t xml:space="preserve"> / 7</w:t>
      </w:r>
    </w:p>
    <w:p w14:paraId="7EDDADD5" w14:textId="77A37DB2" w:rsidR="00C4360F" w:rsidRPr="00A05BB1" w:rsidRDefault="00C4360F" w:rsidP="00C4360F">
      <w:pPr>
        <w:spacing w:after="0" w:line="240" w:lineRule="auto"/>
        <w:jc w:val="both"/>
        <w:rPr>
          <w:rFonts w:ascii="Calibri" w:eastAsia="Times New Roman" w:hAnsi="Calibri" w:cs="Arial"/>
          <w:color w:val="000000"/>
          <w:sz w:val="24"/>
          <w:szCs w:val="24"/>
        </w:rPr>
      </w:pPr>
      <w:r w:rsidRPr="00A05BB1">
        <w:rPr>
          <w:rFonts w:ascii="Calibri" w:eastAsia="Times New Roman" w:hAnsi="Calibri" w:cs="Arial"/>
          <w:color w:val="000000"/>
          <w:sz w:val="24"/>
          <w:szCs w:val="24"/>
        </w:rPr>
        <w:t>Sarah Pelling (</w:t>
      </w:r>
      <w:hyperlink r:id="rId11" w:history="1">
        <w:r w:rsidRPr="00A05BB1">
          <w:rPr>
            <w:rStyle w:val="Collegamentoipertestuale"/>
            <w:rFonts w:ascii="Calibri" w:eastAsia="Times New Roman" w:hAnsi="Calibri" w:cs="Arial"/>
            <w:sz w:val="24"/>
            <w:szCs w:val="24"/>
          </w:rPr>
          <w:t>sarah.pelling@ineos.com</w:t>
        </w:r>
      </w:hyperlink>
      <w:r w:rsidRPr="00A05BB1">
        <w:rPr>
          <w:rFonts w:ascii="Calibri" w:eastAsia="Times New Roman" w:hAnsi="Calibri" w:cs="Arial"/>
          <w:color w:val="000000"/>
          <w:sz w:val="24"/>
          <w:szCs w:val="24"/>
        </w:rPr>
        <w:t>)</w:t>
      </w:r>
      <w:r w:rsidR="005B6D87">
        <w:rPr>
          <w:rFonts w:ascii="Calibri" w:eastAsia="Times New Roman" w:hAnsi="Calibri" w:cs="Arial"/>
          <w:color w:val="000000"/>
          <w:sz w:val="24"/>
          <w:szCs w:val="24"/>
        </w:rPr>
        <w:t xml:space="preserve"> </w:t>
      </w:r>
      <w:r w:rsidR="005B6D87">
        <w:rPr>
          <w:rFonts w:ascii="Calibri" w:eastAsia="Times New Roman" w:hAnsi="Calibri" w:cs="Arial"/>
          <w:color w:val="000000"/>
          <w:sz w:val="24"/>
          <w:szCs w:val="24"/>
        </w:rPr>
        <w:tab/>
      </w:r>
      <w:r w:rsidR="005B6D87">
        <w:rPr>
          <w:rFonts w:ascii="Calibri" w:eastAsia="Times New Roman" w:hAnsi="Calibri" w:cs="Arial"/>
          <w:color w:val="000000"/>
          <w:sz w:val="24"/>
          <w:szCs w:val="24"/>
        </w:rPr>
        <w:tab/>
      </w:r>
      <w:r w:rsidR="005B6D87">
        <w:rPr>
          <w:rFonts w:ascii="Calibri" w:eastAsia="Times New Roman" w:hAnsi="Calibri" w:cs="Arial"/>
          <w:color w:val="000000"/>
          <w:sz w:val="24"/>
          <w:szCs w:val="24"/>
        </w:rPr>
        <w:tab/>
      </w:r>
      <w:r w:rsidR="005B6D87">
        <w:rPr>
          <w:rFonts w:ascii="Calibri" w:eastAsia="Times New Roman" w:hAnsi="Calibri" w:cs="Arial"/>
          <w:color w:val="000000"/>
          <w:sz w:val="24"/>
          <w:szCs w:val="24"/>
        </w:rPr>
        <w:tab/>
      </w:r>
      <w:r w:rsidR="005B6D87">
        <w:rPr>
          <w:rFonts w:ascii="Calibri" w:eastAsia="Times New Roman" w:hAnsi="Calibri" w:cs="Arial"/>
          <w:color w:val="000000"/>
          <w:sz w:val="24"/>
          <w:szCs w:val="24"/>
        </w:rPr>
        <w:tab/>
      </w:r>
      <w:r w:rsidR="00B62035">
        <w:rPr>
          <w:rFonts w:ascii="Calibri" w:eastAsia="Times New Roman" w:hAnsi="Calibri" w:cs="Arial"/>
          <w:color w:val="000000"/>
          <w:sz w:val="24"/>
          <w:szCs w:val="24"/>
        </w:rPr>
        <w:t xml:space="preserve">+44 </w:t>
      </w:r>
      <w:r w:rsidRPr="00A05BB1">
        <w:rPr>
          <w:rFonts w:ascii="Calibri" w:eastAsia="Times New Roman" w:hAnsi="Calibri" w:cs="Arial"/>
          <w:color w:val="000000"/>
          <w:sz w:val="24"/>
          <w:szCs w:val="24"/>
        </w:rPr>
        <w:t>07887 451773</w:t>
      </w:r>
    </w:p>
    <w:p w14:paraId="2E2E7A72" w14:textId="77777777" w:rsidR="00C4360F" w:rsidRDefault="00C4360F" w:rsidP="008C02CA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Arial"/>
          <w:color w:val="000000"/>
          <w:sz w:val="24"/>
          <w:szCs w:val="24"/>
          <w:u w:val="single"/>
          <w:lang w:bidi="it-IT"/>
        </w:rPr>
      </w:pPr>
    </w:p>
    <w:p w14:paraId="7CD48772" w14:textId="48130303" w:rsidR="00EA6BCA" w:rsidRPr="003B5B1E" w:rsidRDefault="00EA6BCA" w:rsidP="008C02CA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Arial"/>
          <w:color w:val="000000"/>
          <w:sz w:val="24"/>
          <w:szCs w:val="24"/>
          <w:u w:val="single"/>
        </w:rPr>
      </w:pPr>
      <w:r w:rsidRPr="00160418">
        <w:rPr>
          <w:rFonts w:ascii="Calibri" w:eastAsia="Times New Roman" w:hAnsi="Calibri" w:cs="Arial"/>
          <w:color w:val="000000"/>
          <w:sz w:val="24"/>
          <w:szCs w:val="24"/>
          <w:u w:val="single"/>
          <w:lang w:bidi="it-IT"/>
        </w:rPr>
        <w:t>Contatti con i media</w:t>
      </w:r>
    </w:p>
    <w:p w14:paraId="03F48F03" w14:textId="1AC7CCB3" w:rsidR="00C4360F" w:rsidRPr="00C4360F" w:rsidRDefault="00C4360F" w:rsidP="008C02CA">
      <w:pPr>
        <w:spacing w:after="0" w:line="240" w:lineRule="auto"/>
        <w:jc w:val="both"/>
        <w:rPr>
          <w:rFonts w:ascii="Calibri" w:eastAsia="Times New Roman" w:hAnsi="Calibri" w:cs="Arial"/>
          <w:color w:val="000000"/>
          <w:sz w:val="24"/>
          <w:szCs w:val="24"/>
        </w:rPr>
      </w:pPr>
    </w:p>
    <w:p w14:paraId="0CFE9E80" w14:textId="50A900B5" w:rsidR="00EA6BCA" w:rsidRPr="00105701" w:rsidRDefault="00EA6BCA" w:rsidP="008C02CA">
      <w:pPr>
        <w:spacing w:after="0" w:line="240" w:lineRule="auto"/>
        <w:jc w:val="both"/>
        <w:rPr>
          <w:rFonts w:ascii="Calibri" w:eastAsia="Times New Roman" w:hAnsi="Calibri" w:cs="Arial"/>
          <w:color w:val="000000"/>
          <w:sz w:val="24"/>
          <w:szCs w:val="24"/>
        </w:rPr>
      </w:pPr>
      <w:r w:rsidRPr="00105701">
        <w:rPr>
          <w:rFonts w:ascii="Calibri" w:eastAsia="Times New Roman" w:hAnsi="Calibri" w:cs="Arial"/>
          <w:color w:val="000000"/>
          <w:sz w:val="24"/>
          <w:szCs w:val="24"/>
          <w:lang w:bidi="it-IT"/>
        </w:rPr>
        <w:t>Richard Longden (</w:t>
      </w:r>
      <w:hyperlink r:id="rId12" w:history="1">
        <w:r w:rsidR="007F3C80" w:rsidRPr="00105701">
          <w:rPr>
            <w:rStyle w:val="Collegamentoipertestuale"/>
            <w:rFonts w:ascii="Calibri" w:eastAsia="Times New Roman" w:hAnsi="Calibri" w:cs="Arial"/>
            <w:sz w:val="24"/>
            <w:szCs w:val="24"/>
            <w:lang w:bidi="it-IT"/>
          </w:rPr>
          <w:t>Richard.longden@ineos.com</w:t>
        </w:r>
      </w:hyperlink>
      <w:r w:rsidRPr="00105701">
        <w:rPr>
          <w:rFonts w:ascii="Calibri" w:eastAsia="Times New Roman" w:hAnsi="Calibri" w:cs="Arial"/>
          <w:color w:val="000000"/>
          <w:sz w:val="24"/>
          <w:szCs w:val="24"/>
          <w:lang w:bidi="it-IT"/>
        </w:rPr>
        <w:t>)</w:t>
      </w:r>
      <w:r w:rsidRPr="00105701">
        <w:rPr>
          <w:rFonts w:ascii="Calibri" w:eastAsia="Times New Roman" w:hAnsi="Calibri" w:cs="Arial"/>
          <w:color w:val="000000"/>
          <w:sz w:val="24"/>
          <w:szCs w:val="24"/>
          <w:lang w:bidi="it-IT"/>
        </w:rPr>
        <w:tab/>
      </w:r>
      <w:r w:rsidR="00B62035" w:rsidRPr="00105701">
        <w:rPr>
          <w:rFonts w:ascii="Calibri" w:eastAsia="Times New Roman" w:hAnsi="Calibri" w:cs="Arial"/>
          <w:color w:val="000000"/>
          <w:sz w:val="24"/>
          <w:szCs w:val="24"/>
          <w:lang w:bidi="it-IT"/>
        </w:rPr>
        <w:t>+</w:t>
      </w:r>
      <w:r w:rsidRPr="00105701">
        <w:rPr>
          <w:rFonts w:ascii="Calibri" w:eastAsia="Times New Roman" w:hAnsi="Calibri" w:cs="Arial"/>
          <w:color w:val="000000"/>
          <w:sz w:val="24"/>
          <w:szCs w:val="24"/>
          <w:lang w:bidi="it-IT"/>
        </w:rPr>
        <w:t xml:space="preserve">41 21 627 7063 </w:t>
      </w:r>
      <w:r w:rsidR="007F3C80" w:rsidRPr="00105701">
        <w:rPr>
          <w:rFonts w:ascii="Calibri" w:eastAsia="Times New Roman" w:hAnsi="Calibri" w:cs="Arial"/>
          <w:color w:val="000000"/>
          <w:sz w:val="24"/>
          <w:szCs w:val="24"/>
          <w:lang w:bidi="it-IT"/>
        </w:rPr>
        <w:t>/ +</w:t>
      </w:r>
      <w:r w:rsidRPr="00105701">
        <w:rPr>
          <w:rFonts w:ascii="Calibri" w:eastAsia="Times New Roman" w:hAnsi="Calibri" w:cs="Arial"/>
          <w:color w:val="000000"/>
          <w:sz w:val="24"/>
          <w:szCs w:val="24"/>
          <w:lang w:bidi="it-IT"/>
        </w:rPr>
        <w:t>41 7996 26123</w:t>
      </w:r>
    </w:p>
    <w:p w14:paraId="1F134B80" w14:textId="52126911" w:rsidR="00EA6BCA" w:rsidRPr="00160418" w:rsidRDefault="00EA6BCA" w:rsidP="008C02CA">
      <w:pPr>
        <w:spacing w:after="0" w:line="240" w:lineRule="auto"/>
        <w:jc w:val="both"/>
        <w:rPr>
          <w:rFonts w:ascii="Calibri" w:eastAsia="Times New Roman" w:hAnsi="Calibri" w:cs="Arial"/>
          <w:color w:val="000000"/>
          <w:sz w:val="24"/>
          <w:szCs w:val="24"/>
          <w:lang w:val="en-US"/>
        </w:rPr>
      </w:pPr>
      <w:r w:rsidRPr="003B5B1E">
        <w:rPr>
          <w:rFonts w:ascii="Calibri" w:eastAsia="Times New Roman" w:hAnsi="Calibri" w:cs="Arial"/>
          <w:color w:val="000000"/>
          <w:sz w:val="24"/>
          <w:szCs w:val="24"/>
          <w:lang w:val="en-US" w:bidi="it-IT"/>
        </w:rPr>
        <w:t>Mark Killick (</w:t>
      </w:r>
      <w:hyperlink r:id="rId13" w:history="1">
        <w:r w:rsidR="007F3C80" w:rsidRPr="0001595E">
          <w:rPr>
            <w:rStyle w:val="Collegamentoipertestuale"/>
            <w:rFonts w:ascii="Calibri" w:eastAsia="Times New Roman" w:hAnsi="Calibri" w:cs="Arial"/>
            <w:sz w:val="24"/>
            <w:szCs w:val="24"/>
            <w:lang w:val="en-US" w:bidi="it-IT"/>
          </w:rPr>
          <w:t>mark@mediazoo.tv</w:t>
        </w:r>
      </w:hyperlink>
      <w:r w:rsidRPr="003B5B1E">
        <w:rPr>
          <w:rFonts w:ascii="Calibri" w:eastAsia="Times New Roman" w:hAnsi="Calibri" w:cs="Arial"/>
          <w:color w:val="000000"/>
          <w:sz w:val="24"/>
          <w:szCs w:val="24"/>
          <w:lang w:val="en-US" w:bidi="it-IT"/>
        </w:rPr>
        <w:t>)</w:t>
      </w:r>
      <w:r w:rsidRPr="003B5B1E">
        <w:rPr>
          <w:rFonts w:ascii="Calibri" w:eastAsia="Times New Roman" w:hAnsi="Calibri" w:cs="Arial"/>
          <w:color w:val="000000"/>
          <w:sz w:val="24"/>
          <w:szCs w:val="24"/>
          <w:lang w:val="en-US" w:bidi="it-IT"/>
        </w:rPr>
        <w:tab/>
      </w:r>
      <w:r w:rsidRPr="003B5B1E">
        <w:rPr>
          <w:rFonts w:ascii="Calibri" w:eastAsia="Times New Roman" w:hAnsi="Calibri" w:cs="Arial"/>
          <w:color w:val="000000"/>
          <w:sz w:val="24"/>
          <w:szCs w:val="24"/>
          <w:lang w:val="en-US" w:bidi="it-IT"/>
        </w:rPr>
        <w:tab/>
      </w:r>
      <w:r w:rsidRPr="003B5B1E">
        <w:rPr>
          <w:rFonts w:ascii="Calibri" w:eastAsia="Times New Roman" w:hAnsi="Calibri" w:cs="Arial"/>
          <w:color w:val="000000"/>
          <w:sz w:val="24"/>
          <w:szCs w:val="24"/>
          <w:lang w:val="en-US" w:bidi="it-IT"/>
        </w:rPr>
        <w:tab/>
      </w:r>
      <w:r w:rsidR="00B62035">
        <w:rPr>
          <w:rFonts w:ascii="Calibri" w:eastAsia="Times New Roman" w:hAnsi="Calibri" w:cs="Arial"/>
          <w:color w:val="000000"/>
          <w:sz w:val="24"/>
          <w:szCs w:val="24"/>
          <w:lang w:val="en-US" w:bidi="it-IT"/>
        </w:rPr>
        <w:t xml:space="preserve">+44 </w:t>
      </w:r>
      <w:r w:rsidRPr="003B5B1E">
        <w:rPr>
          <w:rFonts w:ascii="Calibri" w:eastAsia="Times New Roman" w:hAnsi="Calibri" w:cs="Arial"/>
          <w:color w:val="000000"/>
          <w:sz w:val="24"/>
          <w:szCs w:val="24"/>
          <w:lang w:val="en-US" w:bidi="it-IT"/>
        </w:rPr>
        <w:t>07836 634449</w:t>
      </w:r>
    </w:p>
    <w:p w14:paraId="42443BCA" w14:textId="611E0182" w:rsidR="00EA6BCA" w:rsidRPr="001F6E62" w:rsidRDefault="00EA6BCA" w:rsidP="008C02CA">
      <w:pPr>
        <w:spacing w:after="0" w:line="240" w:lineRule="auto"/>
        <w:jc w:val="both"/>
        <w:rPr>
          <w:rFonts w:ascii="Calibri" w:eastAsia="Times New Roman" w:hAnsi="Calibri" w:cs="Arial"/>
          <w:color w:val="000000"/>
          <w:sz w:val="24"/>
          <w:szCs w:val="24"/>
          <w:lang w:val="de-DE"/>
        </w:rPr>
      </w:pPr>
      <w:r w:rsidRPr="003B5B1E">
        <w:rPr>
          <w:rFonts w:ascii="Calibri" w:eastAsia="Times New Roman" w:hAnsi="Calibri" w:cs="Arial"/>
          <w:color w:val="000000"/>
          <w:sz w:val="24"/>
          <w:szCs w:val="24"/>
          <w:lang w:val="en-US" w:bidi="it-IT"/>
        </w:rPr>
        <w:t>Andrew McLachlan (</w:t>
      </w:r>
      <w:hyperlink r:id="rId14" w:history="1">
        <w:r w:rsidR="00654F00" w:rsidRPr="003B5B1E">
          <w:rPr>
            <w:rStyle w:val="Collegamentoipertestuale"/>
            <w:rFonts w:ascii="Calibri" w:eastAsia="Times New Roman" w:hAnsi="Calibri" w:cs="Arial"/>
            <w:sz w:val="24"/>
            <w:szCs w:val="24"/>
            <w:lang w:val="en-US" w:bidi="it-IT"/>
          </w:rPr>
          <w:t>andrew@mediazoo.tv</w:t>
        </w:r>
      </w:hyperlink>
      <w:r w:rsidRPr="003B5B1E">
        <w:rPr>
          <w:rFonts w:ascii="Calibri" w:eastAsia="Times New Roman" w:hAnsi="Calibri" w:cs="Arial"/>
          <w:color w:val="000000"/>
          <w:sz w:val="24"/>
          <w:szCs w:val="24"/>
          <w:lang w:val="en-US" w:bidi="it-IT"/>
        </w:rPr>
        <w:t xml:space="preserve">) </w:t>
      </w:r>
      <w:r w:rsidRPr="003B5B1E">
        <w:rPr>
          <w:rFonts w:ascii="Calibri" w:eastAsia="Times New Roman" w:hAnsi="Calibri" w:cs="Arial"/>
          <w:color w:val="000000"/>
          <w:sz w:val="24"/>
          <w:szCs w:val="24"/>
          <w:lang w:val="en-US" w:bidi="it-IT"/>
        </w:rPr>
        <w:tab/>
      </w:r>
      <w:r w:rsidRPr="003B5B1E">
        <w:rPr>
          <w:rFonts w:ascii="Calibri" w:eastAsia="Times New Roman" w:hAnsi="Calibri" w:cs="Arial"/>
          <w:color w:val="000000"/>
          <w:sz w:val="24"/>
          <w:szCs w:val="24"/>
          <w:lang w:val="en-US" w:bidi="it-IT"/>
        </w:rPr>
        <w:tab/>
      </w:r>
      <w:r w:rsidR="00B62035">
        <w:rPr>
          <w:rFonts w:ascii="Calibri" w:eastAsia="Times New Roman" w:hAnsi="Calibri" w:cs="Arial"/>
          <w:color w:val="000000"/>
          <w:sz w:val="24"/>
          <w:szCs w:val="24"/>
          <w:lang w:val="en-US" w:bidi="it-IT"/>
        </w:rPr>
        <w:t xml:space="preserve">+44 </w:t>
      </w:r>
      <w:r w:rsidRPr="003B5B1E">
        <w:rPr>
          <w:rFonts w:ascii="Calibri" w:eastAsia="Times New Roman" w:hAnsi="Calibri" w:cs="Arial"/>
          <w:color w:val="000000"/>
          <w:sz w:val="24"/>
          <w:szCs w:val="24"/>
          <w:lang w:val="en-US" w:bidi="it-IT"/>
        </w:rPr>
        <w:t>07931 377162</w:t>
      </w:r>
    </w:p>
    <w:p w14:paraId="4EB69E38" w14:textId="71F4A95E" w:rsidR="00EA6BCA" w:rsidRPr="00160418" w:rsidRDefault="00654F00" w:rsidP="008C02CA">
      <w:pPr>
        <w:spacing w:after="0" w:line="240" w:lineRule="auto"/>
        <w:jc w:val="both"/>
        <w:rPr>
          <w:rFonts w:ascii="Calibri" w:eastAsia="Times New Roman" w:hAnsi="Calibri" w:cs="Arial"/>
          <w:sz w:val="24"/>
          <w:szCs w:val="24"/>
          <w:lang w:val="nb-NO"/>
        </w:rPr>
      </w:pPr>
      <w:r w:rsidRPr="003B5B1E">
        <w:rPr>
          <w:rFonts w:ascii="Calibri" w:eastAsia="Times New Roman" w:hAnsi="Calibri" w:cs="Arial"/>
          <w:sz w:val="24"/>
          <w:szCs w:val="24"/>
          <w:lang w:val="en-US" w:bidi="it-IT"/>
        </w:rPr>
        <w:t>Alex Williams (</w:t>
      </w:r>
      <w:hyperlink r:id="rId15" w:history="1">
        <w:r w:rsidR="007F3C80" w:rsidRPr="0001595E">
          <w:rPr>
            <w:rStyle w:val="Collegamentoipertestuale"/>
            <w:rFonts w:ascii="Calibri" w:eastAsia="Times New Roman" w:hAnsi="Calibri" w:cs="Arial"/>
            <w:sz w:val="24"/>
            <w:szCs w:val="24"/>
            <w:lang w:val="en-US" w:bidi="it-IT"/>
          </w:rPr>
          <w:t>alex.williams@mediazoo.tv</w:t>
        </w:r>
      </w:hyperlink>
      <w:r w:rsidRPr="003B5B1E">
        <w:rPr>
          <w:rFonts w:ascii="Calibri" w:eastAsia="Times New Roman" w:hAnsi="Calibri" w:cs="Arial"/>
          <w:sz w:val="24"/>
          <w:szCs w:val="24"/>
          <w:lang w:val="en-US" w:bidi="it-IT"/>
        </w:rPr>
        <w:t>)</w:t>
      </w:r>
      <w:r w:rsidR="007F3C80">
        <w:rPr>
          <w:rFonts w:ascii="Calibri" w:eastAsia="Times New Roman" w:hAnsi="Calibri" w:cs="Arial"/>
          <w:sz w:val="24"/>
          <w:szCs w:val="24"/>
          <w:lang w:val="en-US" w:bidi="it-IT"/>
        </w:rPr>
        <w:tab/>
      </w:r>
      <w:r w:rsidR="007F3C80">
        <w:rPr>
          <w:rFonts w:ascii="Calibri" w:eastAsia="Times New Roman" w:hAnsi="Calibri" w:cs="Arial"/>
          <w:sz w:val="24"/>
          <w:szCs w:val="24"/>
          <w:lang w:val="en-US" w:bidi="it-IT"/>
        </w:rPr>
        <w:tab/>
      </w:r>
      <w:r w:rsidR="00B62035">
        <w:rPr>
          <w:rFonts w:ascii="Calibri" w:eastAsia="Times New Roman" w:hAnsi="Calibri" w:cs="Arial"/>
          <w:sz w:val="24"/>
          <w:szCs w:val="24"/>
          <w:lang w:val="en-US" w:bidi="it-IT"/>
        </w:rPr>
        <w:t xml:space="preserve">+44 </w:t>
      </w:r>
      <w:r w:rsidRPr="003B5B1E">
        <w:rPr>
          <w:color w:val="000000"/>
          <w:spacing w:val="3"/>
          <w:sz w:val="24"/>
          <w:szCs w:val="24"/>
          <w:lang w:val="en-US" w:bidi="it-IT"/>
        </w:rPr>
        <w:t>07793 207325</w:t>
      </w:r>
    </w:p>
    <w:sectPr w:rsidR="00EA6BCA" w:rsidRPr="0016041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6BCA"/>
    <w:rsid w:val="0004383E"/>
    <w:rsid w:val="000A0152"/>
    <w:rsid w:val="000A34AC"/>
    <w:rsid w:val="000E4171"/>
    <w:rsid w:val="000F7E6B"/>
    <w:rsid w:val="00105701"/>
    <w:rsid w:val="00124ADD"/>
    <w:rsid w:val="0013348F"/>
    <w:rsid w:val="00140B2E"/>
    <w:rsid w:val="00186DE3"/>
    <w:rsid w:val="00187D0D"/>
    <w:rsid w:val="00192118"/>
    <w:rsid w:val="001D6015"/>
    <w:rsid w:val="001F5315"/>
    <w:rsid w:val="001F6E62"/>
    <w:rsid w:val="002766F0"/>
    <w:rsid w:val="00301FB0"/>
    <w:rsid w:val="0032300A"/>
    <w:rsid w:val="00327E4B"/>
    <w:rsid w:val="00337B5C"/>
    <w:rsid w:val="00345BA6"/>
    <w:rsid w:val="003B5B1E"/>
    <w:rsid w:val="003B6633"/>
    <w:rsid w:val="003D056D"/>
    <w:rsid w:val="003F0EC7"/>
    <w:rsid w:val="003F305A"/>
    <w:rsid w:val="00413C03"/>
    <w:rsid w:val="004156BF"/>
    <w:rsid w:val="00431AB7"/>
    <w:rsid w:val="004433ED"/>
    <w:rsid w:val="00491112"/>
    <w:rsid w:val="00496B0A"/>
    <w:rsid w:val="004A605A"/>
    <w:rsid w:val="004D617A"/>
    <w:rsid w:val="004F5302"/>
    <w:rsid w:val="004F6330"/>
    <w:rsid w:val="00502D39"/>
    <w:rsid w:val="0051515B"/>
    <w:rsid w:val="0054669B"/>
    <w:rsid w:val="00584B27"/>
    <w:rsid w:val="00586CF7"/>
    <w:rsid w:val="005B6D87"/>
    <w:rsid w:val="005C6BC2"/>
    <w:rsid w:val="005F4415"/>
    <w:rsid w:val="00607EC8"/>
    <w:rsid w:val="0062160A"/>
    <w:rsid w:val="006257AA"/>
    <w:rsid w:val="006350F8"/>
    <w:rsid w:val="00654F00"/>
    <w:rsid w:val="006D3D14"/>
    <w:rsid w:val="00704492"/>
    <w:rsid w:val="00734977"/>
    <w:rsid w:val="007710F9"/>
    <w:rsid w:val="007815C1"/>
    <w:rsid w:val="00787C90"/>
    <w:rsid w:val="007C24B2"/>
    <w:rsid w:val="007F3C80"/>
    <w:rsid w:val="00841F46"/>
    <w:rsid w:val="00860FEC"/>
    <w:rsid w:val="00892C8B"/>
    <w:rsid w:val="008C02CA"/>
    <w:rsid w:val="008C1283"/>
    <w:rsid w:val="008C2F34"/>
    <w:rsid w:val="008F14C7"/>
    <w:rsid w:val="00913F20"/>
    <w:rsid w:val="00917242"/>
    <w:rsid w:val="00953855"/>
    <w:rsid w:val="009761C0"/>
    <w:rsid w:val="009B2CE8"/>
    <w:rsid w:val="009C2EB0"/>
    <w:rsid w:val="009C5FC3"/>
    <w:rsid w:val="00A1779D"/>
    <w:rsid w:val="00A66AA2"/>
    <w:rsid w:val="00A74F6C"/>
    <w:rsid w:val="00A86225"/>
    <w:rsid w:val="00A97AB1"/>
    <w:rsid w:val="00B20BDE"/>
    <w:rsid w:val="00B470C2"/>
    <w:rsid w:val="00B62035"/>
    <w:rsid w:val="00B6520B"/>
    <w:rsid w:val="00BB1691"/>
    <w:rsid w:val="00BE59C6"/>
    <w:rsid w:val="00C4360F"/>
    <w:rsid w:val="00C45F1A"/>
    <w:rsid w:val="00C705F5"/>
    <w:rsid w:val="00C75B95"/>
    <w:rsid w:val="00C83FB3"/>
    <w:rsid w:val="00CC54EB"/>
    <w:rsid w:val="00CE61A7"/>
    <w:rsid w:val="00D3049A"/>
    <w:rsid w:val="00D354D4"/>
    <w:rsid w:val="00D463BB"/>
    <w:rsid w:val="00DB7D41"/>
    <w:rsid w:val="00DC0A9E"/>
    <w:rsid w:val="00E34560"/>
    <w:rsid w:val="00E63EF7"/>
    <w:rsid w:val="00EA6BCA"/>
    <w:rsid w:val="00EF4332"/>
    <w:rsid w:val="00F81A44"/>
    <w:rsid w:val="00F84038"/>
    <w:rsid w:val="00FA2C8E"/>
    <w:rsid w:val="00FB1E05"/>
    <w:rsid w:val="00FB5A5F"/>
    <w:rsid w:val="00FC7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6B3FC"/>
  <w15:docId w15:val="{605A0F1C-8372-4F8E-B283-66C2D5B9D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A6BCA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nhideWhenUsed/>
    <w:rsid w:val="00EA6BC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EA6BCA"/>
  </w:style>
  <w:style w:type="character" w:styleId="Collegamentoipertestuale">
    <w:name w:val="Hyperlink"/>
    <w:basedOn w:val="Carpredefinitoparagrafo"/>
    <w:uiPriority w:val="99"/>
    <w:unhideWhenUsed/>
    <w:rsid w:val="00654F00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654F00"/>
    <w:rPr>
      <w:color w:val="605E5C"/>
      <w:shd w:val="clear" w:color="auto" w:fill="E1DFDD"/>
    </w:rPr>
  </w:style>
  <w:style w:type="paragraph" w:customStyle="1" w:styleId="xmsonormal">
    <w:name w:val="x_msonormal"/>
    <w:basedOn w:val="Normale"/>
    <w:rsid w:val="00140B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345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mark@mediazoo.tv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Richard.longden@ineos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sarah.pelling@ineos.com" TargetMode="External"/><Relationship Id="rId5" Type="http://schemas.openxmlformats.org/officeDocument/2006/relationships/styles" Target="styles.xml"/><Relationship Id="rId15" Type="http://schemas.openxmlformats.org/officeDocument/2006/relationships/hyperlink" Target="mailto:alex.williams@mediazoo.tv" TargetMode="External"/><Relationship Id="rId10" Type="http://schemas.openxmlformats.org/officeDocument/2006/relationships/hyperlink" Target="mailto:ineos@anicecommunication.com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s://www.anicecommunication.it/INEOS/211018/211018_INEOS_Campagna_sensibilizzazione_idrogeno.zip" TargetMode="External"/><Relationship Id="rId14" Type="http://schemas.openxmlformats.org/officeDocument/2006/relationships/hyperlink" Target="mailto:andrew@mediazoo.t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cf0ad37a-4ae8-41c0-9505-15d0c62f4d3a">
      <UserInfo>
        <DisplayName>Longden, Richard</DisplayName>
        <AccountId>130</AccountId>
        <AccountType/>
      </UserInfo>
      <UserInfo>
        <DisplayName>Tennant, Mark</DisplayName>
        <AccountId>16</AccountId>
        <AccountType/>
      </UserInfo>
      <UserInfo>
        <DisplayName>Crotty, Tom</DisplayName>
        <AccountId>1217</AccountId>
        <AccountType/>
      </UserInfo>
    </SharedWithUsers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578ADBF5B5734DBE4E5D7BDA1C590D" ma:contentTypeVersion="13" ma:contentTypeDescription="Create a new document." ma:contentTypeScope="" ma:versionID="5930263302d5fe7d956a395874c761ca">
  <xsd:schema xmlns:xsd="http://www.w3.org/2001/XMLSchema" xmlns:xs="http://www.w3.org/2001/XMLSchema" xmlns:p="http://schemas.microsoft.com/office/2006/metadata/properties" xmlns:ns2="34ecd31b-2cff-4fa7-b197-d2821bf227a5" xmlns:ns3="cf0ad37a-4ae8-41c0-9505-15d0c62f4d3a" targetNamespace="http://schemas.microsoft.com/office/2006/metadata/properties" ma:root="true" ma:fieldsID="5d64bb41a4572d384ac7ff8808ab6a9a" ns2:_="" ns3:_="">
    <xsd:import namespace="34ecd31b-2cff-4fa7-b197-d2821bf227a5"/>
    <xsd:import namespace="cf0ad37a-4ae8-41c0-9505-15d0c62f4d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ecd31b-2cff-4fa7-b197-d2821bf227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0ad37a-4ae8-41c0-9505-15d0c62f4d3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4277E71-CA09-4B54-BB37-368532E60EEC}">
  <ds:schemaRefs>
    <ds:schemaRef ds:uri="http://schemas.microsoft.com/office/2006/metadata/properties"/>
    <ds:schemaRef ds:uri="http://schemas.microsoft.com/office/infopath/2007/PartnerControls"/>
    <ds:schemaRef ds:uri="cf0ad37a-4ae8-41c0-9505-15d0c62f4d3a"/>
  </ds:schemaRefs>
</ds:datastoreItem>
</file>

<file path=customXml/itemProps2.xml><?xml version="1.0" encoding="utf-8"?>
<ds:datastoreItem xmlns:ds="http://schemas.openxmlformats.org/officeDocument/2006/customXml" ds:itemID="{D21D154D-1B37-458D-A402-F76FA30662B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4C98CC8-0298-4627-84B6-3103E271C16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B0640DC-AAEF-4EAB-8619-B4362D3BEC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ecd31b-2cff-4fa7-b197-d2821bf227a5"/>
    <ds:schemaRef ds:uri="cf0ad37a-4ae8-41c0-9505-15d0c62f4d3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804</Words>
  <Characters>4585</Characters>
  <Application>Microsoft Office Word</Application>
  <DocSecurity>0</DocSecurity>
  <Lines>38</Lines>
  <Paragraphs>10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5379</CharactersWithSpaces>
  <SharedDoc>false</SharedDoc>
  <HLinks>
    <vt:vector size="6" baseType="variant">
      <vt:variant>
        <vt:i4>3080200</vt:i4>
      </vt:variant>
      <vt:variant>
        <vt:i4>0</vt:i4>
      </vt:variant>
      <vt:variant>
        <vt:i4>0</vt:i4>
      </vt:variant>
      <vt:variant>
        <vt:i4>5</vt:i4>
      </vt:variant>
      <vt:variant>
        <vt:lpwstr>mailto:andrew@mediazoo.tv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Roberto Beltramolli</cp:lastModifiedBy>
  <cp:revision>3</cp:revision>
  <cp:lastPrinted>2021-09-09T03:38:00Z</cp:lastPrinted>
  <dcterms:created xsi:type="dcterms:W3CDTF">2021-10-20T17:42:00Z</dcterms:created>
  <dcterms:modified xsi:type="dcterms:W3CDTF">2021-10-20T17:50:00Z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0x010100A8578ADBF5B5734DBE4E5D7BDA1C590D</vt:lpwstr>
  </property>
</Properties>
</file>