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49F5C" w14:textId="77777777" w:rsidR="008C44D8" w:rsidRDefault="00586FB0" w:rsidP="00961940">
      <w:pPr>
        <w:rPr>
          <w:rFonts w:ascii="Open Sans" w:hAnsi="Open Sans" w:cs="Open Sans"/>
          <w:sz w:val="20"/>
          <w:szCs w:val="20"/>
        </w:rPr>
      </w:pPr>
      <w:r>
        <w:rPr>
          <w:rFonts w:ascii="Open Sans" w:hAnsi="Open Sans" w:cs="Open Sans"/>
          <w:sz w:val="20"/>
          <w:szCs w:val="20"/>
        </w:rPr>
        <w:t xml:space="preserve">Comunicato Stampa </w:t>
      </w:r>
    </w:p>
    <w:p w14:paraId="446266A3" w14:textId="05756BF4" w:rsidR="008C44D8" w:rsidRPr="00A74835" w:rsidRDefault="00820605" w:rsidP="008C44D8">
      <w:pPr>
        <w:rPr>
          <w:rFonts w:ascii="Open Sans" w:hAnsi="Open Sans" w:cs="Open Sans"/>
          <w:sz w:val="20"/>
          <w:szCs w:val="20"/>
        </w:rPr>
      </w:pPr>
      <w:r w:rsidRPr="00394F5E">
        <w:rPr>
          <w:rFonts w:ascii="Open Sans" w:hAnsi="Open Sans" w:cs="Open Sans"/>
          <w:sz w:val="20"/>
          <w:szCs w:val="20"/>
        </w:rPr>
        <w:t>Torino,</w:t>
      </w:r>
      <w:r w:rsidR="0072048D">
        <w:rPr>
          <w:rFonts w:ascii="Open Sans" w:hAnsi="Open Sans" w:cs="Open Sans"/>
          <w:sz w:val="20"/>
          <w:szCs w:val="20"/>
        </w:rPr>
        <w:t xml:space="preserve"> 19 </w:t>
      </w:r>
      <w:r w:rsidR="00C83636">
        <w:rPr>
          <w:rFonts w:ascii="Open Sans" w:hAnsi="Open Sans" w:cs="Open Sans"/>
          <w:sz w:val="20"/>
          <w:szCs w:val="20"/>
        </w:rPr>
        <w:t xml:space="preserve">dicembre </w:t>
      </w:r>
      <w:r w:rsidR="00A74835">
        <w:rPr>
          <w:rFonts w:ascii="Open Sans" w:hAnsi="Open Sans" w:cs="Open Sans"/>
          <w:sz w:val="20"/>
          <w:szCs w:val="20"/>
        </w:rPr>
        <w:t>202</w:t>
      </w:r>
      <w:r w:rsidR="0001758C">
        <w:rPr>
          <w:rFonts w:ascii="Open Sans" w:hAnsi="Open Sans" w:cs="Open Sans"/>
          <w:sz w:val="20"/>
          <w:szCs w:val="20"/>
        </w:rPr>
        <w:t>4</w:t>
      </w:r>
    </w:p>
    <w:p w14:paraId="6D9DFF4C" w14:textId="08D048C0" w:rsidR="008503EA" w:rsidRPr="00BA4841" w:rsidRDefault="008503EA" w:rsidP="008503EA">
      <w:pPr>
        <w:autoSpaceDE w:val="0"/>
        <w:autoSpaceDN w:val="0"/>
        <w:adjustRightInd w:val="0"/>
        <w:jc w:val="center"/>
        <w:rPr>
          <w:rFonts w:ascii="Open Sans" w:eastAsia="Times New Roman" w:hAnsi="Open Sans" w:cs="Open Sans"/>
          <w:b/>
          <w:bCs/>
          <w:color w:val="E36C0A"/>
          <w:sz w:val="28"/>
          <w:szCs w:val="28"/>
          <w:lang w:eastAsia="it-IT"/>
        </w:rPr>
      </w:pPr>
      <w:r w:rsidRPr="00BA4841">
        <w:rPr>
          <w:rFonts w:ascii="Open Sans" w:eastAsia="Times New Roman" w:hAnsi="Open Sans" w:cs="Open Sans"/>
          <w:b/>
          <w:bCs/>
          <w:color w:val="E36C0A"/>
          <w:sz w:val="28"/>
          <w:szCs w:val="28"/>
          <w:lang w:eastAsia="it-IT"/>
        </w:rPr>
        <w:t>EMN2025: ad Atene</w:t>
      </w:r>
      <w:r w:rsidR="00E01E14" w:rsidRPr="00BA4841">
        <w:rPr>
          <w:rFonts w:ascii="Open Sans" w:eastAsia="Times New Roman" w:hAnsi="Open Sans" w:cs="Open Sans"/>
          <w:b/>
          <w:bCs/>
          <w:color w:val="E36C0A"/>
          <w:sz w:val="28"/>
          <w:szCs w:val="28"/>
          <w:lang w:eastAsia="it-IT"/>
        </w:rPr>
        <w:t xml:space="preserve"> dal 10 al 12 aprile 202</w:t>
      </w:r>
      <w:r w:rsidR="00712119">
        <w:rPr>
          <w:rFonts w:ascii="Open Sans" w:eastAsia="Times New Roman" w:hAnsi="Open Sans" w:cs="Open Sans"/>
          <w:b/>
          <w:bCs/>
          <w:color w:val="E36C0A"/>
          <w:sz w:val="28"/>
          <w:szCs w:val="28"/>
          <w:lang w:eastAsia="it-IT"/>
        </w:rPr>
        <w:t>5</w:t>
      </w:r>
      <w:r w:rsidRPr="00BA4841">
        <w:rPr>
          <w:rFonts w:ascii="Open Sans" w:eastAsia="Times New Roman" w:hAnsi="Open Sans" w:cs="Open Sans"/>
          <w:b/>
          <w:bCs/>
          <w:color w:val="E36C0A"/>
          <w:sz w:val="28"/>
          <w:szCs w:val="28"/>
          <w:lang w:eastAsia="it-IT"/>
        </w:rPr>
        <w:t xml:space="preserve"> la sesta edizione del </w:t>
      </w:r>
      <w:r w:rsidRPr="00BA4841">
        <w:rPr>
          <w:rFonts w:ascii="Open Sans" w:eastAsia="Times New Roman" w:hAnsi="Open Sans" w:cs="Open Sans"/>
          <w:b/>
          <w:bCs/>
          <w:color w:val="E36C0A"/>
          <w:sz w:val="28"/>
          <w:szCs w:val="28"/>
          <w:lang w:eastAsia="it-IT"/>
        </w:rPr>
        <w:br/>
        <w:t>Congresso Internazionale sul Mieloma Multiplo</w:t>
      </w:r>
    </w:p>
    <w:p w14:paraId="6157F6C6" w14:textId="7EEC324C" w:rsidR="008503EA" w:rsidRPr="00E01E14" w:rsidRDefault="00862FE8" w:rsidP="00E01E14">
      <w:pPr>
        <w:pStyle w:val="Paragrafoelenco"/>
        <w:numPr>
          <w:ilvl w:val="0"/>
          <w:numId w:val="5"/>
        </w:numPr>
        <w:jc w:val="both"/>
        <w:rPr>
          <w:rFonts w:ascii="Open Sans" w:hAnsi="Open Sans" w:cs="Open Sans"/>
          <w:b/>
          <w:sz w:val="20"/>
          <w:szCs w:val="20"/>
        </w:rPr>
      </w:pPr>
      <w:r>
        <w:rPr>
          <w:rFonts w:ascii="Open Sans" w:hAnsi="Open Sans" w:cs="Open Sans"/>
          <w:b/>
          <w:sz w:val="20"/>
          <w:szCs w:val="20"/>
        </w:rPr>
        <w:t xml:space="preserve">L’annuale </w:t>
      </w:r>
      <w:r w:rsidR="00E01E14" w:rsidRPr="00E01E14">
        <w:rPr>
          <w:rFonts w:ascii="Open Sans" w:hAnsi="Open Sans" w:cs="Open Sans"/>
          <w:b/>
          <w:sz w:val="20"/>
          <w:szCs w:val="20"/>
        </w:rPr>
        <w:t xml:space="preserve">Congresso Internazionale dello European Myeloma Network dedicato alla ricerca </w:t>
      </w:r>
      <w:r w:rsidR="00E01E14">
        <w:rPr>
          <w:rFonts w:ascii="Open Sans" w:hAnsi="Open Sans" w:cs="Open Sans"/>
          <w:b/>
          <w:sz w:val="20"/>
          <w:szCs w:val="20"/>
        </w:rPr>
        <w:t xml:space="preserve">sul </w:t>
      </w:r>
      <w:r w:rsidR="00E01E14" w:rsidRPr="00E01E14">
        <w:rPr>
          <w:rFonts w:ascii="Open Sans" w:hAnsi="Open Sans" w:cs="Open Sans"/>
          <w:b/>
          <w:sz w:val="20"/>
          <w:szCs w:val="20"/>
        </w:rPr>
        <w:t xml:space="preserve">Mieloma Multiplo e </w:t>
      </w:r>
      <w:r w:rsidR="00E01E14">
        <w:rPr>
          <w:rFonts w:ascii="Open Sans" w:hAnsi="Open Sans" w:cs="Open Sans"/>
          <w:b/>
          <w:sz w:val="20"/>
          <w:szCs w:val="20"/>
        </w:rPr>
        <w:t>su</w:t>
      </w:r>
      <w:r w:rsidR="00E01E14" w:rsidRPr="00E01E14">
        <w:rPr>
          <w:rFonts w:ascii="Open Sans" w:hAnsi="Open Sans" w:cs="Open Sans"/>
          <w:b/>
          <w:sz w:val="20"/>
          <w:szCs w:val="20"/>
        </w:rPr>
        <w:t xml:space="preserve">lle neoplasie del sangue </w:t>
      </w:r>
      <w:r w:rsidR="00E01E14">
        <w:rPr>
          <w:rFonts w:ascii="Open Sans" w:hAnsi="Open Sans" w:cs="Open Sans"/>
          <w:b/>
          <w:sz w:val="20"/>
          <w:szCs w:val="20"/>
        </w:rPr>
        <w:t>si svolgerà d</w:t>
      </w:r>
      <w:r w:rsidR="008503EA" w:rsidRPr="00E01E14">
        <w:rPr>
          <w:rFonts w:ascii="Open Sans" w:hAnsi="Open Sans" w:cs="Open Sans"/>
          <w:b/>
          <w:sz w:val="20"/>
          <w:szCs w:val="20"/>
        </w:rPr>
        <w:t xml:space="preserve">al 10 al 12 aprile 2025 </w:t>
      </w:r>
      <w:r w:rsidR="00BA4841">
        <w:rPr>
          <w:rFonts w:ascii="Open Sans" w:hAnsi="Open Sans" w:cs="Open Sans"/>
          <w:b/>
          <w:sz w:val="20"/>
          <w:szCs w:val="20"/>
        </w:rPr>
        <w:t>ad</w:t>
      </w:r>
      <w:r w:rsidR="008503EA" w:rsidRPr="00E01E14">
        <w:rPr>
          <w:rFonts w:ascii="Open Sans" w:hAnsi="Open Sans" w:cs="Open Sans"/>
          <w:b/>
          <w:sz w:val="20"/>
          <w:szCs w:val="20"/>
        </w:rPr>
        <w:t xml:space="preserve"> Atene</w:t>
      </w:r>
      <w:r w:rsidR="00A5751A">
        <w:rPr>
          <w:rFonts w:ascii="Open Sans" w:hAnsi="Open Sans" w:cs="Open Sans"/>
          <w:b/>
          <w:sz w:val="20"/>
          <w:szCs w:val="20"/>
        </w:rPr>
        <w:t>.</w:t>
      </w:r>
    </w:p>
    <w:p w14:paraId="06A306FD" w14:textId="0CE8E1C9" w:rsidR="008503EA" w:rsidRPr="008503EA" w:rsidRDefault="008503EA" w:rsidP="008503EA">
      <w:pPr>
        <w:pStyle w:val="Paragrafoelenco"/>
        <w:numPr>
          <w:ilvl w:val="0"/>
          <w:numId w:val="5"/>
        </w:numPr>
        <w:jc w:val="both"/>
        <w:rPr>
          <w:rFonts w:ascii="Open Sans" w:hAnsi="Open Sans" w:cs="Open Sans"/>
          <w:b/>
          <w:sz w:val="20"/>
          <w:szCs w:val="20"/>
        </w:rPr>
      </w:pPr>
      <w:r w:rsidRPr="008503EA">
        <w:rPr>
          <w:rFonts w:ascii="Open Sans" w:hAnsi="Open Sans" w:cs="Open Sans"/>
          <w:b/>
          <w:sz w:val="20"/>
          <w:szCs w:val="20"/>
        </w:rPr>
        <w:t>Tre giorni di confronto scientifico</w:t>
      </w:r>
      <w:r w:rsidR="00862FE8">
        <w:rPr>
          <w:rFonts w:ascii="Open Sans" w:hAnsi="Open Sans" w:cs="Open Sans"/>
          <w:b/>
          <w:sz w:val="20"/>
          <w:szCs w:val="20"/>
        </w:rPr>
        <w:t xml:space="preserve"> di alto livello</w:t>
      </w:r>
      <w:r w:rsidRPr="008503EA">
        <w:rPr>
          <w:rFonts w:ascii="Open Sans" w:hAnsi="Open Sans" w:cs="Open Sans"/>
          <w:b/>
          <w:sz w:val="20"/>
          <w:szCs w:val="20"/>
        </w:rPr>
        <w:t xml:space="preserve"> con relatori internazionali </w:t>
      </w:r>
      <w:r w:rsidR="00E632FF">
        <w:rPr>
          <w:rFonts w:ascii="Open Sans" w:hAnsi="Open Sans" w:cs="Open Sans"/>
          <w:b/>
          <w:sz w:val="20"/>
          <w:szCs w:val="20"/>
        </w:rPr>
        <w:t>provenienti da tutto il mondo.</w:t>
      </w:r>
    </w:p>
    <w:p w14:paraId="7B86EEDA" w14:textId="2E30EC11" w:rsidR="00A5751A" w:rsidRPr="008503EA" w:rsidRDefault="00A5751A" w:rsidP="00A5751A">
      <w:pPr>
        <w:pStyle w:val="Paragrafoelenco"/>
        <w:numPr>
          <w:ilvl w:val="0"/>
          <w:numId w:val="5"/>
        </w:numPr>
        <w:jc w:val="both"/>
        <w:rPr>
          <w:rFonts w:ascii="Open Sans" w:hAnsi="Open Sans" w:cs="Open Sans"/>
          <w:b/>
          <w:sz w:val="20"/>
          <w:szCs w:val="20"/>
        </w:rPr>
      </w:pPr>
      <w:r w:rsidRPr="008503EA">
        <w:rPr>
          <w:rFonts w:ascii="Open Sans" w:hAnsi="Open Sans" w:cs="Open Sans"/>
          <w:b/>
          <w:sz w:val="20"/>
          <w:szCs w:val="20"/>
        </w:rPr>
        <w:t xml:space="preserve">Call </w:t>
      </w:r>
      <w:r w:rsidR="004F23DD">
        <w:rPr>
          <w:rFonts w:ascii="Open Sans" w:hAnsi="Open Sans" w:cs="Open Sans"/>
          <w:b/>
          <w:sz w:val="20"/>
          <w:szCs w:val="20"/>
        </w:rPr>
        <w:t>F</w:t>
      </w:r>
      <w:r w:rsidRPr="008503EA">
        <w:rPr>
          <w:rFonts w:ascii="Open Sans" w:hAnsi="Open Sans" w:cs="Open Sans"/>
          <w:b/>
          <w:sz w:val="20"/>
          <w:szCs w:val="20"/>
        </w:rPr>
        <w:t xml:space="preserve">or </w:t>
      </w:r>
      <w:r w:rsidR="004F23DD">
        <w:rPr>
          <w:rFonts w:ascii="Open Sans" w:hAnsi="Open Sans" w:cs="Open Sans"/>
          <w:b/>
          <w:sz w:val="20"/>
          <w:szCs w:val="20"/>
        </w:rPr>
        <w:t>A</w:t>
      </w:r>
      <w:r w:rsidRPr="008503EA">
        <w:rPr>
          <w:rFonts w:ascii="Open Sans" w:hAnsi="Open Sans" w:cs="Open Sans"/>
          <w:b/>
          <w:sz w:val="20"/>
          <w:szCs w:val="20"/>
        </w:rPr>
        <w:t>bstract aperta fino al 12 gennaio 2025: opportunità unica per giovani ricercatori sotto i 40 anni con 8 travel grant disponibili.</w:t>
      </w:r>
    </w:p>
    <w:p w14:paraId="374FD175" w14:textId="0DD588E2" w:rsidR="008503EA" w:rsidRPr="008503EA" w:rsidRDefault="008503EA" w:rsidP="008503EA">
      <w:pPr>
        <w:pStyle w:val="Paragrafoelenco"/>
        <w:numPr>
          <w:ilvl w:val="0"/>
          <w:numId w:val="5"/>
        </w:numPr>
        <w:jc w:val="both"/>
        <w:rPr>
          <w:rFonts w:ascii="Open Sans" w:hAnsi="Open Sans" w:cs="Open Sans"/>
          <w:b/>
          <w:sz w:val="20"/>
          <w:szCs w:val="20"/>
        </w:rPr>
      </w:pPr>
      <w:r w:rsidRPr="008503EA">
        <w:rPr>
          <w:rFonts w:ascii="Open Sans" w:hAnsi="Open Sans" w:cs="Open Sans"/>
          <w:b/>
          <w:sz w:val="20"/>
          <w:szCs w:val="20"/>
        </w:rPr>
        <w:t>Focus su nuovi trattamenti, innovazioni nella pratica clinica e prospettive future per la cura del mieloma.</w:t>
      </w:r>
      <w:r w:rsidR="00A5751A">
        <w:rPr>
          <w:rFonts w:ascii="Open Sans" w:hAnsi="Open Sans" w:cs="Open Sans"/>
          <w:b/>
          <w:sz w:val="20"/>
          <w:szCs w:val="20"/>
        </w:rPr>
        <w:t xml:space="preserve"> </w:t>
      </w:r>
    </w:p>
    <w:p w14:paraId="3EC7D5C0" w14:textId="1502C35C" w:rsidR="008503EA" w:rsidRPr="008503EA" w:rsidRDefault="008503EA" w:rsidP="008503EA">
      <w:pPr>
        <w:pStyle w:val="Paragrafoelenco"/>
        <w:numPr>
          <w:ilvl w:val="0"/>
          <w:numId w:val="5"/>
        </w:numPr>
        <w:jc w:val="both"/>
        <w:rPr>
          <w:rFonts w:ascii="Open Sans" w:hAnsi="Open Sans" w:cs="Open Sans"/>
          <w:b/>
          <w:sz w:val="20"/>
          <w:szCs w:val="20"/>
        </w:rPr>
      </w:pPr>
      <w:r w:rsidRPr="008503EA">
        <w:rPr>
          <w:rFonts w:ascii="Open Sans" w:hAnsi="Open Sans" w:cs="Open Sans"/>
          <w:b/>
          <w:sz w:val="20"/>
          <w:szCs w:val="20"/>
        </w:rPr>
        <w:t xml:space="preserve">Sessioni educazionali, </w:t>
      </w:r>
      <w:r w:rsidR="00BA4841">
        <w:rPr>
          <w:rFonts w:ascii="Open Sans" w:hAnsi="Open Sans" w:cs="Open Sans"/>
          <w:b/>
          <w:sz w:val="20"/>
          <w:szCs w:val="20"/>
        </w:rPr>
        <w:t>“M</w:t>
      </w:r>
      <w:r w:rsidRPr="008503EA">
        <w:rPr>
          <w:rFonts w:ascii="Open Sans" w:hAnsi="Open Sans" w:cs="Open Sans"/>
          <w:b/>
          <w:sz w:val="20"/>
          <w:szCs w:val="20"/>
        </w:rPr>
        <w:t xml:space="preserve">eet the </w:t>
      </w:r>
      <w:r w:rsidR="00BA4841">
        <w:rPr>
          <w:rFonts w:ascii="Open Sans" w:hAnsi="Open Sans" w:cs="Open Sans"/>
          <w:b/>
          <w:sz w:val="20"/>
          <w:szCs w:val="20"/>
        </w:rPr>
        <w:t>E</w:t>
      </w:r>
      <w:r w:rsidRPr="008503EA">
        <w:rPr>
          <w:rFonts w:ascii="Open Sans" w:hAnsi="Open Sans" w:cs="Open Sans"/>
          <w:b/>
          <w:sz w:val="20"/>
          <w:szCs w:val="20"/>
        </w:rPr>
        <w:t>xperts</w:t>
      </w:r>
      <w:r w:rsidR="00BA4841">
        <w:rPr>
          <w:rFonts w:ascii="Open Sans" w:hAnsi="Open Sans" w:cs="Open Sans"/>
          <w:b/>
          <w:sz w:val="20"/>
          <w:szCs w:val="20"/>
        </w:rPr>
        <w:t>”</w:t>
      </w:r>
      <w:r w:rsidRPr="008503EA">
        <w:rPr>
          <w:rFonts w:ascii="Open Sans" w:hAnsi="Open Sans" w:cs="Open Sans"/>
          <w:b/>
          <w:sz w:val="20"/>
          <w:szCs w:val="20"/>
        </w:rPr>
        <w:t xml:space="preserve">, spazi alle associazioni pazienti e </w:t>
      </w:r>
      <w:r w:rsidR="00BA4841">
        <w:rPr>
          <w:rFonts w:ascii="Open Sans" w:hAnsi="Open Sans" w:cs="Open Sans"/>
          <w:b/>
          <w:sz w:val="20"/>
          <w:szCs w:val="20"/>
        </w:rPr>
        <w:t xml:space="preserve">per </w:t>
      </w:r>
      <w:r w:rsidRPr="008503EA">
        <w:rPr>
          <w:rFonts w:ascii="Open Sans" w:hAnsi="Open Sans" w:cs="Open Sans"/>
          <w:b/>
          <w:sz w:val="20"/>
          <w:szCs w:val="20"/>
        </w:rPr>
        <w:t>approfondimenti sui trial clinici in corso.</w:t>
      </w:r>
    </w:p>
    <w:p w14:paraId="2EE0A9D1" w14:textId="18BCD159" w:rsidR="0042504B" w:rsidRDefault="005041B9" w:rsidP="00E01E14">
      <w:pPr>
        <w:autoSpaceDE w:val="0"/>
        <w:autoSpaceDN w:val="0"/>
        <w:adjustRightInd w:val="0"/>
        <w:jc w:val="both"/>
        <w:rPr>
          <w:rFonts w:ascii="Open Sans" w:eastAsia="Times New Roman" w:hAnsi="Open Sans" w:cs="Open Sans"/>
          <w:color w:val="000000"/>
          <w:sz w:val="20"/>
          <w:szCs w:val="20"/>
          <w:lang w:eastAsia="it-IT"/>
        </w:rPr>
      </w:pPr>
      <w:r w:rsidRPr="0042504B">
        <w:rPr>
          <w:rFonts w:ascii="Open Sans" w:eastAsia="Times New Roman" w:hAnsi="Open Sans" w:cs="Open Sans"/>
          <w:b/>
          <w:bCs/>
          <w:color w:val="000000"/>
          <w:sz w:val="20"/>
          <w:szCs w:val="20"/>
          <w:lang w:eastAsia="it-IT"/>
        </w:rPr>
        <w:t>Atene</w:t>
      </w:r>
      <w:r w:rsidRPr="005041B9">
        <w:rPr>
          <w:rFonts w:ascii="Open Sans" w:eastAsia="Times New Roman" w:hAnsi="Open Sans" w:cs="Open Sans"/>
          <w:color w:val="000000"/>
          <w:sz w:val="20"/>
          <w:szCs w:val="20"/>
          <w:lang w:eastAsia="it-IT"/>
        </w:rPr>
        <w:t xml:space="preserve"> ospit</w:t>
      </w:r>
      <w:r w:rsidR="00C83636">
        <w:rPr>
          <w:rFonts w:ascii="Open Sans" w:eastAsia="Times New Roman" w:hAnsi="Open Sans" w:cs="Open Sans"/>
          <w:color w:val="000000"/>
          <w:sz w:val="20"/>
          <w:szCs w:val="20"/>
          <w:lang w:eastAsia="it-IT"/>
        </w:rPr>
        <w:t>erà nella prossima primavera</w:t>
      </w:r>
      <w:r w:rsidR="0042504B">
        <w:rPr>
          <w:rFonts w:ascii="Open Sans" w:eastAsia="Times New Roman" w:hAnsi="Open Sans" w:cs="Open Sans"/>
          <w:color w:val="000000"/>
          <w:sz w:val="20"/>
          <w:szCs w:val="20"/>
          <w:lang w:eastAsia="it-IT"/>
        </w:rPr>
        <w:t xml:space="preserve">, </w:t>
      </w:r>
      <w:r w:rsidR="00C83636" w:rsidRPr="0042504B">
        <w:rPr>
          <w:rFonts w:ascii="Open Sans" w:eastAsia="Times New Roman" w:hAnsi="Open Sans" w:cs="Open Sans"/>
          <w:b/>
          <w:bCs/>
          <w:color w:val="000000"/>
          <w:sz w:val="20"/>
          <w:szCs w:val="20"/>
          <w:lang w:eastAsia="it-IT"/>
        </w:rPr>
        <w:t>dal 10 al 12 Aprile</w:t>
      </w:r>
      <w:r w:rsidR="0042504B" w:rsidRPr="0042504B">
        <w:rPr>
          <w:rFonts w:ascii="Open Sans" w:eastAsia="Times New Roman" w:hAnsi="Open Sans" w:cs="Open Sans"/>
          <w:b/>
          <w:bCs/>
          <w:color w:val="000000"/>
          <w:sz w:val="20"/>
          <w:szCs w:val="20"/>
          <w:lang w:eastAsia="it-IT"/>
        </w:rPr>
        <w:t>,</w:t>
      </w:r>
      <w:r w:rsidR="00C83636" w:rsidRPr="0042504B">
        <w:rPr>
          <w:rFonts w:ascii="Open Sans" w:eastAsia="Times New Roman" w:hAnsi="Open Sans" w:cs="Open Sans"/>
          <w:b/>
          <w:bCs/>
          <w:color w:val="000000"/>
          <w:sz w:val="20"/>
          <w:szCs w:val="20"/>
          <w:lang w:eastAsia="it-IT"/>
        </w:rPr>
        <w:t xml:space="preserve"> EMN2025,</w:t>
      </w:r>
      <w:r w:rsidRPr="0042504B">
        <w:rPr>
          <w:rFonts w:ascii="Open Sans" w:eastAsia="Times New Roman" w:hAnsi="Open Sans" w:cs="Open Sans"/>
          <w:b/>
          <w:bCs/>
          <w:color w:val="000000"/>
          <w:sz w:val="20"/>
          <w:szCs w:val="20"/>
          <w:lang w:eastAsia="it-IT"/>
        </w:rPr>
        <w:t xml:space="preserve"> la sesta edizione del Congresso </w:t>
      </w:r>
      <w:r w:rsidR="00C83636" w:rsidRPr="0042504B">
        <w:rPr>
          <w:rFonts w:ascii="Open Sans" w:eastAsia="Times New Roman" w:hAnsi="Open Sans" w:cs="Open Sans"/>
          <w:b/>
          <w:bCs/>
          <w:color w:val="000000"/>
          <w:sz w:val="20"/>
          <w:szCs w:val="20"/>
          <w:lang w:eastAsia="it-IT"/>
        </w:rPr>
        <w:t xml:space="preserve">Internazionale </w:t>
      </w:r>
      <w:r w:rsidR="00A5751A" w:rsidRPr="0042504B">
        <w:rPr>
          <w:rFonts w:ascii="Open Sans" w:eastAsia="Times New Roman" w:hAnsi="Open Sans" w:cs="Open Sans"/>
          <w:b/>
          <w:bCs/>
          <w:color w:val="000000"/>
          <w:sz w:val="20"/>
          <w:szCs w:val="20"/>
          <w:lang w:eastAsia="it-IT"/>
        </w:rPr>
        <w:t>dello</w:t>
      </w:r>
      <w:r w:rsidRPr="0042504B">
        <w:rPr>
          <w:rFonts w:ascii="Open Sans" w:eastAsia="Times New Roman" w:hAnsi="Open Sans" w:cs="Open Sans"/>
          <w:b/>
          <w:bCs/>
          <w:color w:val="000000"/>
          <w:sz w:val="20"/>
          <w:szCs w:val="20"/>
          <w:lang w:eastAsia="it-IT"/>
        </w:rPr>
        <w:t xml:space="preserve"> European Myeloma Network</w:t>
      </w:r>
      <w:r w:rsidR="00C83636">
        <w:rPr>
          <w:rFonts w:ascii="Open Sans" w:eastAsia="Times New Roman" w:hAnsi="Open Sans" w:cs="Open Sans"/>
          <w:color w:val="000000"/>
          <w:sz w:val="20"/>
          <w:szCs w:val="20"/>
          <w:lang w:eastAsia="it-IT"/>
        </w:rPr>
        <w:t xml:space="preserve">, la rete di eccellenza </w:t>
      </w:r>
      <w:r w:rsidR="00C83636" w:rsidRPr="005120BB">
        <w:rPr>
          <w:rFonts w:ascii="Open Sans" w:eastAsia="Times New Roman" w:hAnsi="Open Sans" w:cs="Open Sans"/>
          <w:color w:val="000000"/>
          <w:sz w:val="20"/>
          <w:szCs w:val="20"/>
          <w:lang w:eastAsia="it-IT"/>
        </w:rPr>
        <w:t xml:space="preserve">a livello europeo impegnata nella </w:t>
      </w:r>
      <w:r w:rsidR="00C83636" w:rsidRPr="0042504B">
        <w:rPr>
          <w:rFonts w:ascii="Open Sans" w:eastAsia="Times New Roman" w:hAnsi="Open Sans" w:cs="Open Sans"/>
          <w:color w:val="000000"/>
          <w:sz w:val="20"/>
          <w:szCs w:val="20"/>
          <w:lang w:eastAsia="it-IT"/>
        </w:rPr>
        <w:t>ricerca e studio delle terapie per le neoplasie del sangue e il Mieloma Multiplo</w:t>
      </w:r>
      <w:r w:rsidR="0042504B" w:rsidRPr="0042504B">
        <w:rPr>
          <w:rFonts w:ascii="Open Sans" w:eastAsia="Times New Roman" w:hAnsi="Open Sans" w:cs="Open Sans"/>
          <w:color w:val="000000"/>
          <w:sz w:val="20"/>
          <w:szCs w:val="20"/>
          <w:lang w:eastAsia="it-IT"/>
        </w:rPr>
        <w:t xml:space="preserve"> </w:t>
      </w:r>
      <w:r w:rsidR="0042504B" w:rsidRPr="0042504B">
        <w:rPr>
          <w:rFonts w:ascii="Open Sans" w:eastAsia="Times New Roman" w:hAnsi="Open Sans" w:cs="Open Sans"/>
          <w:b/>
          <w:bCs/>
          <w:color w:val="000000"/>
          <w:sz w:val="20"/>
          <w:szCs w:val="20"/>
          <w:lang w:eastAsia="it-IT"/>
        </w:rPr>
        <w:t xml:space="preserve">organizzato </w:t>
      </w:r>
      <w:r w:rsidR="0042504B">
        <w:rPr>
          <w:rFonts w:ascii="Open Sans" w:eastAsia="Times New Roman" w:hAnsi="Open Sans" w:cs="Open Sans"/>
          <w:b/>
          <w:bCs/>
          <w:color w:val="000000"/>
          <w:sz w:val="20"/>
          <w:szCs w:val="20"/>
          <w:lang w:eastAsia="it-IT"/>
        </w:rPr>
        <w:t>dal network EMN</w:t>
      </w:r>
      <w:r w:rsidR="00842111" w:rsidRPr="00842111">
        <w:rPr>
          <w:rFonts w:ascii="Open Sans" w:eastAsia="Times New Roman" w:hAnsi="Open Sans" w:cs="Open Sans"/>
          <w:color w:val="000000"/>
          <w:sz w:val="20"/>
          <w:szCs w:val="20"/>
          <w:lang w:eastAsia="it-IT"/>
        </w:rPr>
        <w:t xml:space="preserve">, che </w:t>
      </w:r>
      <w:r w:rsidR="004C6FFE">
        <w:rPr>
          <w:rFonts w:ascii="Open Sans" w:eastAsia="Times New Roman" w:hAnsi="Open Sans" w:cs="Open Sans"/>
          <w:color w:val="000000"/>
          <w:sz w:val="20"/>
          <w:szCs w:val="20"/>
          <w:lang w:eastAsia="it-IT"/>
        </w:rPr>
        <w:t xml:space="preserve">ha </w:t>
      </w:r>
      <w:r w:rsidR="00842111">
        <w:rPr>
          <w:rFonts w:ascii="Open Sans" w:eastAsia="Times New Roman" w:hAnsi="Open Sans" w:cs="Open Sans"/>
          <w:color w:val="000000"/>
          <w:sz w:val="20"/>
          <w:szCs w:val="20"/>
          <w:lang w:eastAsia="it-IT"/>
        </w:rPr>
        <w:t xml:space="preserve">il suo quartier generale </w:t>
      </w:r>
      <w:r w:rsidR="00D16D88">
        <w:rPr>
          <w:rFonts w:ascii="Open Sans" w:eastAsia="Times New Roman" w:hAnsi="Open Sans" w:cs="Open Sans"/>
          <w:color w:val="000000"/>
          <w:sz w:val="20"/>
          <w:szCs w:val="20"/>
          <w:lang w:eastAsia="it-IT"/>
        </w:rPr>
        <w:t>a Rotterdam</w:t>
      </w:r>
      <w:r w:rsidR="00842111" w:rsidRPr="00842111">
        <w:rPr>
          <w:rFonts w:ascii="Open Sans" w:eastAsia="Times New Roman" w:hAnsi="Open Sans" w:cs="Open Sans"/>
          <w:color w:val="000000"/>
          <w:sz w:val="20"/>
          <w:szCs w:val="20"/>
          <w:lang w:eastAsia="it-IT"/>
        </w:rPr>
        <w:t>,</w:t>
      </w:r>
      <w:r w:rsidR="0042504B" w:rsidRPr="005120BB">
        <w:rPr>
          <w:rFonts w:ascii="Open Sans" w:eastAsia="Times New Roman" w:hAnsi="Open Sans" w:cs="Open Sans"/>
          <w:b/>
          <w:bCs/>
          <w:color w:val="000000"/>
          <w:sz w:val="20"/>
          <w:szCs w:val="20"/>
          <w:lang w:eastAsia="it-IT"/>
        </w:rPr>
        <w:t xml:space="preserve"> con il supporto di </w:t>
      </w:r>
      <w:hyperlink r:id="rId8" w:history="1">
        <w:r w:rsidR="0042504B" w:rsidRPr="00A31516">
          <w:rPr>
            <w:rStyle w:val="Collegamentoipertestuale"/>
            <w:rFonts w:ascii="Open Sans" w:eastAsia="Times New Roman" w:hAnsi="Open Sans" w:cs="Open Sans"/>
            <w:b/>
            <w:bCs/>
            <w:sz w:val="20"/>
            <w:szCs w:val="20"/>
            <w:lang w:eastAsia="it-IT"/>
          </w:rPr>
          <w:t>EMN Trial Office</w:t>
        </w:r>
      </w:hyperlink>
      <w:r w:rsidR="0042504B" w:rsidRPr="005120BB">
        <w:rPr>
          <w:rFonts w:ascii="Open Sans" w:eastAsia="Times New Roman" w:hAnsi="Open Sans" w:cs="Open Sans"/>
          <w:color w:val="000000"/>
          <w:sz w:val="20"/>
          <w:szCs w:val="20"/>
          <w:lang w:eastAsia="it-IT"/>
        </w:rPr>
        <w:t xml:space="preserve">, braccio operativo italiano con sede a Torino, </w:t>
      </w:r>
      <w:r w:rsidR="0042504B">
        <w:rPr>
          <w:rFonts w:ascii="Open Sans" w:eastAsia="Times New Roman" w:hAnsi="Open Sans" w:cs="Open Sans"/>
          <w:color w:val="000000"/>
          <w:sz w:val="20"/>
          <w:szCs w:val="20"/>
          <w:lang w:eastAsia="it-IT"/>
        </w:rPr>
        <w:t xml:space="preserve">e </w:t>
      </w:r>
      <w:r w:rsidR="0042504B" w:rsidRPr="005120BB">
        <w:rPr>
          <w:rFonts w:ascii="Open Sans" w:eastAsia="Times New Roman" w:hAnsi="Open Sans" w:cs="Open Sans"/>
          <w:color w:val="000000"/>
          <w:sz w:val="20"/>
          <w:szCs w:val="20"/>
          <w:lang w:eastAsia="it-IT"/>
        </w:rPr>
        <w:t xml:space="preserve">in collaborazione </w:t>
      </w:r>
      <w:r w:rsidR="0042504B">
        <w:rPr>
          <w:rFonts w:ascii="Open Sans" w:eastAsia="Times New Roman" w:hAnsi="Open Sans" w:cs="Open Sans"/>
          <w:color w:val="000000"/>
          <w:sz w:val="20"/>
          <w:szCs w:val="20"/>
          <w:lang w:eastAsia="it-IT"/>
        </w:rPr>
        <w:t>con</w:t>
      </w:r>
      <w:r w:rsidR="0042504B" w:rsidRPr="005120BB">
        <w:rPr>
          <w:rFonts w:ascii="Open Sans" w:eastAsia="Times New Roman" w:hAnsi="Open Sans" w:cs="Open Sans"/>
          <w:color w:val="000000"/>
          <w:sz w:val="20"/>
          <w:szCs w:val="20"/>
          <w:lang w:eastAsia="it-IT"/>
        </w:rPr>
        <w:t xml:space="preserve"> ER Congressi</w:t>
      </w:r>
      <w:r w:rsidR="0042504B">
        <w:rPr>
          <w:rFonts w:ascii="Open Sans" w:eastAsia="Times New Roman" w:hAnsi="Open Sans" w:cs="Open Sans"/>
          <w:color w:val="000000"/>
          <w:sz w:val="20"/>
          <w:szCs w:val="20"/>
          <w:lang w:eastAsia="it-IT"/>
        </w:rPr>
        <w:t>.</w:t>
      </w:r>
    </w:p>
    <w:p w14:paraId="591F8AC7" w14:textId="7F275091" w:rsidR="00CA4F3E" w:rsidRDefault="005041B9" w:rsidP="00E01E14">
      <w:pPr>
        <w:autoSpaceDE w:val="0"/>
        <w:autoSpaceDN w:val="0"/>
        <w:adjustRightInd w:val="0"/>
        <w:jc w:val="both"/>
        <w:rPr>
          <w:rFonts w:ascii="Open Sans" w:eastAsia="Times New Roman" w:hAnsi="Open Sans" w:cs="Open Sans"/>
          <w:color w:val="000000"/>
          <w:sz w:val="20"/>
          <w:szCs w:val="20"/>
          <w:lang w:eastAsia="it-IT"/>
        </w:rPr>
      </w:pPr>
      <w:r w:rsidRPr="005041B9">
        <w:rPr>
          <w:rFonts w:ascii="Open Sans" w:eastAsia="Times New Roman" w:hAnsi="Open Sans" w:cs="Open Sans"/>
          <w:color w:val="000000"/>
          <w:sz w:val="20"/>
          <w:szCs w:val="20"/>
          <w:lang w:eastAsia="it-IT"/>
        </w:rPr>
        <w:t>Dopo</w:t>
      </w:r>
      <w:r w:rsidR="00E632FF">
        <w:rPr>
          <w:rFonts w:ascii="Open Sans" w:eastAsia="Times New Roman" w:hAnsi="Open Sans" w:cs="Open Sans"/>
          <w:color w:val="000000"/>
          <w:sz w:val="20"/>
          <w:szCs w:val="20"/>
          <w:lang w:eastAsia="it-IT"/>
        </w:rPr>
        <w:t xml:space="preserve"> il successo della</w:t>
      </w:r>
      <w:r w:rsidRPr="005041B9">
        <w:rPr>
          <w:rFonts w:ascii="Open Sans" w:eastAsia="Times New Roman" w:hAnsi="Open Sans" w:cs="Open Sans"/>
          <w:color w:val="000000"/>
          <w:sz w:val="20"/>
          <w:szCs w:val="20"/>
          <w:lang w:eastAsia="it-IT"/>
        </w:rPr>
        <w:t xml:space="preserve"> quinta edizione</w:t>
      </w:r>
      <w:r w:rsidR="00E632FF">
        <w:rPr>
          <w:rFonts w:ascii="Open Sans" w:eastAsia="Times New Roman" w:hAnsi="Open Sans" w:cs="Open Sans"/>
          <w:color w:val="000000"/>
          <w:sz w:val="20"/>
          <w:szCs w:val="20"/>
          <w:lang w:eastAsia="it-IT"/>
        </w:rPr>
        <w:t xml:space="preserve">, che si è svolta </w:t>
      </w:r>
      <w:r w:rsidR="00BA4841">
        <w:rPr>
          <w:rFonts w:ascii="Open Sans" w:eastAsia="Times New Roman" w:hAnsi="Open Sans" w:cs="Open Sans"/>
          <w:color w:val="000000"/>
          <w:sz w:val="20"/>
          <w:szCs w:val="20"/>
          <w:lang w:eastAsia="it-IT"/>
        </w:rPr>
        <w:t>a Torino</w:t>
      </w:r>
      <w:r w:rsidR="00E632FF">
        <w:rPr>
          <w:rFonts w:ascii="Open Sans" w:eastAsia="Times New Roman" w:hAnsi="Open Sans" w:cs="Open Sans"/>
          <w:color w:val="000000"/>
          <w:sz w:val="20"/>
          <w:szCs w:val="20"/>
          <w:lang w:eastAsia="it-IT"/>
        </w:rPr>
        <w:t xml:space="preserve">, </w:t>
      </w:r>
      <w:r w:rsidRPr="005041B9">
        <w:rPr>
          <w:rFonts w:ascii="Open Sans" w:eastAsia="Times New Roman" w:hAnsi="Open Sans" w:cs="Open Sans"/>
          <w:color w:val="000000"/>
          <w:sz w:val="20"/>
          <w:szCs w:val="20"/>
          <w:lang w:eastAsia="it-IT"/>
        </w:rPr>
        <w:t>nel</w:t>
      </w:r>
      <w:r w:rsidR="00C83636">
        <w:rPr>
          <w:rFonts w:ascii="Open Sans" w:eastAsia="Times New Roman" w:hAnsi="Open Sans" w:cs="Open Sans"/>
          <w:color w:val="000000"/>
          <w:sz w:val="20"/>
          <w:szCs w:val="20"/>
          <w:lang w:eastAsia="it-IT"/>
        </w:rPr>
        <w:t xml:space="preserve">l’aprile del </w:t>
      </w:r>
      <w:r w:rsidRPr="005041B9">
        <w:rPr>
          <w:rFonts w:ascii="Open Sans" w:eastAsia="Times New Roman" w:hAnsi="Open Sans" w:cs="Open Sans"/>
          <w:color w:val="000000"/>
          <w:sz w:val="20"/>
          <w:szCs w:val="20"/>
          <w:lang w:eastAsia="it-IT"/>
        </w:rPr>
        <w:t xml:space="preserve">2024, la capitale greca si prepara a diventare </w:t>
      </w:r>
      <w:r w:rsidRPr="0042504B">
        <w:rPr>
          <w:rFonts w:ascii="Open Sans" w:eastAsia="Times New Roman" w:hAnsi="Open Sans" w:cs="Open Sans"/>
          <w:b/>
          <w:bCs/>
          <w:color w:val="000000"/>
          <w:sz w:val="20"/>
          <w:szCs w:val="20"/>
          <w:lang w:eastAsia="it-IT"/>
        </w:rPr>
        <w:t>il fulcro della ricerca e della formazione sul Mieloma Multiplo</w:t>
      </w:r>
      <w:r w:rsidRPr="005041B9">
        <w:rPr>
          <w:rFonts w:ascii="Open Sans" w:eastAsia="Times New Roman" w:hAnsi="Open Sans" w:cs="Open Sans"/>
          <w:color w:val="000000"/>
          <w:sz w:val="20"/>
          <w:szCs w:val="20"/>
          <w:lang w:eastAsia="it-IT"/>
        </w:rPr>
        <w:t xml:space="preserve">, offrendo a ematologi, ricercatori e </w:t>
      </w:r>
      <w:r w:rsidR="00E632FF">
        <w:rPr>
          <w:rFonts w:ascii="Open Sans" w:eastAsia="Times New Roman" w:hAnsi="Open Sans" w:cs="Open Sans"/>
          <w:color w:val="000000"/>
          <w:sz w:val="20"/>
          <w:szCs w:val="20"/>
          <w:lang w:eastAsia="it-IT"/>
        </w:rPr>
        <w:t>operatori del settore</w:t>
      </w:r>
      <w:r w:rsidRPr="005041B9">
        <w:rPr>
          <w:rFonts w:ascii="Open Sans" w:eastAsia="Times New Roman" w:hAnsi="Open Sans" w:cs="Open Sans"/>
          <w:color w:val="000000"/>
          <w:sz w:val="20"/>
          <w:szCs w:val="20"/>
          <w:lang w:eastAsia="it-IT"/>
        </w:rPr>
        <w:t xml:space="preserve"> un’occasione straordinaria per aggiornarsi sulle ultime innovazioni terapeutiche e </w:t>
      </w:r>
      <w:r w:rsidR="00715080">
        <w:rPr>
          <w:rFonts w:ascii="Open Sans" w:eastAsia="Times New Roman" w:hAnsi="Open Sans" w:cs="Open Sans"/>
          <w:color w:val="000000"/>
          <w:sz w:val="20"/>
          <w:szCs w:val="20"/>
          <w:lang w:eastAsia="it-IT"/>
        </w:rPr>
        <w:t>su</w:t>
      </w:r>
      <w:r w:rsidRPr="005041B9">
        <w:rPr>
          <w:rFonts w:ascii="Open Sans" w:eastAsia="Times New Roman" w:hAnsi="Open Sans" w:cs="Open Sans"/>
          <w:color w:val="000000"/>
          <w:sz w:val="20"/>
          <w:szCs w:val="20"/>
          <w:lang w:eastAsia="it-IT"/>
        </w:rPr>
        <w:t xml:space="preserve">i progressi </w:t>
      </w:r>
      <w:r w:rsidR="00E632FF">
        <w:rPr>
          <w:rFonts w:ascii="Open Sans" w:eastAsia="Times New Roman" w:hAnsi="Open Sans" w:cs="Open Sans"/>
          <w:color w:val="000000"/>
          <w:sz w:val="20"/>
          <w:szCs w:val="20"/>
          <w:lang w:eastAsia="it-IT"/>
        </w:rPr>
        <w:t>tecnologici e scientifici in questo ambito</w:t>
      </w:r>
      <w:r w:rsidRPr="005041B9">
        <w:rPr>
          <w:rFonts w:ascii="Open Sans" w:eastAsia="Times New Roman" w:hAnsi="Open Sans" w:cs="Open Sans"/>
          <w:color w:val="000000"/>
          <w:sz w:val="20"/>
          <w:szCs w:val="20"/>
          <w:lang w:eastAsia="it-IT"/>
        </w:rPr>
        <w:t xml:space="preserve">. </w:t>
      </w:r>
    </w:p>
    <w:p w14:paraId="676A0A5B" w14:textId="351B3CE1" w:rsidR="008A67CE" w:rsidRPr="002E0352" w:rsidRDefault="00033591" w:rsidP="00E01E14">
      <w:pPr>
        <w:autoSpaceDE w:val="0"/>
        <w:autoSpaceDN w:val="0"/>
        <w:adjustRightInd w:val="0"/>
        <w:jc w:val="both"/>
        <w:rPr>
          <w:rFonts w:ascii="Open Sans" w:eastAsia="Times New Roman" w:hAnsi="Open Sans" w:cs="Open Sans"/>
          <w:b/>
          <w:bCs/>
          <w:color w:val="000000"/>
          <w:sz w:val="20"/>
          <w:szCs w:val="20"/>
          <w:lang w:eastAsia="it-IT"/>
        </w:rPr>
      </w:pPr>
      <w:r>
        <w:rPr>
          <w:rFonts w:ascii="Open Sans" w:eastAsia="Times New Roman" w:hAnsi="Open Sans" w:cs="Open Sans"/>
          <w:color w:val="000000"/>
          <w:sz w:val="20"/>
          <w:szCs w:val="20"/>
          <w:lang w:eastAsia="it-IT"/>
        </w:rPr>
        <w:t xml:space="preserve">I referenti locali </w:t>
      </w:r>
      <w:r w:rsidR="006A3668">
        <w:rPr>
          <w:rFonts w:ascii="Open Sans" w:eastAsia="Times New Roman" w:hAnsi="Open Sans" w:cs="Open Sans"/>
          <w:color w:val="000000"/>
          <w:sz w:val="20"/>
          <w:szCs w:val="20"/>
          <w:lang w:eastAsia="it-IT"/>
        </w:rPr>
        <w:t xml:space="preserve">di EMN2025 </w:t>
      </w:r>
      <w:r>
        <w:rPr>
          <w:rFonts w:ascii="Open Sans" w:eastAsia="Times New Roman" w:hAnsi="Open Sans" w:cs="Open Sans"/>
          <w:color w:val="000000"/>
          <w:sz w:val="20"/>
          <w:szCs w:val="20"/>
          <w:lang w:eastAsia="it-IT"/>
        </w:rPr>
        <w:t>sono</w:t>
      </w:r>
      <w:r w:rsidRPr="0042504B">
        <w:rPr>
          <w:rFonts w:ascii="Open Sans" w:eastAsia="Times New Roman" w:hAnsi="Open Sans" w:cs="Open Sans"/>
          <w:b/>
          <w:bCs/>
          <w:color w:val="000000"/>
          <w:sz w:val="20"/>
          <w:szCs w:val="20"/>
          <w:lang w:eastAsia="it-IT"/>
        </w:rPr>
        <w:t xml:space="preserve"> </w:t>
      </w:r>
      <w:r w:rsidRPr="00BA4841">
        <w:rPr>
          <w:rFonts w:ascii="Open Sans" w:eastAsia="Times New Roman" w:hAnsi="Open Sans" w:cs="Open Sans"/>
          <w:color w:val="000000"/>
          <w:sz w:val="20"/>
          <w:szCs w:val="20"/>
          <w:lang w:eastAsia="it-IT"/>
        </w:rPr>
        <w:t>i</w:t>
      </w:r>
      <w:r w:rsidRPr="0042504B">
        <w:rPr>
          <w:rFonts w:ascii="Open Sans" w:eastAsia="Times New Roman" w:hAnsi="Open Sans" w:cs="Open Sans"/>
          <w:b/>
          <w:bCs/>
          <w:color w:val="000000"/>
          <w:sz w:val="20"/>
          <w:szCs w:val="20"/>
          <w:lang w:eastAsia="it-IT"/>
        </w:rPr>
        <w:t xml:space="preserve"> Professori Evangelos Terpos e Meletios Athanasios Dimopoulos</w:t>
      </w:r>
      <w:r>
        <w:rPr>
          <w:rFonts w:ascii="Open Sans" w:eastAsia="Times New Roman" w:hAnsi="Open Sans" w:cs="Open Sans"/>
          <w:color w:val="000000"/>
          <w:sz w:val="20"/>
          <w:szCs w:val="20"/>
          <w:lang w:eastAsia="it-IT"/>
        </w:rPr>
        <w:t xml:space="preserve"> di Atene, membri di EMN e collaboratori fondamentali del network, i quali hanno ideato il programma scientifico insieme agli altri coordinatori scientifici dell’evento, </w:t>
      </w:r>
      <w:r w:rsidRPr="002E0352">
        <w:rPr>
          <w:rFonts w:ascii="Open Sans" w:eastAsia="Times New Roman" w:hAnsi="Open Sans" w:cs="Open Sans"/>
          <w:b/>
          <w:bCs/>
          <w:color w:val="000000"/>
          <w:sz w:val="20"/>
          <w:szCs w:val="20"/>
          <w:lang w:eastAsia="it-IT"/>
        </w:rPr>
        <w:t xml:space="preserve">Pieter Sonneveld (Presidente EMN), Mario Boccadoro (vicepresidente EMN), </w:t>
      </w:r>
      <w:r w:rsidR="00FF324D" w:rsidRPr="002E0352">
        <w:rPr>
          <w:rFonts w:ascii="Open Sans" w:eastAsia="Times New Roman" w:hAnsi="Open Sans" w:cs="Open Sans"/>
          <w:b/>
          <w:bCs/>
          <w:color w:val="000000"/>
          <w:sz w:val="20"/>
          <w:szCs w:val="20"/>
          <w:lang w:eastAsia="it-IT"/>
        </w:rPr>
        <w:t xml:space="preserve">Annemiek Broijl, Niels van de Donk, Maria Gavriatopoulou, </w:t>
      </w:r>
      <w:r w:rsidRPr="002E0352">
        <w:rPr>
          <w:rFonts w:ascii="Open Sans" w:eastAsia="Times New Roman" w:hAnsi="Open Sans" w:cs="Open Sans"/>
          <w:b/>
          <w:bCs/>
          <w:color w:val="000000"/>
          <w:sz w:val="20"/>
          <w:szCs w:val="20"/>
          <w:lang w:eastAsia="it-IT"/>
        </w:rPr>
        <w:t>Francesca Gay</w:t>
      </w:r>
      <w:r w:rsidR="00FF324D" w:rsidRPr="002E0352">
        <w:rPr>
          <w:rFonts w:ascii="Open Sans" w:eastAsia="Times New Roman" w:hAnsi="Open Sans" w:cs="Open Sans"/>
          <w:b/>
          <w:bCs/>
          <w:color w:val="000000"/>
          <w:sz w:val="20"/>
          <w:szCs w:val="20"/>
          <w:lang w:eastAsia="it-IT"/>
        </w:rPr>
        <w:t xml:space="preserve"> e</w:t>
      </w:r>
      <w:r w:rsidRPr="002E0352">
        <w:rPr>
          <w:rFonts w:ascii="Open Sans" w:eastAsia="Times New Roman" w:hAnsi="Open Sans" w:cs="Open Sans"/>
          <w:b/>
          <w:bCs/>
          <w:color w:val="000000"/>
          <w:sz w:val="20"/>
          <w:szCs w:val="20"/>
          <w:lang w:eastAsia="it-IT"/>
        </w:rPr>
        <w:t xml:space="preserve"> Roberto Mina.   </w:t>
      </w:r>
    </w:p>
    <w:p w14:paraId="62125469" w14:textId="70FB527C" w:rsidR="008503EA" w:rsidRPr="0042504B" w:rsidRDefault="00E632FF" w:rsidP="00E01E14">
      <w:pPr>
        <w:autoSpaceDE w:val="0"/>
        <w:autoSpaceDN w:val="0"/>
        <w:adjustRightInd w:val="0"/>
        <w:jc w:val="both"/>
        <w:rPr>
          <w:rFonts w:ascii="Open Sans" w:eastAsia="Times New Roman" w:hAnsi="Open Sans" w:cs="Open Sans"/>
          <w:i/>
          <w:iCs/>
          <w:color w:val="000000"/>
          <w:sz w:val="20"/>
          <w:szCs w:val="20"/>
          <w:lang w:eastAsia="it-IT"/>
        </w:rPr>
      </w:pPr>
      <w:r w:rsidRPr="005420C6">
        <w:rPr>
          <w:rFonts w:ascii="Open Sans" w:eastAsia="Times New Roman" w:hAnsi="Open Sans" w:cs="Open Sans"/>
          <w:color w:val="000000"/>
          <w:sz w:val="20"/>
          <w:szCs w:val="20"/>
          <w:lang w:eastAsia="it-IT"/>
        </w:rPr>
        <w:t>EMN2025</w:t>
      </w:r>
      <w:r w:rsidR="008503EA" w:rsidRPr="005420C6">
        <w:rPr>
          <w:rFonts w:ascii="Open Sans" w:eastAsia="Times New Roman" w:hAnsi="Open Sans" w:cs="Open Sans"/>
          <w:color w:val="000000"/>
          <w:sz w:val="20"/>
          <w:szCs w:val="20"/>
          <w:lang w:eastAsia="it-IT"/>
        </w:rPr>
        <w:t xml:space="preserve"> è </w:t>
      </w:r>
      <w:r w:rsidR="00C83636" w:rsidRPr="005420C6">
        <w:rPr>
          <w:rFonts w:ascii="Open Sans" w:eastAsia="Times New Roman" w:hAnsi="Open Sans" w:cs="Open Sans"/>
          <w:color w:val="000000"/>
          <w:sz w:val="20"/>
          <w:szCs w:val="20"/>
          <w:lang w:eastAsia="it-IT"/>
        </w:rPr>
        <w:t>un momento di incontro molto importante</w:t>
      </w:r>
      <w:r w:rsidR="008503EA" w:rsidRPr="005420C6">
        <w:rPr>
          <w:rFonts w:ascii="Open Sans" w:eastAsia="Times New Roman" w:hAnsi="Open Sans" w:cs="Open Sans"/>
          <w:color w:val="000000"/>
          <w:sz w:val="20"/>
          <w:szCs w:val="20"/>
          <w:lang w:eastAsia="it-IT"/>
        </w:rPr>
        <w:t xml:space="preserve"> per </w:t>
      </w:r>
      <w:r w:rsidR="00C83636" w:rsidRPr="005420C6">
        <w:rPr>
          <w:rFonts w:ascii="Open Sans" w:eastAsia="Times New Roman" w:hAnsi="Open Sans" w:cs="Open Sans"/>
          <w:color w:val="000000"/>
          <w:sz w:val="20"/>
          <w:szCs w:val="20"/>
          <w:lang w:eastAsia="it-IT"/>
        </w:rPr>
        <w:t>tutti coloro che sono impegnati</w:t>
      </w:r>
      <w:r w:rsidR="008503EA" w:rsidRPr="005420C6">
        <w:rPr>
          <w:rFonts w:ascii="Open Sans" w:eastAsia="Times New Roman" w:hAnsi="Open Sans" w:cs="Open Sans"/>
          <w:color w:val="000000"/>
          <w:sz w:val="20"/>
          <w:szCs w:val="20"/>
          <w:lang w:eastAsia="it-IT"/>
        </w:rPr>
        <w:t xml:space="preserve"> nella lotta al </w:t>
      </w:r>
      <w:r w:rsidR="00550DBF" w:rsidRPr="005420C6">
        <w:rPr>
          <w:rFonts w:ascii="Open Sans" w:eastAsia="Times New Roman" w:hAnsi="Open Sans" w:cs="Open Sans"/>
          <w:color w:val="000000"/>
          <w:sz w:val="20"/>
          <w:szCs w:val="20"/>
          <w:lang w:eastAsia="it-IT"/>
        </w:rPr>
        <w:t>M</w:t>
      </w:r>
      <w:r w:rsidR="008503EA" w:rsidRPr="005420C6">
        <w:rPr>
          <w:rFonts w:ascii="Open Sans" w:eastAsia="Times New Roman" w:hAnsi="Open Sans" w:cs="Open Sans"/>
          <w:color w:val="000000"/>
          <w:sz w:val="20"/>
          <w:szCs w:val="20"/>
          <w:lang w:eastAsia="it-IT"/>
        </w:rPr>
        <w:t xml:space="preserve">ieloma </w:t>
      </w:r>
      <w:r w:rsidR="00550DBF" w:rsidRPr="005420C6">
        <w:rPr>
          <w:rFonts w:ascii="Open Sans" w:eastAsia="Times New Roman" w:hAnsi="Open Sans" w:cs="Open Sans"/>
          <w:color w:val="000000"/>
          <w:sz w:val="20"/>
          <w:szCs w:val="20"/>
          <w:lang w:eastAsia="it-IT"/>
        </w:rPr>
        <w:t>M</w:t>
      </w:r>
      <w:r w:rsidR="008503EA" w:rsidRPr="005420C6">
        <w:rPr>
          <w:rFonts w:ascii="Open Sans" w:eastAsia="Times New Roman" w:hAnsi="Open Sans" w:cs="Open Sans"/>
          <w:color w:val="000000"/>
          <w:sz w:val="20"/>
          <w:szCs w:val="20"/>
          <w:lang w:eastAsia="it-IT"/>
        </w:rPr>
        <w:t>ultiplo</w:t>
      </w:r>
      <w:r w:rsidR="00033591" w:rsidRPr="005420C6">
        <w:rPr>
          <w:rFonts w:ascii="Open Sans" w:eastAsia="Times New Roman" w:hAnsi="Open Sans" w:cs="Open Sans"/>
          <w:color w:val="000000"/>
          <w:sz w:val="20"/>
          <w:szCs w:val="20"/>
          <w:lang w:eastAsia="it-IT"/>
        </w:rPr>
        <w:t xml:space="preserve">. </w:t>
      </w:r>
      <w:r w:rsidR="008503EA" w:rsidRPr="005420C6">
        <w:rPr>
          <w:rFonts w:ascii="Open Sans" w:eastAsia="Times New Roman" w:hAnsi="Open Sans" w:cs="Open Sans"/>
          <w:color w:val="000000"/>
          <w:sz w:val="20"/>
          <w:szCs w:val="20"/>
          <w:lang w:eastAsia="it-IT"/>
        </w:rPr>
        <w:t>Oltre a sessioni scientifiche di alto livello, il congresso favorisce</w:t>
      </w:r>
      <w:r w:rsidR="00C83636" w:rsidRPr="005420C6">
        <w:rPr>
          <w:rFonts w:ascii="Open Sans" w:eastAsia="Times New Roman" w:hAnsi="Open Sans" w:cs="Open Sans"/>
          <w:color w:val="000000"/>
          <w:sz w:val="20"/>
          <w:szCs w:val="20"/>
          <w:lang w:eastAsia="it-IT"/>
        </w:rPr>
        <w:t xml:space="preserve"> infatti</w:t>
      </w:r>
      <w:r w:rsidR="00D54ABC" w:rsidRPr="005420C6">
        <w:rPr>
          <w:rFonts w:ascii="Open Sans" w:eastAsia="Times New Roman" w:hAnsi="Open Sans" w:cs="Open Sans"/>
          <w:color w:val="000000"/>
          <w:sz w:val="20"/>
          <w:szCs w:val="20"/>
          <w:lang w:eastAsia="it-IT"/>
        </w:rPr>
        <w:t xml:space="preserve"> la collaborazione internazionale e la ricerca condivisa</w:t>
      </w:r>
      <w:r w:rsidR="00550DBF" w:rsidRPr="005420C6">
        <w:rPr>
          <w:rFonts w:ascii="Open Sans" w:eastAsia="Times New Roman" w:hAnsi="Open Sans" w:cs="Open Sans"/>
          <w:color w:val="000000"/>
          <w:sz w:val="20"/>
          <w:szCs w:val="20"/>
          <w:lang w:eastAsia="it-IT"/>
        </w:rPr>
        <w:t>,</w:t>
      </w:r>
      <w:r w:rsidR="00D54ABC" w:rsidRPr="005420C6">
        <w:rPr>
          <w:rFonts w:ascii="Open Sans" w:eastAsia="Times New Roman" w:hAnsi="Open Sans" w:cs="Open Sans"/>
          <w:color w:val="000000"/>
          <w:sz w:val="20"/>
          <w:szCs w:val="20"/>
          <w:lang w:eastAsia="it-IT"/>
        </w:rPr>
        <w:t xml:space="preserve"> e rappresenta un</w:t>
      </w:r>
      <w:r w:rsidR="008A6FB1">
        <w:rPr>
          <w:rFonts w:ascii="Open Sans" w:eastAsia="Times New Roman" w:hAnsi="Open Sans" w:cs="Open Sans"/>
          <w:color w:val="000000"/>
          <w:sz w:val="20"/>
          <w:szCs w:val="20"/>
          <w:lang w:eastAsia="it-IT"/>
        </w:rPr>
        <w:t xml:space="preserve">‘occasione </w:t>
      </w:r>
      <w:r w:rsidR="00D54ABC" w:rsidRPr="005420C6">
        <w:rPr>
          <w:rFonts w:ascii="Open Sans" w:eastAsia="Times New Roman" w:hAnsi="Open Sans" w:cs="Open Sans"/>
          <w:color w:val="000000"/>
          <w:sz w:val="20"/>
          <w:szCs w:val="20"/>
          <w:lang w:eastAsia="it-IT"/>
        </w:rPr>
        <w:t>di</w:t>
      </w:r>
      <w:r w:rsidR="008503EA" w:rsidRPr="005420C6">
        <w:rPr>
          <w:rFonts w:ascii="Open Sans" w:eastAsia="Times New Roman" w:hAnsi="Open Sans" w:cs="Open Sans"/>
          <w:color w:val="000000"/>
          <w:sz w:val="20"/>
          <w:szCs w:val="20"/>
          <w:lang w:eastAsia="it-IT"/>
        </w:rPr>
        <w:t xml:space="preserve"> dialogo tra </w:t>
      </w:r>
      <w:r w:rsidR="00D54ABC" w:rsidRPr="005420C6">
        <w:rPr>
          <w:rFonts w:ascii="Open Sans" w:eastAsia="Times New Roman" w:hAnsi="Open Sans" w:cs="Open Sans"/>
          <w:color w:val="000000"/>
          <w:sz w:val="20"/>
          <w:szCs w:val="20"/>
          <w:lang w:eastAsia="it-IT"/>
        </w:rPr>
        <w:t>ematologi, personale medico,</w:t>
      </w:r>
      <w:r w:rsidR="008503EA" w:rsidRPr="005420C6">
        <w:rPr>
          <w:rFonts w:ascii="Open Sans" w:eastAsia="Times New Roman" w:hAnsi="Open Sans" w:cs="Open Sans"/>
          <w:color w:val="000000"/>
          <w:sz w:val="20"/>
          <w:szCs w:val="20"/>
          <w:lang w:eastAsia="it-IT"/>
        </w:rPr>
        <w:t xml:space="preserve"> ricercatori, associazioni di pazienti e leader del settore</w:t>
      </w:r>
      <w:r w:rsidR="00470788" w:rsidRPr="005420C6">
        <w:rPr>
          <w:rFonts w:ascii="Open Sans" w:eastAsia="Times New Roman" w:hAnsi="Open Sans" w:cs="Open Sans"/>
          <w:color w:val="000000"/>
          <w:sz w:val="20"/>
          <w:szCs w:val="20"/>
          <w:lang w:eastAsia="it-IT"/>
        </w:rPr>
        <w:t>.</w:t>
      </w:r>
    </w:p>
    <w:p w14:paraId="3CA3CB69" w14:textId="3C6AA534" w:rsidR="00CC3102" w:rsidRPr="008503EA" w:rsidRDefault="000A5C2F" w:rsidP="00E01E14">
      <w:pPr>
        <w:autoSpaceDE w:val="0"/>
        <w:autoSpaceDN w:val="0"/>
        <w:adjustRightInd w:val="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lastRenderedPageBreak/>
        <w:t xml:space="preserve">Come ogni anno, il Congresso riserverà una </w:t>
      </w:r>
      <w:r w:rsidRPr="0042504B">
        <w:rPr>
          <w:rFonts w:ascii="Open Sans" w:eastAsia="Times New Roman" w:hAnsi="Open Sans" w:cs="Open Sans"/>
          <w:b/>
          <w:bCs/>
          <w:color w:val="000000"/>
          <w:sz w:val="20"/>
          <w:szCs w:val="20"/>
          <w:lang w:eastAsia="it-IT"/>
        </w:rPr>
        <w:t>particolare attenzione ai giovani ricercatori sotto i 40 anni</w:t>
      </w:r>
      <w:r w:rsidR="00B2069C">
        <w:rPr>
          <w:rFonts w:ascii="Open Sans" w:eastAsia="Times New Roman" w:hAnsi="Open Sans" w:cs="Open Sans"/>
          <w:color w:val="000000"/>
          <w:sz w:val="20"/>
          <w:szCs w:val="20"/>
          <w:lang w:eastAsia="it-IT"/>
        </w:rPr>
        <w:t>,</w:t>
      </w:r>
      <w:r>
        <w:rPr>
          <w:rFonts w:ascii="Open Sans" w:eastAsia="Times New Roman" w:hAnsi="Open Sans" w:cs="Open Sans"/>
          <w:color w:val="000000"/>
          <w:sz w:val="20"/>
          <w:szCs w:val="20"/>
          <w:lang w:eastAsia="it-IT"/>
        </w:rPr>
        <w:t xml:space="preserve"> che avranno la possibilità di </w:t>
      </w:r>
      <w:r w:rsidR="00B2069C">
        <w:rPr>
          <w:rFonts w:ascii="Open Sans" w:eastAsia="Times New Roman" w:hAnsi="Open Sans" w:cs="Open Sans"/>
          <w:color w:val="000000"/>
          <w:sz w:val="20"/>
          <w:szCs w:val="20"/>
          <w:lang w:eastAsia="it-IT"/>
        </w:rPr>
        <w:t>sottoporre i loro Abstract</w:t>
      </w:r>
      <w:r>
        <w:rPr>
          <w:rFonts w:ascii="Open Sans" w:eastAsia="Times New Roman" w:hAnsi="Open Sans" w:cs="Open Sans"/>
          <w:color w:val="000000"/>
          <w:sz w:val="20"/>
          <w:szCs w:val="20"/>
          <w:lang w:eastAsia="it-IT"/>
        </w:rPr>
        <w:t xml:space="preserve"> </w:t>
      </w:r>
      <w:r w:rsidR="00B2069C">
        <w:rPr>
          <w:rFonts w:ascii="Open Sans" w:eastAsia="Times New Roman" w:hAnsi="Open Sans" w:cs="Open Sans"/>
          <w:color w:val="000000"/>
          <w:sz w:val="20"/>
          <w:szCs w:val="20"/>
          <w:lang w:eastAsia="it-IT"/>
        </w:rPr>
        <w:t xml:space="preserve">a una commissione di esperti provenienti da tutta Europa che li valuterà assegnando ai migliori 8 un travel grant per coprire le spese e partecipare all’evento. </w:t>
      </w:r>
      <w:r w:rsidR="00CC3102" w:rsidRPr="0042504B">
        <w:rPr>
          <w:rFonts w:ascii="Open Sans" w:eastAsia="Times New Roman" w:hAnsi="Open Sans" w:cs="Open Sans"/>
          <w:b/>
          <w:bCs/>
          <w:color w:val="000000"/>
          <w:sz w:val="20"/>
          <w:szCs w:val="20"/>
          <w:lang w:eastAsia="it-IT"/>
        </w:rPr>
        <w:t xml:space="preserve">La </w:t>
      </w:r>
      <w:r w:rsidR="0042504B" w:rsidRPr="0042504B">
        <w:rPr>
          <w:rFonts w:ascii="Open Sans" w:eastAsia="Times New Roman" w:hAnsi="Open Sans" w:cs="Open Sans"/>
          <w:b/>
          <w:bCs/>
          <w:color w:val="000000"/>
          <w:sz w:val="20"/>
          <w:szCs w:val="20"/>
          <w:lang w:eastAsia="it-IT"/>
        </w:rPr>
        <w:t>C</w:t>
      </w:r>
      <w:r w:rsidR="00CC3102" w:rsidRPr="0042504B">
        <w:rPr>
          <w:rFonts w:ascii="Open Sans" w:eastAsia="Times New Roman" w:hAnsi="Open Sans" w:cs="Open Sans"/>
          <w:b/>
          <w:bCs/>
          <w:color w:val="000000"/>
          <w:sz w:val="20"/>
          <w:szCs w:val="20"/>
          <w:lang w:eastAsia="it-IT"/>
        </w:rPr>
        <w:t xml:space="preserve">all </w:t>
      </w:r>
      <w:r w:rsidR="0042504B" w:rsidRPr="0042504B">
        <w:rPr>
          <w:rFonts w:ascii="Open Sans" w:eastAsia="Times New Roman" w:hAnsi="Open Sans" w:cs="Open Sans"/>
          <w:b/>
          <w:bCs/>
          <w:color w:val="000000"/>
          <w:sz w:val="20"/>
          <w:szCs w:val="20"/>
          <w:lang w:eastAsia="it-IT"/>
        </w:rPr>
        <w:t>F</w:t>
      </w:r>
      <w:r w:rsidR="00CC3102" w:rsidRPr="0042504B">
        <w:rPr>
          <w:rFonts w:ascii="Open Sans" w:eastAsia="Times New Roman" w:hAnsi="Open Sans" w:cs="Open Sans"/>
          <w:b/>
          <w:bCs/>
          <w:color w:val="000000"/>
          <w:sz w:val="20"/>
          <w:szCs w:val="20"/>
          <w:lang w:eastAsia="it-IT"/>
        </w:rPr>
        <w:t xml:space="preserve">or </w:t>
      </w:r>
      <w:r w:rsidR="0042504B" w:rsidRPr="0042504B">
        <w:rPr>
          <w:rFonts w:ascii="Open Sans" w:eastAsia="Times New Roman" w:hAnsi="Open Sans" w:cs="Open Sans"/>
          <w:b/>
          <w:bCs/>
          <w:color w:val="000000"/>
          <w:sz w:val="20"/>
          <w:szCs w:val="20"/>
          <w:lang w:eastAsia="it-IT"/>
        </w:rPr>
        <w:t>A</w:t>
      </w:r>
      <w:r w:rsidR="00CC3102" w:rsidRPr="0042504B">
        <w:rPr>
          <w:rFonts w:ascii="Open Sans" w:eastAsia="Times New Roman" w:hAnsi="Open Sans" w:cs="Open Sans"/>
          <w:b/>
          <w:bCs/>
          <w:color w:val="000000"/>
          <w:sz w:val="20"/>
          <w:szCs w:val="20"/>
          <w:lang w:eastAsia="it-IT"/>
        </w:rPr>
        <w:t>bstract è già attiva</w:t>
      </w:r>
      <w:r w:rsidR="00B2069C" w:rsidRPr="0042504B">
        <w:rPr>
          <w:rFonts w:ascii="Open Sans" w:eastAsia="Times New Roman" w:hAnsi="Open Sans" w:cs="Open Sans"/>
          <w:b/>
          <w:bCs/>
          <w:color w:val="000000"/>
          <w:sz w:val="20"/>
          <w:szCs w:val="20"/>
          <w:lang w:eastAsia="it-IT"/>
        </w:rPr>
        <w:t xml:space="preserve"> sul sito ufficiale </w:t>
      </w:r>
      <w:hyperlink r:id="rId9" w:tgtFrame="_new" w:history="1">
        <w:r w:rsidR="00B2069C" w:rsidRPr="0042504B">
          <w:rPr>
            <w:rStyle w:val="Collegamentoipertestuale"/>
            <w:rFonts w:ascii="Open Sans" w:eastAsia="Times New Roman" w:hAnsi="Open Sans" w:cs="Open Sans"/>
            <w:b/>
            <w:bCs/>
            <w:sz w:val="20"/>
            <w:szCs w:val="20"/>
            <w:lang w:eastAsia="it-IT"/>
          </w:rPr>
          <w:t>emn2025.com</w:t>
        </w:r>
      </w:hyperlink>
      <w:r w:rsidR="00CC3102" w:rsidRPr="0042504B">
        <w:rPr>
          <w:rFonts w:ascii="Open Sans" w:eastAsia="Times New Roman" w:hAnsi="Open Sans" w:cs="Open Sans"/>
          <w:b/>
          <w:bCs/>
          <w:color w:val="000000"/>
          <w:sz w:val="20"/>
          <w:szCs w:val="20"/>
          <w:lang w:eastAsia="it-IT"/>
        </w:rPr>
        <w:t xml:space="preserve"> e resterà aperta fino al 12 gennaio 2025</w:t>
      </w:r>
      <w:r w:rsidR="00CC3102" w:rsidRPr="00CC3102">
        <w:rPr>
          <w:rFonts w:ascii="Open Sans" w:eastAsia="Times New Roman" w:hAnsi="Open Sans" w:cs="Open Sans"/>
          <w:color w:val="000000"/>
          <w:sz w:val="20"/>
          <w:szCs w:val="20"/>
          <w:lang w:eastAsia="it-IT"/>
        </w:rPr>
        <w:t xml:space="preserve">: un’opportunità unica per </w:t>
      </w:r>
      <w:r w:rsidR="00BA4841">
        <w:rPr>
          <w:rFonts w:ascii="Open Sans" w:eastAsia="Times New Roman" w:hAnsi="Open Sans" w:cs="Open Sans"/>
          <w:color w:val="000000"/>
          <w:sz w:val="20"/>
          <w:szCs w:val="20"/>
          <w:lang w:eastAsia="it-IT"/>
        </w:rPr>
        <w:t>presentare il proprio lavoro durante il Congresso</w:t>
      </w:r>
      <w:r w:rsidR="00B2069C">
        <w:rPr>
          <w:rFonts w:ascii="Open Sans" w:eastAsia="Times New Roman" w:hAnsi="Open Sans" w:cs="Open Sans"/>
          <w:color w:val="000000"/>
          <w:sz w:val="20"/>
          <w:szCs w:val="20"/>
          <w:lang w:eastAsia="it-IT"/>
        </w:rPr>
        <w:t xml:space="preserve">, confrontarsi </w:t>
      </w:r>
      <w:r w:rsidR="00CC3102" w:rsidRPr="00CC3102">
        <w:rPr>
          <w:rFonts w:ascii="Open Sans" w:eastAsia="Times New Roman" w:hAnsi="Open Sans" w:cs="Open Sans"/>
          <w:color w:val="000000"/>
          <w:sz w:val="20"/>
          <w:szCs w:val="20"/>
          <w:lang w:eastAsia="it-IT"/>
        </w:rPr>
        <w:t>e ricevere feedback preziosi</w:t>
      </w:r>
      <w:r w:rsidR="00B2069C">
        <w:rPr>
          <w:rFonts w:ascii="Open Sans" w:eastAsia="Times New Roman" w:hAnsi="Open Sans" w:cs="Open Sans"/>
          <w:color w:val="000000"/>
          <w:sz w:val="20"/>
          <w:szCs w:val="20"/>
          <w:lang w:eastAsia="it-IT"/>
        </w:rPr>
        <w:t xml:space="preserve"> da</w:t>
      </w:r>
      <w:r w:rsidR="00565218">
        <w:rPr>
          <w:rFonts w:ascii="Open Sans" w:eastAsia="Times New Roman" w:hAnsi="Open Sans" w:cs="Open Sans"/>
          <w:color w:val="000000"/>
          <w:sz w:val="20"/>
          <w:szCs w:val="20"/>
          <w:lang w:eastAsia="it-IT"/>
        </w:rPr>
        <w:t>i</w:t>
      </w:r>
      <w:r w:rsidR="00B2069C">
        <w:rPr>
          <w:rFonts w:ascii="Open Sans" w:eastAsia="Times New Roman" w:hAnsi="Open Sans" w:cs="Open Sans"/>
          <w:color w:val="000000"/>
          <w:sz w:val="20"/>
          <w:szCs w:val="20"/>
          <w:lang w:eastAsia="it-IT"/>
        </w:rPr>
        <w:t xml:space="preserve"> professionisti del settore</w:t>
      </w:r>
      <w:r w:rsidR="00CC3102" w:rsidRPr="00CC3102">
        <w:rPr>
          <w:rFonts w:ascii="Open Sans" w:eastAsia="Times New Roman" w:hAnsi="Open Sans" w:cs="Open Sans"/>
          <w:color w:val="000000"/>
          <w:sz w:val="20"/>
          <w:szCs w:val="20"/>
          <w:lang w:eastAsia="it-IT"/>
        </w:rPr>
        <w:t>.</w:t>
      </w:r>
    </w:p>
    <w:p w14:paraId="743D1F13" w14:textId="47132787" w:rsidR="008503EA" w:rsidRPr="008503EA" w:rsidRDefault="008503EA" w:rsidP="00E01E14">
      <w:pPr>
        <w:autoSpaceDE w:val="0"/>
        <w:autoSpaceDN w:val="0"/>
        <w:adjustRightInd w:val="0"/>
        <w:jc w:val="both"/>
        <w:rPr>
          <w:rFonts w:ascii="Open Sans" w:eastAsia="Times New Roman" w:hAnsi="Open Sans" w:cs="Open Sans"/>
          <w:color w:val="000000"/>
          <w:sz w:val="20"/>
          <w:szCs w:val="20"/>
          <w:lang w:eastAsia="it-IT"/>
        </w:rPr>
      </w:pPr>
      <w:r w:rsidRPr="0042504B">
        <w:rPr>
          <w:rFonts w:ascii="Open Sans" w:eastAsia="Times New Roman" w:hAnsi="Open Sans" w:cs="Open Sans"/>
          <w:b/>
          <w:bCs/>
          <w:color w:val="000000"/>
          <w:sz w:val="20"/>
          <w:szCs w:val="20"/>
          <w:lang w:eastAsia="it-IT"/>
        </w:rPr>
        <w:t>Il programma scientifico</w:t>
      </w:r>
      <w:r w:rsidRPr="008503EA">
        <w:rPr>
          <w:rFonts w:ascii="Open Sans" w:eastAsia="Times New Roman" w:hAnsi="Open Sans" w:cs="Open Sans"/>
          <w:color w:val="000000"/>
          <w:sz w:val="20"/>
          <w:szCs w:val="20"/>
          <w:lang w:eastAsia="it-IT"/>
        </w:rPr>
        <w:t xml:space="preserve"> prevede:</w:t>
      </w:r>
    </w:p>
    <w:p w14:paraId="67DE216C" w14:textId="7D22BE3B" w:rsidR="008503EA" w:rsidRDefault="00565218"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sidRPr="0042504B">
        <w:rPr>
          <w:rFonts w:ascii="Open Sans" w:eastAsia="Times New Roman" w:hAnsi="Open Sans" w:cs="Open Sans"/>
          <w:b/>
          <w:bCs/>
          <w:color w:val="000000"/>
          <w:sz w:val="20"/>
          <w:szCs w:val="20"/>
          <w:lang w:eastAsia="it-IT"/>
        </w:rPr>
        <w:t>S</w:t>
      </w:r>
      <w:r w:rsidR="008503EA" w:rsidRPr="0042504B">
        <w:rPr>
          <w:rFonts w:ascii="Open Sans" w:eastAsia="Times New Roman" w:hAnsi="Open Sans" w:cs="Open Sans"/>
          <w:b/>
          <w:bCs/>
          <w:color w:val="000000"/>
          <w:sz w:val="20"/>
          <w:szCs w:val="20"/>
          <w:lang w:eastAsia="it-IT"/>
        </w:rPr>
        <w:t>essioni educazionali live, accreditate EBAH,</w:t>
      </w:r>
      <w:r w:rsidR="008503EA" w:rsidRPr="00E01E14">
        <w:rPr>
          <w:rFonts w:ascii="Open Sans" w:eastAsia="Times New Roman" w:hAnsi="Open Sans" w:cs="Open Sans"/>
          <w:color w:val="000000"/>
          <w:sz w:val="20"/>
          <w:szCs w:val="20"/>
          <w:lang w:eastAsia="it-IT"/>
        </w:rPr>
        <w:t xml:space="preserve"> dedicate ai progressi della ricerca e alla pratica clinica sul mieloma.</w:t>
      </w:r>
    </w:p>
    <w:p w14:paraId="3F35C59E" w14:textId="5A67E26E" w:rsidR="001511D8" w:rsidRPr="005420C6" w:rsidRDefault="001511D8"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sidRPr="005420C6">
        <w:rPr>
          <w:rFonts w:ascii="Open Sans" w:eastAsia="Times New Roman" w:hAnsi="Open Sans" w:cs="Open Sans"/>
          <w:color w:val="000000"/>
          <w:sz w:val="20"/>
          <w:szCs w:val="20"/>
          <w:lang w:eastAsia="it-IT"/>
        </w:rPr>
        <w:t>Diversi temi attuali di grande rilevanza clinica, tra cui gli approcci terapeutici per i pazienti con</w:t>
      </w:r>
      <w:r w:rsidR="00E57759" w:rsidRPr="005420C6">
        <w:rPr>
          <w:rFonts w:ascii="Open Sans" w:eastAsia="Times New Roman" w:hAnsi="Open Sans" w:cs="Open Sans"/>
          <w:color w:val="000000"/>
          <w:sz w:val="20"/>
          <w:szCs w:val="20"/>
          <w:lang w:eastAsia="it-IT"/>
        </w:rPr>
        <w:t xml:space="preserve"> </w:t>
      </w:r>
      <w:r w:rsidR="00E57759" w:rsidRPr="00E57759">
        <w:rPr>
          <w:rFonts w:ascii="Open Sans" w:eastAsia="Times New Roman" w:hAnsi="Open Sans" w:cs="Open Sans"/>
          <w:b/>
          <w:bCs/>
          <w:color w:val="000000"/>
          <w:sz w:val="20"/>
          <w:szCs w:val="20"/>
          <w:lang w:eastAsia="it-IT"/>
        </w:rPr>
        <w:t>mieloma multiplo</w:t>
      </w:r>
      <w:r w:rsidRPr="00E57759">
        <w:rPr>
          <w:rFonts w:ascii="Open Sans" w:eastAsia="Times New Roman" w:hAnsi="Open Sans" w:cs="Open Sans"/>
          <w:b/>
          <w:bCs/>
          <w:color w:val="000000"/>
          <w:sz w:val="20"/>
          <w:szCs w:val="20"/>
          <w:lang w:eastAsia="it-IT"/>
        </w:rPr>
        <w:t xml:space="preserve"> smoldering </w:t>
      </w:r>
      <w:r w:rsidR="00E57759" w:rsidRPr="00E57759">
        <w:rPr>
          <w:rFonts w:ascii="Open Sans" w:eastAsia="Times New Roman" w:hAnsi="Open Sans" w:cs="Open Sans"/>
          <w:b/>
          <w:bCs/>
          <w:color w:val="000000"/>
          <w:sz w:val="20"/>
          <w:szCs w:val="20"/>
          <w:lang w:eastAsia="it-IT"/>
        </w:rPr>
        <w:t>ad alto rischio</w:t>
      </w:r>
      <w:r w:rsidR="00E57759" w:rsidRPr="005420C6">
        <w:rPr>
          <w:rFonts w:ascii="Open Sans" w:eastAsia="Times New Roman" w:hAnsi="Open Sans" w:cs="Open Sans"/>
          <w:color w:val="000000"/>
          <w:sz w:val="20"/>
          <w:szCs w:val="20"/>
          <w:lang w:eastAsia="it-IT"/>
        </w:rPr>
        <w:t>, il ruolo dell’</w:t>
      </w:r>
      <w:r w:rsidR="00E57759" w:rsidRPr="00E57759">
        <w:rPr>
          <w:rFonts w:ascii="Open Sans" w:eastAsia="Times New Roman" w:hAnsi="Open Sans" w:cs="Open Sans"/>
          <w:b/>
          <w:bCs/>
          <w:color w:val="000000"/>
          <w:sz w:val="20"/>
          <w:szCs w:val="20"/>
          <w:lang w:eastAsia="it-IT"/>
        </w:rPr>
        <w:t>MRD</w:t>
      </w:r>
      <w:r w:rsidR="00E57759" w:rsidRPr="005420C6">
        <w:rPr>
          <w:rFonts w:ascii="Open Sans" w:eastAsia="Times New Roman" w:hAnsi="Open Sans" w:cs="Open Sans"/>
          <w:color w:val="000000"/>
          <w:sz w:val="20"/>
          <w:szCs w:val="20"/>
          <w:lang w:eastAsia="it-IT"/>
        </w:rPr>
        <w:t xml:space="preserve"> e nuove tecniche per la diagnosi e selezione del trattamento, nonché una </w:t>
      </w:r>
      <w:r w:rsidR="00E57759" w:rsidRPr="00E57759">
        <w:rPr>
          <w:rFonts w:ascii="Open Sans" w:eastAsia="Times New Roman" w:hAnsi="Open Sans" w:cs="Open Sans"/>
          <w:b/>
          <w:bCs/>
          <w:color w:val="000000"/>
          <w:sz w:val="20"/>
          <w:szCs w:val="20"/>
          <w:lang w:eastAsia="it-IT"/>
        </w:rPr>
        <w:t>nuova definizione di alto rischio</w:t>
      </w:r>
      <w:r w:rsidR="00E57759" w:rsidRPr="005420C6">
        <w:rPr>
          <w:rFonts w:ascii="Open Sans" w:eastAsia="Times New Roman" w:hAnsi="Open Sans" w:cs="Open Sans"/>
          <w:color w:val="000000"/>
          <w:sz w:val="20"/>
          <w:szCs w:val="20"/>
          <w:lang w:eastAsia="it-IT"/>
        </w:rPr>
        <w:t>.</w:t>
      </w:r>
    </w:p>
    <w:p w14:paraId="617E189A" w14:textId="6B240F2F" w:rsidR="00E57759" w:rsidRPr="00E57759" w:rsidRDefault="00E57759"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Pr>
          <w:rFonts w:ascii="Open Sans" w:eastAsia="Times New Roman" w:hAnsi="Open Sans" w:cs="Open Sans"/>
          <w:b/>
          <w:bCs/>
          <w:color w:val="000000"/>
          <w:sz w:val="20"/>
          <w:szCs w:val="20"/>
          <w:lang w:eastAsia="it-IT"/>
        </w:rPr>
        <w:t xml:space="preserve">Nuove linee guida congiunte EHA e EMN, </w:t>
      </w:r>
      <w:r w:rsidRPr="005420C6">
        <w:rPr>
          <w:rFonts w:ascii="Open Sans" w:eastAsia="Times New Roman" w:hAnsi="Open Sans" w:cs="Open Sans"/>
          <w:color w:val="000000"/>
          <w:sz w:val="20"/>
          <w:szCs w:val="20"/>
          <w:lang w:eastAsia="it-IT"/>
        </w:rPr>
        <w:t xml:space="preserve">fondamentali </w:t>
      </w:r>
      <w:r>
        <w:rPr>
          <w:rFonts w:ascii="Open Sans" w:eastAsia="Times New Roman" w:hAnsi="Open Sans" w:cs="Open Sans"/>
          <w:color w:val="000000"/>
          <w:sz w:val="20"/>
          <w:szCs w:val="20"/>
          <w:lang w:eastAsia="it-IT"/>
        </w:rPr>
        <w:t>nel</w:t>
      </w:r>
      <w:r w:rsidRPr="005420C6">
        <w:rPr>
          <w:rFonts w:ascii="Open Sans" w:eastAsia="Times New Roman" w:hAnsi="Open Sans" w:cs="Open Sans"/>
          <w:color w:val="000000"/>
          <w:sz w:val="20"/>
          <w:szCs w:val="20"/>
          <w:lang w:eastAsia="it-IT"/>
        </w:rPr>
        <w:t>la pratica clinica.</w:t>
      </w:r>
    </w:p>
    <w:p w14:paraId="4FB52073" w14:textId="268D13C8" w:rsidR="008503EA" w:rsidRPr="00E01E14" w:rsidRDefault="00565218"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sidRPr="0042504B">
        <w:rPr>
          <w:rFonts w:ascii="Open Sans" w:eastAsia="Times New Roman" w:hAnsi="Open Sans" w:cs="Open Sans"/>
          <w:b/>
          <w:bCs/>
          <w:color w:val="000000"/>
          <w:sz w:val="20"/>
          <w:szCs w:val="20"/>
          <w:lang w:eastAsia="it-IT"/>
        </w:rPr>
        <w:t>Incontri</w:t>
      </w:r>
      <w:r w:rsidR="008503EA" w:rsidRPr="0042504B">
        <w:rPr>
          <w:rFonts w:ascii="Open Sans" w:eastAsia="Times New Roman" w:hAnsi="Open Sans" w:cs="Open Sans"/>
          <w:b/>
          <w:bCs/>
          <w:color w:val="000000"/>
          <w:sz w:val="20"/>
          <w:szCs w:val="20"/>
          <w:lang w:eastAsia="it-IT"/>
        </w:rPr>
        <w:t xml:space="preserve"> </w:t>
      </w:r>
      <w:r w:rsidRPr="0042504B">
        <w:rPr>
          <w:rFonts w:ascii="Open Sans" w:eastAsia="Times New Roman" w:hAnsi="Open Sans" w:cs="Open Sans"/>
          <w:b/>
          <w:bCs/>
          <w:color w:val="000000"/>
          <w:sz w:val="20"/>
          <w:szCs w:val="20"/>
          <w:lang w:eastAsia="it-IT"/>
        </w:rPr>
        <w:t>“</w:t>
      </w:r>
      <w:r w:rsidR="008503EA" w:rsidRPr="0042504B">
        <w:rPr>
          <w:rFonts w:ascii="Open Sans" w:eastAsia="Times New Roman" w:hAnsi="Open Sans" w:cs="Open Sans"/>
          <w:b/>
          <w:bCs/>
          <w:color w:val="000000"/>
          <w:sz w:val="20"/>
          <w:szCs w:val="20"/>
          <w:lang w:eastAsia="it-IT"/>
        </w:rPr>
        <w:t>Meet the Experts</w:t>
      </w:r>
      <w:r w:rsidRPr="0042504B">
        <w:rPr>
          <w:rFonts w:ascii="Open Sans" w:eastAsia="Times New Roman" w:hAnsi="Open Sans" w:cs="Open Sans"/>
          <w:b/>
          <w:bCs/>
          <w:color w:val="000000"/>
          <w:sz w:val="20"/>
          <w:szCs w:val="20"/>
          <w:lang w:eastAsia="it-IT"/>
        </w:rPr>
        <w:t>”</w:t>
      </w:r>
      <w:r w:rsidR="00691CC4">
        <w:rPr>
          <w:rFonts w:ascii="Open Sans" w:eastAsia="Times New Roman" w:hAnsi="Open Sans" w:cs="Open Sans"/>
          <w:color w:val="000000"/>
          <w:sz w:val="20"/>
          <w:szCs w:val="20"/>
          <w:lang w:eastAsia="it-IT"/>
        </w:rPr>
        <w:t>:</w:t>
      </w:r>
      <w:r w:rsidR="008503EA" w:rsidRPr="00E01E14">
        <w:rPr>
          <w:rFonts w:ascii="Open Sans" w:eastAsia="Times New Roman" w:hAnsi="Open Sans" w:cs="Open Sans"/>
          <w:color w:val="000000"/>
          <w:sz w:val="20"/>
          <w:szCs w:val="20"/>
          <w:lang w:eastAsia="it-IT"/>
        </w:rPr>
        <w:t xml:space="preserve"> piccoli gruppi di discussione interattivi </w:t>
      </w:r>
      <w:r w:rsidR="00691CC4">
        <w:rPr>
          <w:rFonts w:ascii="Open Sans" w:eastAsia="Times New Roman" w:hAnsi="Open Sans" w:cs="Open Sans"/>
          <w:color w:val="000000"/>
          <w:sz w:val="20"/>
          <w:szCs w:val="20"/>
          <w:lang w:eastAsia="it-IT"/>
        </w:rPr>
        <w:t>con esperti di</w:t>
      </w:r>
      <w:r w:rsidR="008503EA" w:rsidRPr="00E01E14">
        <w:rPr>
          <w:rFonts w:ascii="Open Sans" w:eastAsia="Times New Roman" w:hAnsi="Open Sans" w:cs="Open Sans"/>
          <w:color w:val="000000"/>
          <w:sz w:val="20"/>
          <w:szCs w:val="20"/>
          <w:lang w:eastAsia="it-IT"/>
        </w:rPr>
        <w:t xml:space="preserve"> tematiche specifiche.</w:t>
      </w:r>
    </w:p>
    <w:p w14:paraId="72AAAB0C" w14:textId="77777777" w:rsidR="008503EA" w:rsidRPr="00E01E14" w:rsidRDefault="008503EA"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sidRPr="0042504B">
        <w:rPr>
          <w:rFonts w:ascii="Open Sans" w:eastAsia="Times New Roman" w:hAnsi="Open Sans" w:cs="Open Sans"/>
          <w:b/>
          <w:bCs/>
          <w:color w:val="000000"/>
          <w:sz w:val="20"/>
          <w:szCs w:val="20"/>
          <w:lang w:eastAsia="it-IT"/>
        </w:rPr>
        <w:t>Una sessione dedicata alle Associazioni dei Pazienti</w:t>
      </w:r>
      <w:r w:rsidRPr="00E01E14">
        <w:rPr>
          <w:rFonts w:ascii="Open Sans" w:eastAsia="Times New Roman" w:hAnsi="Open Sans" w:cs="Open Sans"/>
          <w:color w:val="000000"/>
          <w:sz w:val="20"/>
          <w:szCs w:val="20"/>
          <w:lang w:eastAsia="it-IT"/>
        </w:rPr>
        <w:t>, per integrare il loro punto di vista nella ricerca e nei trattamenti futuri.</w:t>
      </w:r>
    </w:p>
    <w:p w14:paraId="51DE476D" w14:textId="3BF9504D" w:rsidR="00565218" w:rsidRDefault="008503EA" w:rsidP="0056465F">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eastAsia="it-IT"/>
        </w:rPr>
      </w:pPr>
      <w:r w:rsidRPr="00A81813">
        <w:rPr>
          <w:rFonts w:ascii="Open Sans" w:eastAsia="Times New Roman" w:hAnsi="Open Sans" w:cs="Open Sans"/>
          <w:b/>
          <w:bCs/>
          <w:color w:val="000000"/>
          <w:sz w:val="20"/>
          <w:szCs w:val="20"/>
          <w:lang w:eastAsia="it-IT"/>
        </w:rPr>
        <w:t>Simposi sponsorizzati</w:t>
      </w:r>
      <w:r w:rsidR="00565218">
        <w:rPr>
          <w:rFonts w:ascii="Open Sans" w:eastAsia="Times New Roman" w:hAnsi="Open Sans" w:cs="Open Sans"/>
          <w:color w:val="000000"/>
          <w:sz w:val="20"/>
          <w:szCs w:val="20"/>
          <w:lang w:eastAsia="it-IT"/>
        </w:rPr>
        <w:t xml:space="preserve">, </w:t>
      </w:r>
      <w:r w:rsidR="00565218" w:rsidRPr="00A81813">
        <w:rPr>
          <w:rFonts w:ascii="Open Sans" w:eastAsia="Times New Roman" w:hAnsi="Open Sans" w:cs="Open Sans"/>
          <w:b/>
          <w:bCs/>
          <w:color w:val="000000"/>
          <w:sz w:val="20"/>
          <w:szCs w:val="20"/>
          <w:lang w:eastAsia="it-IT"/>
        </w:rPr>
        <w:t>letture</w:t>
      </w:r>
      <w:r w:rsidRPr="00565218">
        <w:rPr>
          <w:rFonts w:ascii="Open Sans" w:eastAsia="Times New Roman" w:hAnsi="Open Sans" w:cs="Open Sans"/>
          <w:color w:val="000000"/>
          <w:sz w:val="20"/>
          <w:szCs w:val="20"/>
          <w:lang w:eastAsia="it-IT"/>
        </w:rPr>
        <w:t xml:space="preserve"> e presentazione di </w:t>
      </w:r>
      <w:r w:rsidRPr="00A81813">
        <w:rPr>
          <w:rFonts w:ascii="Open Sans" w:eastAsia="Times New Roman" w:hAnsi="Open Sans" w:cs="Open Sans"/>
          <w:b/>
          <w:bCs/>
          <w:color w:val="000000"/>
          <w:sz w:val="20"/>
          <w:szCs w:val="20"/>
          <w:lang w:eastAsia="it-IT"/>
        </w:rPr>
        <w:t>abstract, poster e oral presentation</w:t>
      </w:r>
      <w:r w:rsidR="00A81813" w:rsidRPr="00A81813">
        <w:rPr>
          <w:rFonts w:ascii="Open Sans" w:eastAsia="Times New Roman" w:hAnsi="Open Sans" w:cs="Open Sans"/>
          <w:color w:val="000000"/>
          <w:sz w:val="20"/>
          <w:szCs w:val="20"/>
          <w:lang w:eastAsia="it-IT"/>
        </w:rPr>
        <w:t>.</w:t>
      </w:r>
    </w:p>
    <w:p w14:paraId="549D9E5C" w14:textId="74985B93" w:rsidR="00862FE8" w:rsidRPr="00862FE8" w:rsidRDefault="008A6FB1" w:rsidP="00862FE8">
      <w:pPr>
        <w:autoSpaceDE w:val="0"/>
        <w:autoSpaceDN w:val="0"/>
        <w:adjustRightInd w:val="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EMN2025</w:t>
      </w:r>
      <w:r w:rsidRPr="00565218">
        <w:rPr>
          <w:rFonts w:ascii="Open Sans" w:eastAsia="Times New Roman" w:hAnsi="Open Sans" w:cs="Open Sans"/>
          <w:color w:val="000000"/>
          <w:sz w:val="20"/>
          <w:szCs w:val="20"/>
          <w:lang w:eastAsia="it-IT"/>
        </w:rPr>
        <w:t xml:space="preserve"> </w:t>
      </w:r>
      <w:r w:rsidR="00691CC4">
        <w:rPr>
          <w:rFonts w:ascii="Open Sans" w:eastAsia="Times New Roman" w:hAnsi="Open Sans" w:cs="Open Sans"/>
          <w:color w:val="000000"/>
          <w:sz w:val="20"/>
          <w:szCs w:val="20"/>
          <w:lang w:eastAsia="it-IT"/>
        </w:rPr>
        <w:t>si concentrerà particolarmente sugli</w:t>
      </w:r>
      <w:r w:rsidR="008503EA" w:rsidRPr="00A81813">
        <w:rPr>
          <w:rFonts w:ascii="Open Sans" w:eastAsia="Times New Roman" w:hAnsi="Open Sans" w:cs="Open Sans"/>
          <w:b/>
          <w:bCs/>
          <w:color w:val="000000"/>
          <w:sz w:val="20"/>
          <w:szCs w:val="20"/>
          <w:lang w:eastAsia="it-IT"/>
        </w:rPr>
        <w:t xml:space="preserve"> studi clinici in corso e </w:t>
      </w:r>
      <w:r w:rsidR="00691CC4">
        <w:rPr>
          <w:rFonts w:ascii="Open Sans" w:eastAsia="Times New Roman" w:hAnsi="Open Sans" w:cs="Open Sans"/>
          <w:b/>
          <w:bCs/>
          <w:color w:val="000000"/>
          <w:sz w:val="20"/>
          <w:szCs w:val="20"/>
          <w:lang w:eastAsia="it-IT"/>
        </w:rPr>
        <w:t>il</w:t>
      </w:r>
      <w:r w:rsidR="008503EA" w:rsidRPr="00A81813">
        <w:rPr>
          <w:rFonts w:ascii="Open Sans" w:eastAsia="Times New Roman" w:hAnsi="Open Sans" w:cs="Open Sans"/>
          <w:b/>
          <w:bCs/>
          <w:color w:val="000000"/>
          <w:sz w:val="20"/>
          <w:szCs w:val="20"/>
          <w:lang w:eastAsia="it-IT"/>
        </w:rPr>
        <w:t xml:space="preserve"> loro potenziale impatto sulla pratica clinica</w:t>
      </w:r>
      <w:r w:rsidR="008503EA" w:rsidRPr="00565218">
        <w:rPr>
          <w:rFonts w:ascii="Open Sans" w:eastAsia="Times New Roman" w:hAnsi="Open Sans" w:cs="Open Sans"/>
          <w:color w:val="000000"/>
          <w:sz w:val="20"/>
          <w:szCs w:val="20"/>
          <w:lang w:eastAsia="it-IT"/>
        </w:rPr>
        <w:t xml:space="preserve">, così come </w:t>
      </w:r>
      <w:r w:rsidR="00691CC4">
        <w:rPr>
          <w:rFonts w:ascii="Open Sans" w:eastAsia="Times New Roman" w:hAnsi="Open Sans" w:cs="Open Sans"/>
          <w:color w:val="000000"/>
          <w:sz w:val="20"/>
          <w:szCs w:val="20"/>
          <w:lang w:eastAsia="it-IT"/>
        </w:rPr>
        <w:t>sugli</w:t>
      </w:r>
      <w:r w:rsidR="00565218">
        <w:rPr>
          <w:rFonts w:ascii="Open Sans" w:eastAsia="Times New Roman" w:hAnsi="Open Sans" w:cs="Open Sans"/>
          <w:color w:val="000000"/>
          <w:sz w:val="20"/>
          <w:szCs w:val="20"/>
          <w:lang w:eastAsia="it-IT"/>
        </w:rPr>
        <w:t xml:space="preserve"> importanti</w:t>
      </w:r>
      <w:r w:rsidR="008503EA" w:rsidRPr="00565218">
        <w:rPr>
          <w:rFonts w:ascii="Open Sans" w:eastAsia="Times New Roman" w:hAnsi="Open Sans" w:cs="Open Sans"/>
          <w:color w:val="000000"/>
          <w:sz w:val="20"/>
          <w:szCs w:val="20"/>
          <w:lang w:eastAsia="it-IT"/>
        </w:rPr>
        <w:t xml:space="preserve"> </w:t>
      </w:r>
      <w:r w:rsidR="008503EA" w:rsidRPr="00A81813">
        <w:rPr>
          <w:rFonts w:ascii="Open Sans" w:eastAsia="Times New Roman" w:hAnsi="Open Sans" w:cs="Open Sans"/>
          <w:b/>
          <w:bCs/>
          <w:color w:val="000000"/>
          <w:sz w:val="20"/>
          <w:szCs w:val="20"/>
          <w:lang w:eastAsia="it-IT"/>
        </w:rPr>
        <w:t>progressi nell’</w:t>
      </w:r>
      <w:r w:rsidR="00565218" w:rsidRPr="00A81813">
        <w:rPr>
          <w:rFonts w:ascii="Open Sans" w:eastAsia="Times New Roman" w:hAnsi="Open Sans" w:cs="Open Sans"/>
          <w:b/>
          <w:bCs/>
          <w:color w:val="000000"/>
          <w:sz w:val="20"/>
          <w:szCs w:val="20"/>
          <w:lang w:eastAsia="it-IT"/>
        </w:rPr>
        <w:t>utilizzo dell’I</w:t>
      </w:r>
      <w:r w:rsidR="008503EA" w:rsidRPr="00A81813">
        <w:rPr>
          <w:rFonts w:ascii="Open Sans" w:eastAsia="Times New Roman" w:hAnsi="Open Sans" w:cs="Open Sans"/>
          <w:b/>
          <w:bCs/>
          <w:color w:val="000000"/>
          <w:sz w:val="20"/>
          <w:szCs w:val="20"/>
          <w:lang w:eastAsia="it-IT"/>
        </w:rPr>
        <w:t xml:space="preserve">ntelligenza </w:t>
      </w:r>
      <w:r w:rsidR="00565218" w:rsidRPr="00A81813">
        <w:rPr>
          <w:rFonts w:ascii="Open Sans" w:eastAsia="Times New Roman" w:hAnsi="Open Sans" w:cs="Open Sans"/>
          <w:b/>
          <w:bCs/>
          <w:color w:val="000000"/>
          <w:sz w:val="20"/>
          <w:szCs w:val="20"/>
          <w:lang w:eastAsia="it-IT"/>
        </w:rPr>
        <w:t>A</w:t>
      </w:r>
      <w:r w:rsidR="008503EA" w:rsidRPr="00A81813">
        <w:rPr>
          <w:rFonts w:ascii="Open Sans" w:eastAsia="Times New Roman" w:hAnsi="Open Sans" w:cs="Open Sans"/>
          <w:b/>
          <w:bCs/>
          <w:color w:val="000000"/>
          <w:sz w:val="20"/>
          <w:szCs w:val="20"/>
          <w:lang w:eastAsia="it-IT"/>
        </w:rPr>
        <w:t>rtificiale</w:t>
      </w:r>
      <w:r w:rsidR="008503EA" w:rsidRPr="00565218">
        <w:rPr>
          <w:rFonts w:ascii="Open Sans" w:eastAsia="Times New Roman" w:hAnsi="Open Sans" w:cs="Open Sans"/>
          <w:color w:val="000000"/>
          <w:sz w:val="20"/>
          <w:szCs w:val="20"/>
          <w:lang w:eastAsia="it-IT"/>
        </w:rPr>
        <w:t>,</w:t>
      </w:r>
      <w:r w:rsidR="00565218">
        <w:rPr>
          <w:rFonts w:ascii="Open Sans" w:eastAsia="Times New Roman" w:hAnsi="Open Sans" w:cs="Open Sans"/>
          <w:color w:val="000000"/>
          <w:sz w:val="20"/>
          <w:szCs w:val="20"/>
          <w:lang w:eastAsia="it-IT"/>
        </w:rPr>
        <w:t xml:space="preserve"> nonché </w:t>
      </w:r>
      <w:r w:rsidR="00691CC4">
        <w:rPr>
          <w:rFonts w:ascii="Open Sans" w:eastAsia="Times New Roman" w:hAnsi="Open Sans" w:cs="Open Sans"/>
          <w:color w:val="000000"/>
          <w:sz w:val="20"/>
          <w:szCs w:val="20"/>
          <w:lang w:eastAsia="it-IT"/>
        </w:rPr>
        <w:t>sui</w:t>
      </w:r>
      <w:r w:rsidR="008503EA" w:rsidRPr="00565218">
        <w:rPr>
          <w:rFonts w:ascii="Open Sans" w:eastAsia="Times New Roman" w:hAnsi="Open Sans" w:cs="Open Sans"/>
          <w:color w:val="000000"/>
          <w:sz w:val="20"/>
          <w:szCs w:val="20"/>
          <w:lang w:eastAsia="it-IT"/>
        </w:rPr>
        <w:t xml:space="preserve"> </w:t>
      </w:r>
      <w:r w:rsidR="00565218" w:rsidRPr="00565218">
        <w:rPr>
          <w:rFonts w:ascii="Open Sans" w:eastAsia="Times New Roman" w:hAnsi="Open Sans" w:cs="Open Sans"/>
          <w:color w:val="000000"/>
          <w:sz w:val="20"/>
          <w:szCs w:val="20"/>
          <w:lang w:eastAsia="it-IT"/>
        </w:rPr>
        <w:t xml:space="preserve">nuovi fattori prognostici per </w:t>
      </w:r>
      <w:r w:rsidR="00565218" w:rsidRPr="00A81813">
        <w:rPr>
          <w:rFonts w:ascii="Open Sans" w:eastAsia="Times New Roman" w:hAnsi="Open Sans" w:cs="Open Sans"/>
          <w:b/>
          <w:bCs/>
          <w:color w:val="000000"/>
          <w:sz w:val="20"/>
          <w:szCs w:val="20"/>
          <w:lang w:eastAsia="it-IT"/>
        </w:rPr>
        <w:t xml:space="preserve">una migliore caratterizzazione </w:t>
      </w:r>
      <w:r w:rsidR="00470788" w:rsidRPr="00A81813">
        <w:rPr>
          <w:rFonts w:ascii="Open Sans" w:eastAsia="Times New Roman" w:hAnsi="Open Sans" w:cs="Open Sans"/>
          <w:b/>
          <w:bCs/>
          <w:color w:val="000000"/>
          <w:sz w:val="20"/>
          <w:szCs w:val="20"/>
          <w:lang w:eastAsia="it-IT"/>
        </w:rPr>
        <w:t xml:space="preserve">della </w:t>
      </w:r>
      <w:r w:rsidR="00565218" w:rsidRPr="00A81813">
        <w:rPr>
          <w:rFonts w:ascii="Open Sans" w:eastAsia="Times New Roman" w:hAnsi="Open Sans" w:cs="Open Sans"/>
          <w:b/>
          <w:bCs/>
          <w:color w:val="000000"/>
          <w:sz w:val="20"/>
          <w:szCs w:val="20"/>
          <w:lang w:eastAsia="it-IT"/>
        </w:rPr>
        <w:t>scelta terapeuti</w:t>
      </w:r>
      <w:r w:rsidR="00862FE8" w:rsidRPr="00A81813">
        <w:rPr>
          <w:rFonts w:ascii="Open Sans" w:eastAsia="Times New Roman" w:hAnsi="Open Sans" w:cs="Open Sans"/>
          <w:b/>
          <w:bCs/>
          <w:color w:val="000000"/>
          <w:sz w:val="20"/>
          <w:szCs w:val="20"/>
          <w:lang w:eastAsia="it-IT"/>
        </w:rPr>
        <w:t>ca</w:t>
      </w:r>
      <w:r w:rsidR="00470788">
        <w:rPr>
          <w:rFonts w:ascii="Open Sans" w:eastAsia="Times New Roman" w:hAnsi="Open Sans" w:cs="Open Sans"/>
          <w:color w:val="000000"/>
          <w:sz w:val="20"/>
          <w:szCs w:val="20"/>
          <w:lang w:eastAsia="it-IT"/>
        </w:rPr>
        <w:t xml:space="preserve"> e per</w:t>
      </w:r>
      <w:r w:rsidR="00691CC4">
        <w:rPr>
          <w:rFonts w:ascii="Open Sans" w:eastAsia="Times New Roman" w:hAnsi="Open Sans" w:cs="Open Sans"/>
          <w:color w:val="000000"/>
          <w:sz w:val="20"/>
          <w:szCs w:val="20"/>
          <w:lang w:eastAsia="it-IT"/>
        </w:rPr>
        <w:t xml:space="preserve"> la messa a punto di</w:t>
      </w:r>
      <w:r w:rsidR="00470788">
        <w:rPr>
          <w:rFonts w:ascii="Open Sans" w:eastAsia="Times New Roman" w:hAnsi="Open Sans" w:cs="Open Sans"/>
          <w:color w:val="000000"/>
          <w:sz w:val="20"/>
          <w:szCs w:val="20"/>
          <w:lang w:eastAsia="it-IT"/>
        </w:rPr>
        <w:t xml:space="preserve"> </w:t>
      </w:r>
      <w:r w:rsidR="00470788" w:rsidRPr="00A81813">
        <w:rPr>
          <w:rFonts w:ascii="Open Sans" w:eastAsia="Times New Roman" w:hAnsi="Open Sans" w:cs="Open Sans"/>
          <w:b/>
          <w:bCs/>
          <w:color w:val="000000"/>
          <w:sz w:val="20"/>
          <w:szCs w:val="20"/>
          <w:lang w:eastAsia="it-IT"/>
        </w:rPr>
        <w:t>trattamenti sempre più personalizzati</w:t>
      </w:r>
      <w:r w:rsidR="00470788">
        <w:rPr>
          <w:rFonts w:ascii="Open Sans" w:eastAsia="Times New Roman" w:hAnsi="Open Sans" w:cs="Open Sans"/>
          <w:color w:val="000000"/>
          <w:sz w:val="20"/>
          <w:szCs w:val="20"/>
          <w:lang w:eastAsia="it-IT"/>
        </w:rPr>
        <w:t xml:space="preserve"> sulle esigenze del singolo paziente</w:t>
      </w:r>
      <w:r w:rsidR="00862FE8">
        <w:rPr>
          <w:rFonts w:ascii="Open Sans" w:eastAsia="Times New Roman" w:hAnsi="Open Sans" w:cs="Open Sans"/>
          <w:color w:val="000000"/>
          <w:sz w:val="20"/>
          <w:szCs w:val="20"/>
          <w:lang w:eastAsia="it-IT"/>
        </w:rPr>
        <w:t xml:space="preserve">. </w:t>
      </w:r>
    </w:p>
    <w:p w14:paraId="39ADE0A8" w14:textId="13FE1269" w:rsidR="008503EA" w:rsidRDefault="008503EA" w:rsidP="00550DBF">
      <w:pPr>
        <w:autoSpaceDE w:val="0"/>
        <w:autoSpaceDN w:val="0"/>
        <w:adjustRightInd w:val="0"/>
        <w:jc w:val="both"/>
        <w:rPr>
          <w:rStyle w:val="Collegamentoipertestuale"/>
          <w:rFonts w:ascii="Open Sans" w:eastAsia="Times New Roman" w:hAnsi="Open Sans" w:cs="Open Sans"/>
          <w:color w:val="auto"/>
          <w:sz w:val="20"/>
          <w:szCs w:val="20"/>
          <w:u w:val="none"/>
          <w:lang w:eastAsia="it-IT"/>
        </w:rPr>
      </w:pPr>
      <w:r w:rsidRPr="00A81813">
        <w:rPr>
          <w:rFonts w:ascii="Open Sans" w:eastAsia="Times New Roman" w:hAnsi="Open Sans" w:cs="Open Sans"/>
          <w:b/>
          <w:bCs/>
          <w:color w:val="000000"/>
          <w:sz w:val="20"/>
          <w:szCs w:val="20"/>
          <w:lang w:eastAsia="it-IT"/>
        </w:rPr>
        <w:t xml:space="preserve">Le iscrizioni </w:t>
      </w:r>
      <w:r w:rsidR="00691CC4">
        <w:rPr>
          <w:rFonts w:ascii="Open Sans" w:eastAsia="Times New Roman" w:hAnsi="Open Sans" w:cs="Open Sans"/>
          <w:b/>
          <w:bCs/>
          <w:color w:val="000000"/>
          <w:sz w:val="20"/>
          <w:szCs w:val="20"/>
          <w:lang w:eastAsia="it-IT"/>
        </w:rPr>
        <w:t>al</w:t>
      </w:r>
      <w:r w:rsidRPr="00A81813">
        <w:rPr>
          <w:rFonts w:ascii="Open Sans" w:eastAsia="Times New Roman" w:hAnsi="Open Sans" w:cs="Open Sans"/>
          <w:b/>
          <w:bCs/>
          <w:color w:val="000000"/>
          <w:sz w:val="20"/>
          <w:szCs w:val="20"/>
          <w:lang w:eastAsia="it-IT"/>
        </w:rPr>
        <w:t xml:space="preserve"> congresso apriranno </w:t>
      </w:r>
      <w:r w:rsidR="00A81813">
        <w:rPr>
          <w:rFonts w:ascii="Open Sans" w:eastAsia="Times New Roman" w:hAnsi="Open Sans" w:cs="Open Sans"/>
          <w:b/>
          <w:bCs/>
          <w:color w:val="000000"/>
          <w:sz w:val="20"/>
          <w:szCs w:val="20"/>
          <w:lang w:eastAsia="it-IT"/>
        </w:rPr>
        <w:t>il 23</w:t>
      </w:r>
      <w:r w:rsidRPr="00A81813">
        <w:rPr>
          <w:rFonts w:ascii="Open Sans" w:eastAsia="Times New Roman" w:hAnsi="Open Sans" w:cs="Open Sans"/>
          <w:b/>
          <w:bCs/>
          <w:color w:val="000000"/>
          <w:sz w:val="20"/>
          <w:szCs w:val="20"/>
          <w:lang w:eastAsia="it-IT"/>
        </w:rPr>
        <w:t xml:space="preserve"> gennaio</w:t>
      </w:r>
      <w:r w:rsidR="00A81813">
        <w:rPr>
          <w:rFonts w:ascii="Open Sans" w:eastAsia="Times New Roman" w:hAnsi="Open Sans" w:cs="Open Sans"/>
          <w:b/>
          <w:bCs/>
          <w:color w:val="000000"/>
          <w:sz w:val="20"/>
          <w:szCs w:val="20"/>
          <w:lang w:eastAsia="it-IT"/>
        </w:rPr>
        <w:t xml:space="preserve"> 2025</w:t>
      </w:r>
      <w:r w:rsidRPr="00A81813">
        <w:rPr>
          <w:rFonts w:ascii="Open Sans" w:eastAsia="Times New Roman" w:hAnsi="Open Sans" w:cs="Open Sans"/>
          <w:b/>
          <w:bCs/>
          <w:color w:val="000000"/>
          <w:sz w:val="20"/>
          <w:szCs w:val="20"/>
          <w:lang w:eastAsia="it-IT"/>
        </w:rPr>
        <w:t>,</w:t>
      </w:r>
      <w:r w:rsidRPr="008503EA">
        <w:rPr>
          <w:rFonts w:ascii="Open Sans" w:eastAsia="Times New Roman" w:hAnsi="Open Sans" w:cs="Open Sans"/>
          <w:color w:val="000000"/>
          <w:sz w:val="20"/>
          <w:szCs w:val="20"/>
          <w:lang w:eastAsia="it-IT"/>
        </w:rPr>
        <w:t xml:space="preserve"> con </w:t>
      </w:r>
      <w:r w:rsidR="00691CC4">
        <w:rPr>
          <w:rFonts w:ascii="Open Sans" w:eastAsia="Times New Roman" w:hAnsi="Open Sans" w:cs="Open Sans"/>
          <w:color w:val="000000"/>
          <w:sz w:val="20"/>
          <w:szCs w:val="20"/>
          <w:lang w:eastAsia="it-IT"/>
        </w:rPr>
        <w:t>agevolazioni per gli</w:t>
      </w:r>
      <w:r w:rsidRPr="008503EA">
        <w:rPr>
          <w:rFonts w:ascii="Open Sans" w:eastAsia="Times New Roman" w:hAnsi="Open Sans" w:cs="Open Sans"/>
          <w:color w:val="000000"/>
          <w:sz w:val="20"/>
          <w:szCs w:val="20"/>
          <w:lang w:eastAsia="it-IT"/>
        </w:rPr>
        <w:t xml:space="preserve"> </w:t>
      </w:r>
      <w:r w:rsidRPr="00A81813">
        <w:rPr>
          <w:rFonts w:ascii="Open Sans" w:eastAsia="Times New Roman" w:hAnsi="Open Sans" w:cs="Open Sans"/>
          <w:b/>
          <w:bCs/>
          <w:color w:val="000000"/>
          <w:sz w:val="20"/>
          <w:szCs w:val="20"/>
          <w:lang w:eastAsia="it-IT"/>
        </w:rPr>
        <w:t>Early Bird disponibili fino al 4 aprile</w:t>
      </w:r>
      <w:r w:rsidRPr="008503EA">
        <w:rPr>
          <w:rFonts w:ascii="Open Sans" w:eastAsia="Times New Roman" w:hAnsi="Open Sans" w:cs="Open Sans"/>
          <w:color w:val="000000"/>
          <w:sz w:val="20"/>
          <w:szCs w:val="20"/>
          <w:lang w:eastAsia="it-IT"/>
        </w:rPr>
        <w:t>. Per inviare gli abstract, iscriversi o consultare il programma completo,</w:t>
      </w:r>
      <w:r w:rsidR="00862FE8">
        <w:rPr>
          <w:rFonts w:ascii="Open Sans" w:eastAsia="Times New Roman" w:hAnsi="Open Sans" w:cs="Open Sans"/>
          <w:color w:val="000000"/>
          <w:sz w:val="20"/>
          <w:szCs w:val="20"/>
          <w:lang w:eastAsia="it-IT"/>
        </w:rPr>
        <w:t xml:space="preserve"> disponibile a breve,</w:t>
      </w:r>
      <w:r w:rsidRPr="008503EA">
        <w:rPr>
          <w:rFonts w:ascii="Open Sans" w:eastAsia="Times New Roman" w:hAnsi="Open Sans" w:cs="Open Sans"/>
          <w:color w:val="000000"/>
          <w:sz w:val="20"/>
          <w:szCs w:val="20"/>
          <w:lang w:eastAsia="it-IT"/>
        </w:rPr>
        <w:t xml:space="preserve"> visita</w:t>
      </w:r>
      <w:r w:rsidR="00862FE8">
        <w:rPr>
          <w:rFonts w:ascii="Open Sans" w:eastAsia="Times New Roman" w:hAnsi="Open Sans" w:cs="Open Sans"/>
          <w:color w:val="000000"/>
          <w:sz w:val="20"/>
          <w:szCs w:val="20"/>
          <w:lang w:eastAsia="it-IT"/>
        </w:rPr>
        <w:t>re</w:t>
      </w:r>
      <w:r w:rsidRPr="008503EA">
        <w:rPr>
          <w:rFonts w:ascii="Open Sans" w:eastAsia="Times New Roman" w:hAnsi="Open Sans" w:cs="Open Sans"/>
          <w:color w:val="000000"/>
          <w:sz w:val="20"/>
          <w:szCs w:val="20"/>
          <w:lang w:eastAsia="it-IT"/>
        </w:rPr>
        <w:t xml:space="preserve"> il </w:t>
      </w:r>
      <w:r w:rsidRPr="00A81813">
        <w:rPr>
          <w:rFonts w:ascii="Open Sans" w:eastAsia="Times New Roman" w:hAnsi="Open Sans" w:cs="Open Sans"/>
          <w:b/>
          <w:bCs/>
          <w:color w:val="000000"/>
          <w:sz w:val="20"/>
          <w:szCs w:val="20"/>
          <w:lang w:eastAsia="it-IT"/>
        </w:rPr>
        <w:t>sito ufficial</w:t>
      </w:r>
      <w:r w:rsidR="004021A9" w:rsidRPr="00A81813">
        <w:rPr>
          <w:rFonts w:ascii="Open Sans" w:eastAsia="Times New Roman" w:hAnsi="Open Sans" w:cs="Open Sans"/>
          <w:b/>
          <w:bCs/>
          <w:color w:val="000000"/>
          <w:sz w:val="20"/>
          <w:szCs w:val="20"/>
          <w:lang w:eastAsia="it-IT"/>
        </w:rPr>
        <w:t xml:space="preserve">e </w:t>
      </w:r>
      <w:hyperlink r:id="rId10" w:history="1">
        <w:r w:rsidR="004021A9" w:rsidRPr="00A81813">
          <w:rPr>
            <w:rStyle w:val="Collegamentoipertestuale"/>
            <w:rFonts w:ascii="Open Sans" w:eastAsia="Times New Roman" w:hAnsi="Open Sans" w:cs="Open Sans"/>
            <w:b/>
            <w:bCs/>
            <w:sz w:val="20"/>
            <w:szCs w:val="20"/>
            <w:lang w:eastAsia="it-IT"/>
          </w:rPr>
          <w:t>emn2025.com</w:t>
        </w:r>
      </w:hyperlink>
      <w:r w:rsidR="00A81813" w:rsidRPr="00A81813">
        <w:rPr>
          <w:rStyle w:val="Collegamentoipertestuale"/>
          <w:rFonts w:ascii="Open Sans" w:eastAsia="Times New Roman" w:hAnsi="Open Sans" w:cs="Open Sans"/>
          <w:color w:val="auto"/>
          <w:sz w:val="20"/>
          <w:szCs w:val="20"/>
          <w:u w:val="none"/>
          <w:lang w:eastAsia="it-IT"/>
        </w:rPr>
        <w:t>.</w:t>
      </w:r>
    </w:p>
    <w:p w14:paraId="7B4EF3FC" w14:textId="44E04D12" w:rsidR="00A81813" w:rsidRPr="005120BB" w:rsidRDefault="00A81813" w:rsidP="00A81813">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 xml:space="preserve">Sempre sul sito </w:t>
      </w:r>
      <w:r w:rsidR="004C6DEC">
        <w:rPr>
          <w:rFonts w:ascii="Open Sans" w:eastAsia="Times New Roman" w:hAnsi="Open Sans" w:cs="Open Sans"/>
          <w:color w:val="000000"/>
          <w:sz w:val="20"/>
          <w:szCs w:val="20"/>
          <w:lang w:eastAsia="it-IT"/>
        </w:rPr>
        <w:t>sarà</w:t>
      </w:r>
      <w:r w:rsidRPr="005120BB">
        <w:rPr>
          <w:rFonts w:ascii="Open Sans" w:eastAsia="Times New Roman" w:hAnsi="Open Sans" w:cs="Open Sans"/>
          <w:color w:val="000000"/>
          <w:sz w:val="20"/>
          <w:szCs w:val="20"/>
          <w:lang w:eastAsia="it-IT"/>
        </w:rPr>
        <w:t xml:space="preserve"> predisposta</w:t>
      </w:r>
      <w:r w:rsidR="004C6DEC">
        <w:rPr>
          <w:rFonts w:ascii="Open Sans" w:eastAsia="Times New Roman" w:hAnsi="Open Sans" w:cs="Open Sans"/>
          <w:color w:val="000000"/>
          <w:sz w:val="20"/>
          <w:szCs w:val="20"/>
          <w:lang w:eastAsia="it-IT"/>
        </w:rPr>
        <w:t xml:space="preserve"> </w:t>
      </w:r>
      <w:r w:rsidR="006A3668">
        <w:rPr>
          <w:rFonts w:ascii="Open Sans" w:eastAsia="Times New Roman" w:hAnsi="Open Sans" w:cs="Open Sans"/>
          <w:color w:val="000000"/>
          <w:sz w:val="20"/>
          <w:szCs w:val="20"/>
          <w:lang w:eastAsia="it-IT"/>
        </w:rPr>
        <w:t>l’opzione</w:t>
      </w:r>
      <w:r w:rsidRPr="005120BB">
        <w:rPr>
          <w:rFonts w:ascii="Open Sans" w:eastAsia="Times New Roman" w:hAnsi="Open Sans" w:cs="Open Sans"/>
          <w:color w:val="000000"/>
          <w:sz w:val="20"/>
          <w:szCs w:val="20"/>
          <w:lang w:eastAsia="it-IT"/>
        </w:rPr>
        <w:t xml:space="preserve"> per l’</w:t>
      </w:r>
      <w:hyperlink r:id="rId11" w:history="1">
        <w:r w:rsidRPr="005120BB">
          <w:rPr>
            <w:rStyle w:val="Collegamentoipertestuale"/>
            <w:rFonts w:ascii="Open Sans" w:eastAsia="Times New Roman" w:hAnsi="Open Sans" w:cs="Open Sans"/>
            <w:b/>
            <w:bCs/>
            <w:sz w:val="20"/>
            <w:szCs w:val="20"/>
            <w:lang w:eastAsia="it-IT"/>
          </w:rPr>
          <w:t>accreditamento dei Media</w:t>
        </w:r>
      </w:hyperlink>
      <w:r w:rsidRPr="005120BB">
        <w:rPr>
          <w:rFonts w:ascii="Open Sans" w:eastAsia="Times New Roman" w:hAnsi="Open Sans" w:cs="Open Sans"/>
          <w:color w:val="000000"/>
          <w:sz w:val="20"/>
          <w:szCs w:val="20"/>
          <w:lang w:eastAsia="it-IT"/>
        </w:rPr>
        <w:t xml:space="preserve"> interessati a partecipare </w:t>
      </w:r>
      <w:r>
        <w:rPr>
          <w:rFonts w:ascii="Open Sans" w:eastAsia="Times New Roman" w:hAnsi="Open Sans" w:cs="Open Sans"/>
          <w:color w:val="000000"/>
          <w:sz w:val="20"/>
          <w:szCs w:val="20"/>
          <w:lang w:eastAsia="it-IT"/>
        </w:rPr>
        <w:t>al convegno</w:t>
      </w:r>
      <w:r w:rsidRPr="005120BB">
        <w:rPr>
          <w:rFonts w:ascii="Open Sans" w:eastAsia="Times New Roman" w:hAnsi="Open Sans" w:cs="Open Sans"/>
          <w:color w:val="000000"/>
          <w:sz w:val="20"/>
          <w:szCs w:val="20"/>
          <w:lang w:eastAsia="it-IT"/>
        </w:rPr>
        <w:t xml:space="preserve">. </w:t>
      </w:r>
    </w:p>
    <w:p w14:paraId="55244318" w14:textId="7E1F6E4D" w:rsidR="008A2A9A" w:rsidRDefault="005C4A60" w:rsidP="005C4A60">
      <w:pPr>
        <w:autoSpaceDE w:val="0"/>
        <w:autoSpaceDN w:val="0"/>
        <w:adjustRightInd w:val="0"/>
        <w:jc w:val="center"/>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 FINE </w:t>
      </w:r>
      <w:r w:rsidR="008A2A9A">
        <w:rPr>
          <w:rFonts w:ascii="Open Sans" w:eastAsia="Times New Roman" w:hAnsi="Open Sans" w:cs="Open Sans"/>
          <w:color w:val="000000"/>
          <w:sz w:val="20"/>
          <w:szCs w:val="20"/>
          <w:lang w:eastAsia="it-IT"/>
        </w:rPr>
        <w:t>–</w:t>
      </w:r>
    </w:p>
    <w:p w14:paraId="58C5808C" w14:textId="739ACA8C" w:rsidR="00961940" w:rsidRDefault="00961940" w:rsidP="0040152D">
      <w:pPr>
        <w:jc w:val="both"/>
        <w:rPr>
          <w:rFonts w:ascii="Open Sans" w:hAnsi="Open Sans" w:cs="Open Sans"/>
          <w:b/>
          <w:sz w:val="18"/>
          <w:szCs w:val="18"/>
        </w:rPr>
      </w:pPr>
      <w:r w:rsidRPr="007445B4">
        <w:rPr>
          <w:rFonts w:ascii="Open Sans" w:hAnsi="Open Sans" w:cs="Open Sans"/>
          <w:b/>
          <w:sz w:val="18"/>
          <w:szCs w:val="18"/>
        </w:rPr>
        <w:t xml:space="preserve">Per </w:t>
      </w:r>
      <w:r w:rsidR="005C4A60">
        <w:rPr>
          <w:rFonts w:ascii="Open Sans" w:hAnsi="Open Sans" w:cs="Open Sans"/>
          <w:b/>
          <w:sz w:val="18"/>
          <w:szCs w:val="18"/>
        </w:rPr>
        <w:t xml:space="preserve">ulteriori </w:t>
      </w:r>
      <w:r w:rsidRPr="007445B4">
        <w:rPr>
          <w:rFonts w:ascii="Open Sans" w:hAnsi="Open Sans" w:cs="Open Sans"/>
          <w:b/>
          <w:sz w:val="18"/>
          <w:szCs w:val="18"/>
        </w:rPr>
        <w:t>informazioni, approfondimenti, interviste, material</w:t>
      </w:r>
      <w:r w:rsidR="005C4A60">
        <w:rPr>
          <w:rFonts w:ascii="Open Sans" w:hAnsi="Open Sans" w:cs="Open Sans"/>
          <w:b/>
          <w:sz w:val="18"/>
          <w:szCs w:val="18"/>
        </w:rPr>
        <w:t>i</w:t>
      </w:r>
      <w:r w:rsidRPr="007445B4">
        <w:rPr>
          <w:rFonts w:ascii="Open Sans" w:hAnsi="Open Sans" w:cs="Open Sans"/>
          <w:b/>
          <w:sz w:val="18"/>
          <w:szCs w:val="18"/>
        </w:rPr>
        <w:t xml:space="preserve"> stampa:</w:t>
      </w:r>
    </w:p>
    <w:tbl>
      <w:tblPr>
        <w:tblStyle w:val="Grigliatabel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4"/>
      </w:tblGrid>
      <w:tr w:rsidR="004F4AF3" w14:paraId="5A4445C9" w14:textId="77777777" w:rsidTr="004F4AF3">
        <w:tc>
          <w:tcPr>
            <w:tcW w:w="4814" w:type="dxa"/>
          </w:tcPr>
          <w:p w14:paraId="594FE1D0" w14:textId="77777777" w:rsidR="004F4AF3" w:rsidRDefault="004F4AF3" w:rsidP="00D3165F">
            <w:pPr>
              <w:ind w:left="-111"/>
              <w:rPr>
                <w:rFonts w:ascii="Open Sans" w:hAnsi="Open Sans" w:cs="Open Sans"/>
                <w:b/>
                <w:sz w:val="18"/>
                <w:szCs w:val="18"/>
              </w:rPr>
            </w:pPr>
            <w:r>
              <w:rPr>
                <w:rFonts w:ascii="Open Sans" w:hAnsi="Open Sans" w:cs="Open Sans"/>
                <w:b/>
                <w:sz w:val="18"/>
                <w:szCs w:val="18"/>
              </w:rPr>
              <w:t>Responsabile Comunicazioni</w:t>
            </w:r>
          </w:p>
          <w:p w14:paraId="32DF6888" w14:textId="7ACC59AA" w:rsidR="004F4AF3" w:rsidRPr="004F4AF3" w:rsidRDefault="004F4AF3" w:rsidP="00D3165F">
            <w:pPr>
              <w:ind w:left="-111"/>
              <w:rPr>
                <w:rFonts w:ascii="Open Sans" w:hAnsi="Open Sans" w:cs="Open Sans"/>
                <w:color w:val="5F5F5F"/>
                <w:sz w:val="18"/>
                <w:szCs w:val="18"/>
              </w:rPr>
            </w:pPr>
            <w:r w:rsidRPr="004F4AF3">
              <w:rPr>
                <w:rFonts w:ascii="Open Sans" w:hAnsi="Open Sans" w:cs="Open Sans"/>
                <w:sz w:val="18"/>
                <w:szCs w:val="18"/>
              </w:rPr>
              <w:t>Giorgio Schirripa</w:t>
            </w:r>
            <w:r>
              <w:rPr>
                <w:rFonts w:ascii="Open Sans" w:hAnsi="Open Sans" w:cs="Open Sans"/>
                <w:sz w:val="18"/>
                <w:szCs w:val="18"/>
              </w:rPr>
              <w:br/>
            </w:r>
            <w:r w:rsidRPr="004F4AF3">
              <w:rPr>
                <w:rFonts w:ascii="Open Sans" w:hAnsi="Open Sans" w:cs="Open Sans"/>
                <w:sz w:val="18"/>
                <w:szCs w:val="18"/>
              </w:rPr>
              <w:t>Scientific Secretariat &amp; Publications</w:t>
            </w:r>
            <w:r>
              <w:rPr>
                <w:rFonts w:ascii="Open Sans" w:hAnsi="Open Sans" w:cs="Open Sans"/>
                <w:sz w:val="18"/>
                <w:szCs w:val="18"/>
              </w:rPr>
              <w:br/>
            </w:r>
            <w:r w:rsidRPr="004F4AF3">
              <w:rPr>
                <w:rFonts w:ascii="Open Sans" w:hAnsi="Open Sans" w:cs="Open Sans"/>
                <w:sz w:val="18"/>
                <w:szCs w:val="18"/>
              </w:rPr>
              <w:lastRenderedPageBreak/>
              <w:t>EMN (European Myeloma Network)</w:t>
            </w:r>
            <w:r>
              <w:rPr>
                <w:rFonts w:ascii="Open Sans" w:hAnsi="Open Sans" w:cs="Open Sans"/>
                <w:sz w:val="18"/>
                <w:szCs w:val="18"/>
              </w:rPr>
              <w:br/>
            </w:r>
            <w:hyperlink r:id="rId12" w:history="1">
              <w:r>
                <w:rPr>
                  <w:rStyle w:val="Collegamentoipertestuale"/>
                  <w:rFonts w:ascii="Open Sans" w:hAnsi="Open Sans" w:cs="Open Sans"/>
                  <w:color w:val="F48A0B"/>
                  <w:sz w:val="18"/>
                  <w:szCs w:val="18"/>
                </w:rPr>
                <w:t>giorgio.schirripa@emn.org</w:t>
              </w:r>
            </w:hyperlink>
          </w:p>
        </w:tc>
        <w:tc>
          <w:tcPr>
            <w:tcW w:w="4814" w:type="dxa"/>
          </w:tcPr>
          <w:p w14:paraId="1CE9B6D9" w14:textId="77777777" w:rsidR="004F4AF3" w:rsidRPr="007445B4" w:rsidRDefault="004F4AF3" w:rsidP="004F4AF3">
            <w:pPr>
              <w:rPr>
                <w:rFonts w:ascii="Open Sans" w:hAnsi="Open Sans" w:cs="Open Sans"/>
                <w:b/>
                <w:sz w:val="18"/>
                <w:szCs w:val="18"/>
              </w:rPr>
            </w:pPr>
            <w:r w:rsidRPr="007445B4">
              <w:rPr>
                <w:rFonts w:ascii="Open Sans" w:hAnsi="Open Sans" w:cs="Open Sans"/>
                <w:b/>
                <w:sz w:val="18"/>
                <w:szCs w:val="18"/>
              </w:rPr>
              <w:lastRenderedPageBreak/>
              <w:t xml:space="preserve">Ufficio Stampa EMN </w:t>
            </w:r>
            <w:r>
              <w:rPr>
                <w:rFonts w:ascii="Open Sans" w:hAnsi="Open Sans" w:cs="Open Sans"/>
                <w:b/>
                <w:sz w:val="18"/>
                <w:szCs w:val="18"/>
              </w:rPr>
              <w:t>Trial Office</w:t>
            </w:r>
          </w:p>
          <w:p w14:paraId="14AF5FBB" w14:textId="77777777" w:rsidR="004F4AF3" w:rsidRDefault="004F4AF3" w:rsidP="004F4AF3">
            <w:r w:rsidRPr="007445B4">
              <w:rPr>
                <w:rFonts w:ascii="Open Sans" w:hAnsi="Open Sans" w:cs="Open Sans"/>
                <w:sz w:val="18"/>
                <w:szCs w:val="18"/>
              </w:rPr>
              <w:t>Anice S.r.l.</w:t>
            </w:r>
            <w:r w:rsidRPr="007445B4">
              <w:rPr>
                <w:rFonts w:ascii="Open Sans" w:hAnsi="Open Sans" w:cs="Open Sans"/>
                <w:sz w:val="18"/>
                <w:szCs w:val="18"/>
              </w:rPr>
              <w:br/>
              <w:t>Via Torre Pellice 17 | 10156 Torino</w:t>
            </w:r>
            <w:r w:rsidRPr="007445B4">
              <w:rPr>
                <w:rFonts w:ascii="Open Sans" w:hAnsi="Open Sans" w:cs="Open Sans"/>
                <w:sz w:val="18"/>
                <w:szCs w:val="18"/>
              </w:rPr>
              <w:br/>
            </w:r>
            <w:r w:rsidRPr="007445B4">
              <w:rPr>
                <w:rFonts w:ascii="Open Sans" w:hAnsi="Open Sans" w:cs="Open Sans"/>
                <w:sz w:val="18"/>
                <w:szCs w:val="18"/>
              </w:rPr>
              <w:lastRenderedPageBreak/>
              <w:t>Tel. +39 011 016 1111</w:t>
            </w:r>
            <w:r>
              <w:rPr>
                <w:rFonts w:ascii="Open Sans" w:hAnsi="Open Sans" w:cs="Open Sans"/>
                <w:sz w:val="18"/>
                <w:szCs w:val="18"/>
              </w:rPr>
              <w:br/>
            </w:r>
            <w:hyperlink r:id="rId13" w:history="1">
              <w:r>
                <w:rPr>
                  <w:rStyle w:val="Collegamentoipertestuale"/>
                  <w:rFonts w:ascii="Open Sans" w:hAnsi="Open Sans" w:cs="Open Sans"/>
                  <w:color w:val="F48A0B"/>
                  <w:sz w:val="18"/>
                  <w:szCs w:val="18"/>
                  <w:u w:val="none"/>
                  <w:shd w:val="clear" w:color="auto" w:fill="FFFFFF"/>
                </w:rPr>
                <w:t>press@anicecommunication.com</w:t>
              </w:r>
            </w:hyperlink>
          </w:p>
          <w:p w14:paraId="3FB9E99F" w14:textId="46D32C13" w:rsidR="004F4AF3" w:rsidRDefault="004F4AF3" w:rsidP="004F4AF3">
            <w:pPr>
              <w:rPr>
                <w:rFonts w:ascii="Open Sans" w:hAnsi="Open Sans" w:cs="Open Sans"/>
                <w:b/>
                <w:sz w:val="18"/>
                <w:szCs w:val="18"/>
              </w:rPr>
            </w:pPr>
            <w:r w:rsidRPr="007445B4">
              <w:rPr>
                <w:rFonts w:ascii="Open Sans" w:hAnsi="Open Sans" w:cs="Open Sans"/>
                <w:sz w:val="18"/>
                <w:szCs w:val="18"/>
              </w:rPr>
              <w:t>Roberto Beltramolli</w:t>
            </w:r>
            <w:r>
              <w:rPr>
                <w:rFonts w:ascii="Open Sans" w:hAnsi="Open Sans" w:cs="Open Sans"/>
                <w:sz w:val="18"/>
                <w:szCs w:val="18"/>
              </w:rPr>
              <w:t xml:space="preserve"> | </w:t>
            </w:r>
            <w:r w:rsidRPr="007445B4">
              <w:rPr>
                <w:rFonts w:ascii="Open Sans" w:hAnsi="Open Sans" w:cs="Open Sans"/>
                <w:sz w:val="18"/>
                <w:szCs w:val="18"/>
              </w:rPr>
              <w:t>+39 335 606 8559</w:t>
            </w:r>
            <w:r>
              <w:rPr>
                <w:rFonts w:ascii="Open Sans" w:hAnsi="Open Sans" w:cs="Open Sans"/>
                <w:sz w:val="18"/>
                <w:szCs w:val="18"/>
              </w:rPr>
              <w:br/>
            </w:r>
            <w:r w:rsidRPr="007445B4">
              <w:rPr>
                <w:rFonts w:ascii="Open Sans" w:hAnsi="Open Sans" w:cs="Open Sans"/>
                <w:sz w:val="18"/>
                <w:szCs w:val="18"/>
              </w:rPr>
              <w:t>Patrizia Tontini</w:t>
            </w:r>
            <w:r>
              <w:rPr>
                <w:rFonts w:ascii="Open Sans" w:hAnsi="Open Sans" w:cs="Open Sans"/>
                <w:sz w:val="18"/>
                <w:szCs w:val="18"/>
              </w:rPr>
              <w:t xml:space="preserve"> | </w:t>
            </w:r>
            <w:r w:rsidRPr="007445B4">
              <w:rPr>
                <w:rFonts w:ascii="Open Sans" w:hAnsi="Open Sans" w:cs="Open Sans"/>
                <w:sz w:val="18"/>
                <w:szCs w:val="18"/>
              </w:rPr>
              <w:t>+39 335 606 8557</w:t>
            </w:r>
            <w:r>
              <w:rPr>
                <w:rFonts w:ascii="Open Sans" w:hAnsi="Open Sans" w:cs="Open Sans"/>
                <w:sz w:val="18"/>
                <w:szCs w:val="18"/>
              </w:rPr>
              <w:br/>
              <w:t xml:space="preserve">Emanuele Franzoso | </w:t>
            </w:r>
            <w:r w:rsidRPr="004F4AF3">
              <w:rPr>
                <w:rFonts w:ascii="Open Sans" w:hAnsi="Open Sans" w:cs="Open Sans"/>
                <w:sz w:val="18"/>
                <w:szCs w:val="18"/>
              </w:rPr>
              <w:t>+39 347</w:t>
            </w:r>
            <w:r>
              <w:rPr>
                <w:rFonts w:ascii="Open Sans" w:hAnsi="Open Sans" w:cs="Open Sans"/>
                <w:sz w:val="18"/>
                <w:szCs w:val="18"/>
              </w:rPr>
              <w:t xml:space="preserve"> </w:t>
            </w:r>
            <w:r w:rsidRPr="004F4AF3">
              <w:rPr>
                <w:rFonts w:ascii="Open Sans" w:hAnsi="Open Sans" w:cs="Open Sans"/>
                <w:sz w:val="18"/>
                <w:szCs w:val="18"/>
              </w:rPr>
              <w:t>607</w:t>
            </w:r>
            <w:r>
              <w:rPr>
                <w:rFonts w:ascii="Open Sans" w:hAnsi="Open Sans" w:cs="Open Sans"/>
                <w:sz w:val="18"/>
                <w:szCs w:val="18"/>
              </w:rPr>
              <w:t xml:space="preserve"> </w:t>
            </w:r>
            <w:r w:rsidRPr="004F4AF3">
              <w:rPr>
                <w:rFonts w:ascii="Open Sans" w:hAnsi="Open Sans" w:cs="Open Sans"/>
                <w:sz w:val="18"/>
                <w:szCs w:val="18"/>
              </w:rPr>
              <w:t>9680</w:t>
            </w:r>
          </w:p>
        </w:tc>
      </w:tr>
      <w:tr w:rsidR="00A81813" w14:paraId="78600527" w14:textId="77777777" w:rsidTr="004F4AF3">
        <w:tc>
          <w:tcPr>
            <w:tcW w:w="4814" w:type="dxa"/>
          </w:tcPr>
          <w:p w14:paraId="0EBB27C0" w14:textId="77777777" w:rsidR="00A81813" w:rsidRDefault="00A81813" w:rsidP="00D3165F">
            <w:pPr>
              <w:ind w:left="-111"/>
              <w:rPr>
                <w:rFonts w:ascii="Open Sans" w:hAnsi="Open Sans" w:cs="Open Sans"/>
                <w:b/>
                <w:sz w:val="18"/>
                <w:szCs w:val="18"/>
              </w:rPr>
            </w:pPr>
          </w:p>
        </w:tc>
        <w:tc>
          <w:tcPr>
            <w:tcW w:w="4814" w:type="dxa"/>
          </w:tcPr>
          <w:p w14:paraId="3CF0AE6B" w14:textId="77777777" w:rsidR="00A81813" w:rsidRPr="007445B4" w:rsidRDefault="00A81813" w:rsidP="004F4AF3">
            <w:pPr>
              <w:rPr>
                <w:rFonts w:ascii="Open Sans" w:hAnsi="Open Sans" w:cs="Open Sans"/>
                <w:b/>
                <w:sz w:val="18"/>
                <w:szCs w:val="18"/>
              </w:rPr>
            </w:pPr>
          </w:p>
        </w:tc>
      </w:tr>
    </w:tbl>
    <w:p w14:paraId="2A0BC94E" w14:textId="58E5BF73" w:rsidR="00471CC0" w:rsidRPr="00FD5AC3" w:rsidRDefault="00471CC0" w:rsidP="004F4AF3">
      <w:pPr>
        <w:rPr>
          <w:rFonts w:ascii="Open Sans" w:hAnsi="Open Sans" w:cs="Open Sans"/>
          <w:b/>
          <w:sz w:val="18"/>
          <w:szCs w:val="18"/>
        </w:rPr>
      </w:pPr>
      <w:r w:rsidRPr="00FD5AC3">
        <w:rPr>
          <w:rFonts w:ascii="Open Sans" w:hAnsi="Open Sans" w:cs="Open Sans"/>
          <w:b/>
          <w:sz w:val="18"/>
          <w:szCs w:val="18"/>
        </w:rPr>
        <w:t xml:space="preserve">EMN </w:t>
      </w:r>
      <w:r w:rsidR="000304AC">
        <w:rPr>
          <w:rFonts w:ascii="Open Sans" w:hAnsi="Open Sans" w:cs="Open Sans"/>
          <w:b/>
          <w:sz w:val="18"/>
          <w:szCs w:val="18"/>
        </w:rPr>
        <w:t>Trial Office</w:t>
      </w:r>
      <w:r w:rsidRPr="00FD5AC3">
        <w:rPr>
          <w:rFonts w:ascii="Open Sans" w:hAnsi="Open Sans" w:cs="Open Sans"/>
          <w:b/>
          <w:sz w:val="18"/>
          <w:szCs w:val="18"/>
        </w:rPr>
        <w:t xml:space="preserve"> in breve </w:t>
      </w:r>
    </w:p>
    <w:p w14:paraId="21366D63" w14:textId="77777777" w:rsidR="00471CC0" w:rsidRPr="00FD5AC3" w:rsidRDefault="00471CC0" w:rsidP="00FD5AC3">
      <w:pPr>
        <w:jc w:val="both"/>
        <w:rPr>
          <w:rFonts w:ascii="Open Sans" w:hAnsi="Open Sans" w:cs="Open Sans"/>
          <w:i/>
          <w:sz w:val="18"/>
          <w:szCs w:val="18"/>
        </w:rPr>
      </w:pPr>
      <w:r w:rsidRPr="00FD5AC3">
        <w:rPr>
          <w:rFonts w:ascii="Open Sans" w:hAnsi="Open Sans" w:cs="Open Sans"/>
          <w:i/>
          <w:sz w:val="18"/>
          <w:szCs w:val="18"/>
        </w:rPr>
        <w:t xml:space="preserve">EMN è l’acronimo di European Myeloma Network. Fondata nel 2005, EMN è una rete di eccellenze a livello europeo nello studio e nello sviluppo di cure innovative per il mieloma multiplo che conta 27 istituti di ricerca e 14 gruppi di studio. Ha lo scopo di promuovere la collaborazione tra i centri di ricerca e i gruppi di studio al fine di generare una mutua utilità e, grazie a ciò, ottenere risultati più efficaci ancora più velocemente. </w:t>
      </w:r>
    </w:p>
    <w:p w14:paraId="400F28D9" w14:textId="11CFC795" w:rsidR="00471CC0" w:rsidRPr="00811EE6" w:rsidRDefault="00471CC0" w:rsidP="00FD5AC3">
      <w:pPr>
        <w:jc w:val="both"/>
        <w:rPr>
          <w:rFonts w:ascii="Open Sans" w:hAnsi="Open Sans" w:cs="Open Sans"/>
          <w:i/>
          <w:sz w:val="18"/>
          <w:szCs w:val="18"/>
        </w:rPr>
      </w:pPr>
      <w:r w:rsidRPr="00811EE6">
        <w:rPr>
          <w:rFonts w:ascii="Open Sans" w:hAnsi="Open Sans" w:cs="Open Sans"/>
          <w:i/>
          <w:sz w:val="18"/>
          <w:szCs w:val="18"/>
        </w:rPr>
        <w:t xml:space="preserve">EMN </w:t>
      </w:r>
      <w:r w:rsidR="000304AC" w:rsidRPr="00811EE6">
        <w:rPr>
          <w:rFonts w:ascii="Open Sans" w:hAnsi="Open Sans" w:cs="Open Sans"/>
          <w:i/>
          <w:sz w:val="18"/>
          <w:szCs w:val="18"/>
        </w:rPr>
        <w:t>Trial Office (già Research Italy)</w:t>
      </w:r>
      <w:r w:rsidRPr="00811EE6">
        <w:rPr>
          <w:rFonts w:ascii="Open Sans" w:hAnsi="Open Sans" w:cs="Open Sans"/>
          <w:i/>
          <w:sz w:val="18"/>
          <w:szCs w:val="18"/>
        </w:rPr>
        <w:t xml:space="preserve">, fondata a Torino nel 2016, è il braccio italiano del network EMN con sede </w:t>
      </w:r>
      <w:r w:rsidR="00842111">
        <w:rPr>
          <w:rFonts w:ascii="Open Sans" w:hAnsi="Open Sans" w:cs="Open Sans"/>
          <w:i/>
          <w:sz w:val="18"/>
          <w:szCs w:val="18"/>
        </w:rPr>
        <w:t>nei Paesi Bassi</w:t>
      </w:r>
      <w:r w:rsidRPr="00811EE6">
        <w:rPr>
          <w:rFonts w:ascii="Open Sans" w:hAnsi="Open Sans" w:cs="Open Sans"/>
          <w:i/>
          <w:sz w:val="18"/>
          <w:szCs w:val="18"/>
        </w:rPr>
        <w:t xml:space="preserve">, ed è la prima impresa sociale in Italia nel campo della ricerca clinica sul mieloma multiplo. La sua natura giuridica le permette di essere promotore e di condurre studi clinici tradizionalmente definiti “profit”, ossia i cui dati e risultati possono essere utilizzati dalle aziende farmaceutiche, con lo scopo di sostenere il progresso nella ricerca clinica e offrire terapie sempre più efficaci e sicure ai pazienti. Lo status di “impresa sociale” determina che non ci siano ripartizioni di utili tra i soci ma che gli eventuali profitti realizzati vengano reinvestiti nelle attività core della società stessa, a supporto quindi della ricerca e degli studi clinici. </w:t>
      </w:r>
    </w:p>
    <w:p w14:paraId="209EDFAB" w14:textId="5EC03132" w:rsidR="00452E4C" w:rsidRDefault="0054449F" w:rsidP="00FD5AC3">
      <w:pPr>
        <w:jc w:val="both"/>
        <w:rPr>
          <w:rFonts w:ascii="Open Sans" w:hAnsi="Open Sans" w:cs="Open Sans"/>
          <w:i/>
          <w:sz w:val="18"/>
          <w:szCs w:val="18"/>
        </w:rPr>
      </w:pPr>
      <w:r w:rsidRPr="00811EE6">
        <w:rPr>
          <w:rFonts w:ascii="Open Sans" w:hAnsi="Open Sans" w:cs="Open Sans"/>
          <w:i/>
          <w:sz w:val="18"/>
          <w:szCs w:val="18"/>
        </w:rPr>
        <w:t xml:space="preserve">Frutto del lavoro di varie professionalità, EMN </w:t>
      </w:r>
      <w:r w:rsidR="000304AC" w:rsidRPr="00811EE6">
        <w:rPr>
          <w:rFonts w:ascii="Open Sans" w:hAnsi="Open Sans" w:cs="Open Sans"/>
          <w:i/>
          <w:sz w:val="18"/>
          <w:szCs w:val="18"/>
        </w:rPr>
        <w:t>Trial Office</w:t>
      </w:r>
      <w:r w:rsidRPr="00811EE6">
        <w:rPr>
          <w:rFonts w:ascii="Open Sans" w:hAnsi="Open Sans" w:cs="Open Sans"/>
          <w:i/>
          <w:sz w:val="18"/>
          <w:szCs w:val="18"/>
        </w:rPr>
        <w:t xml:space="preserve"> è forte dell’esperienza di uno staff che da diversi anni lavora nel</w:t>
      </w:r>
      <w:r w:rsidRPr="00FD5AC3">
        <w:rPr>
          <w:rFonts w:ascii="Open Sans" w:hAnsi="Open Sans" w:cs="Open Sans"/>
          <w:i/>
          <w:sz w:val="18"/>
          <w:szCs w:val="18"/>
        </w:rPr>
        <w:t xml:space="preserve"> campo dei clinical trials sul mieloma multiplo e può contare sull’apporto di un Comitato Scientifico di esperti e leader dell’ematologia italiana e sulla competenza di</w:t>
      </w:r>
      <w:r w:rsidR="00537DA1">
        <w:rPr>
          <w:rFonts w:ascii="Open Sans" w:hAnsi="Open Sans" w:cs="Open Sans"/>
          <w:i/>
          <w:sz w:val="18"/>
          <w:szCs w:val="18"/>
        </w:rPr>
        <w:t xml:space="preserve"> </w:t>
      </w:r>
      <w:r w:rsidRPr="00FD5AC3">
        <w:rPr>
          <w:rFonts w:ascii="Open Sans" w:hAnsi="Open Sans" w:cs="Open Sans"/>
          <w:i/>
          <w:sz w:val="18"/>
          <w:szCs w:val="18"/>
        </w:rPr>
        <w:t>un team, formato da</w:t>
      </w:r>
      <w:r w:rsidR="00537DA1">
        <w:rPr>
          <w:rFonts w:ascii="Open Sans" w:hAnsi="Open Sans" w:cs="Open Sans"/>
          <w:i/>
          <w:sz w:val="18"/>
          <w:szCs w:val="18"/>
        </w:rPr>
        <w:t xml:space="preserve"> </w:t>
      </w:r>
      <w:r w:rsidRPr="00FD5AC3">
        <w:rPr>
          <w:rFonts w:ascii="Open Sans" w:hAnsi="Open Sans" w:cs="Open Sans"/>
          <w:i/>
          <w:sz w:val="18"/>
          <w:szCs w:val="18"/>
        </w:rPr>
        <w:t>professionisti e da personale amministrativo, competente in materia fiscale, legale e di gestione del personale.</w:t>
      </w:r>
    </w:p>
    <w:p w14:paraId="1128247E" w14:textId="7E64940B" w:rsidR="001333AD" w:rsidRPr="001333AD" w:rsidRDefault="001333AD" w:rsidP="00FD5AC3">
      <w:pPr>
        <w:jc w:val="both"/>
        <w:rPr>
          <w:rFonts w:ascii="Open Sans" w:hAnsi="Open Sans" w:cs="Open Sans"/>
          <w:b/>
          <w:sz w:val="18"/>
          <w:szCs w:val="18"/>
        </w:rPr>
      </w:pPr>
      <w:r w:rsidRPr="001333AD">
        <w:rPr>
          <w:rFonts w:ascii="Open Sans" w:hAnsi="Open Sans" w:cs="Open Sans"/>
          <w:b/>
          <w:sz w:val="18"/>
          <w:szCs w:val="18"/>
        </w:rPr>
        <w:t>Il Mieloma Multiplo</w:t>
      </w:r>
    </w:p>
    <w:p w14:paraId="567F3683" w14:textId="77777777"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Il mieloma multiplo è una delle neoplasie ematologiche rare tipiche dell’anziano, con un’età mediana alla diagnosi di 65 anni. L’incidenza in Europa si attesta a 4,5 nuovi casi su 100.000 persone all’anno, per un totale di circa 33.000 nuovi diagnosi ogni anno. Il mieloma multiplo si sviluppa nelle plasmacellule, ovvero le cellule del sistema immunitario che normalmente aiutano a contrastare le infezioni, producendo anticorpi. Al contrario, le plasmacellule cancerogene si accumulano nel midollo osseo e invece di produrre anticorpi, producono proteine che possono causare gravi complicazioni, quali ipercalcemia, insufficienza renale, anemia e lesioni ossee.</w:t>
      </w:r>
    </w:p>
    <w:p w14:paraId="695B221E" w14:textId="4A8D3165"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Negli ultimi anni, a partire dall’introduzione del trapianto autologo di cellule staminali e delle nuove e sempre più efficaci molecole, la scienza ha fatto molti passi avanti, aumentando la sopravvivenza media dei pazienti affetti da mieloma da soli 2 anni a ben 8-10 anni. Tuttavia, la strada da percorrere è ancora lunga e grazie alla ricerca si potranno compiere ulteriori progressi per migliorare la condizione dei pazienti e supportare le loro famiglie.</w:t>
      </w:r>
    </w:p>
    <w:sectPr w:rsidR="001333AD" w:rsidRPr="001333AD" w:rsidSect="003710FB">
      <w:headerReference w:type="default" r:id="rId14"/>
      <w:footerReference w:type="default" r:id="rId15"/>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B2DDE" w14:textId="77777777" w:rsidR="00A55F6D" w:rsidRDefault="00A55F6D" w:rsidP="00977628">
      <w:pPr>
        <w:spacing w:after="0" w:line="240" w:lineRule="auto"/>
      </w:pPr>
      <w:r>
        <w:separator/>
      </w:r>
    </w:p>
  </w:endnote>
  <w:endnote w:type="continuationSeparator" w:id="0">
    <w:p w14:paraId="34BEF272" w14:textId="77777777" w:rsidR="00A55F6D" w:rsidRDefault="00A55F6D"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B47D4" w14:textId="77777777" w:rsidR="00C62FAD" w:rsidRPr="00C62FAD" w:rsidRDefault="00C62FAD">
    <w:pPr>
      <w:rPr>
        <w:sz w:val="10"/>
        <w:szCs w:val="10"/>
      </w:rPr>
    </w:pPr>
  </w:p>
  <w:tbl>
    <w:tblPr>
      <w:tblW w:w="0" w:type="auto"/>
      <w:tblLook w:val="04A0" w:firstRow="1" w:lastRow="0" w:firstColumn="1" w:lastColumn="0" w:noHBand="0" w:noVBand="1"/>
    </w:tblPr>
    <w:tblGrid>
      <w:gridCol w:w="4820"/>
      <w:gridCol w:w="4818"/>
    </w:tblGrid>
    <w:tr w:rsidR="007A471F" w:rsidRPr="00E53C8D" w14:paraId="69DF6E9C" w14:textId="77777777" w:rsidTr="00C62FAD">
      <w:tc>
        <w:tcPr>
          <w:tcW w:w="4820" w:type="dxa"/>
          <w:shd w:val="clear" w:color="auto" w:fill="auto"/>
        </w:tcPr>
        <w:p w14:paraId="4037EE8B" w14:textId="30707A67" w:rsidR="007A471F" w:rsidRPr="00F41AD2" w:rsidRDefault="007A471F" w:rsidP="007445B4">
          <w:pPr>
            <w:pStyle w:val="Pidipagina"/>
            <w:tabs>
              <w:tab w:val="left" w:pos="5245"/>
            </w:tabs>
            <w:rPr>
              <w:rFonts w:ascii="Open Sans" w:hAnsi="Open Sans" w:cs="Open Sans"/>
              <w:color w:val="696969"/>
              <w:sz w:val="14"/>
              <w:szCs w:val="14"/>
            </w:rPr>
          </w:pPr>
          <w:r w:rsidRPr="00F41AD2">
            <w:rPr>
              <w:rStyle w:val="Enfasigrassetto"/>
              <w:rFonts w:ascii="Open Sans" w:hAnsi="Open Sans" w:cs="Open Sans"/>
              <w:color w:val="696969"/>
              <w:sz w:val="14"/>
              <w:szCs w:val="14"/>
            </w:rPr>
            <w:t xml:space="preserve">EMN </w:t>
          </w:r>
          <w:r w:rsidR="000304AC" w:rsidRPr="00F41AD2">
            <w:rPr>
              <w:rStyle w:val="Enfasigrassetto"/>
              <w:rFonts w:ascii="Open Sans" w:hAnsi="Open Sans" w:cs="Open Sans"/>
              <w:color w:val="696969"/>
              <w:sz w:val="14"/>
              <w:szCs w:val="14"/>
            </w:rPr>
            <w:t>Trial Office</w:t>
          </w:r>
          <w:r w:rsidRPr="00F41AD2">
            <w:rPr>
              <w:rStyle w:val="Enfasigrassetto"/>
              <w:rFonts w:ascii="Open Sans" w:hAnsi="Open Sans" w:cs="Open Sans"/>
              <w:color w:val="696969"/>
              <w:sz w:val="14"/>
              <w:szCs w:val="14"/>
            </w:rPr>
            <w:t xml:space="preserve"> S.R.L. I.S.</w:t>
          </w:r>
          <w:r w:rsidRPr="00F41AD2">
            <w:rPr>
              <w:rFonts w:ascii="Open Sans" w:hAnsi="Open Sans" w:cs="Open Sans"/>
              <w:color w:val="696969"/>
              <w:sz w:val="14"/>
              <w:szCs w:val="14"/>
            </w:rPr>
            <w:br/>
            <w:t>Sede legale: Via Saluzzo, 1/A | 10125 Torino</w:t>
          </w:r>
        </w:p>
        <w:p w14:paraId="3CC71EA4"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Sede operativa: Via Donizetti, 24 | 10126 Torino</w:t>
          </w:r>
        </w:p>
        <w:p w14:paraId="3DEF52BE" w14:textId="77777777" w:rsidR="007A471F" w:rsidRPr="00F41AD2"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Tel. +39 011 190 37 610</w:t>
          </w:r>
        </w:p>
        <w:p w14:paraId="214622B6" w14:textId="4A18FC2D" w:rsidR="007A471F" w:rsidRPr="00F41AD2" w:rsidRDefault="007A471F" w:rsidP="007445B4">
          <w:pPr>
            <w:pStyle w:val="Pidipagina"/>
            <w:tabs>
              <w:tab w:val="clear" w:pos="4819"/>
              <w:tab w:val="center" w:pos="5245"/>
            </w:tabs>
            <w:rPr>
              <w:rStyle w:val="Enfasigrassetto"/>
              <w:rFonts w:ascii="Open Sans" w:hAnsi="Open Sans" w:cs="Open Sans"/>
              <w:b w:val="0"/>
              <w:bCs w:val="0"/>
              <w:color w:val="696969"/>
              <w:sz w:val="14"/>
              <w:szCs w:val="14"/>
            </w:rPr>
          </w:pPr>
          <w:r w:rsidRPr="00F41AD2">
            <w:rPr>
              <w:rFonts w:ascii="Open Sans" w:hAnsi="Open Sans" w:cs="Open Sans"/>
              <w:color w:val="696969"/>
              <w:sz w:val="14"/>
              <w:szCs w:val="14"/>
            </w:rPr>
            <w:t>amministrazione@emnresearch.it</w:t>
          </w:r>
          <w:r w:rsidRPr="00F41AD2">
            <w:rPr>
              <w:rFonts w:ascii="Open Sans" w:hAnsi="Open Sans" w:cs="Open Sans"/>
              <w:color w:val="696969"/>
              <w:sz w:val="14"/>
              <w:szCs w:val="14"/>
            </w:rPr>
            <w:br/>
            <w:t>www.</w:t>
          </w:r>
          <w:r w:rsidR="000304AC" w:rsidRPr="00F41AD2">
            <w:rPr>
              <w:rFonts w:ascii="Open Sans" w:hAnsi="Open Sans" w:cs="Open Sans"/>
              <w:color w:val="696969"/>
              <w:sz w:val="14"/>
              <w:szCs w:val="14"/>
            </w:rPr>
            <w:t>emntrialoffice.org</w:t>
          </w:r>
          <w:r w:rsidRPr="00F41AD2">
            <w:rPr>
              <w:rFonts w:ascii="Open Sans" w:hAnsi="Open Sans" w:cs="Open Sans"/>
              <w:color w:val="696969"/>
              <w:sz w:val="14"/>
              <w:szCs w:val="14"/>
            </w:rPr>
            <w:br/>
            <w:t>Codice Fiscale e Partita IVA: 11607070015</w:t>
          </w:r>
        </w:p>
      </w:tc>
      <w:tc>
        <w:tcPr>
          <w:tcW w:w="4818" w:type="dxa"/>
          <w:shd w:val="clear" w:color="auto" w:fill="auto"/>
        </w:tcPr>
        <w:p w14:paraId="1AAE51DF" w14:textId="193509FE" w:rsidR="007A471F" w:rsidRPr="00F41AD2"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color w:val="696969"/>
              <w:sz w:val="14"/>
              <w:szCs w:val="14"/>
            </w:rPr>
            <w:t xml:space="preserve">Ufficio Stampa EMN </w:t>
          </w:r>
          <w:r w:rsidR="000304AC" w:rsidRPr="00F41AD2">
            <w:rPr>
              <w:rStyle w:val="Enfasigrassetto"/>
              <w:rFonts w:ascii="Open Sans" w:hAnsi="Open Sans" w:cs="Open Sans"/>
              <w:color w:val="696969"/>
              <w:sz w:val="14"/>
              <w:szCs w:val="14"/>
            </w:rPr>
            <w:t>Trial Office</w:t>
          </w:r>
        </w:p>
        <w:p w14:paraId="2C87A2DE"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Anice S.r.l.</w:t>
          </w:r>
        </w:p>
        <w:p w14:paraId="6A7FE3BB"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Via Torre Pellice 17 | 10156 Torino</w:t>
          </w:r>
        </w:p>
        <w:p w14:paraId="475068E8"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Tel. +39 011 016 11 11</w:t>
          </w:r>
        </w:p>
        <w:p w14:paraId="72D55C4D" w14:textId="77777777" w:rsidR="007A471F" w:rsidRPr="00F41AD2" w:rsidRDefault="007A471F" w:rsidP="007445B4">
          <w:pPr>
            <w:pStyle w:val="Pidipagina"/>
            <w:tabs>
              <w:tab w:val="left" w:pos="5245"/>
            </w:tabs>
            <w:rPr>
              <w:rStyle w:val="Enfasigrassetto"/>
              <w:rFonts w:ascii="Open Sans" w:hAnsi="Open Sans" w:cs="Open Sans"/>
              <w:b w:val="0"/>
              <w:color w:val="696969"/>
              <w:sz w:val="14"/>
              <w:szCs w:val="14"/>
            </w:rPr>
          </w:pPr>
          <w:r w:rsidRPr="00F41AD2">
            <w:rPr>
              <w:rStyle w:val="Enfasigrassetto"/>
              <w:rFonts w:ascii="Open Sans" w:hAnsi="Open Sans" w:cs="Open Sans"/>
              <w:b w:val="0"/>
              <w:color w:val="696969"/>
              <w:sz w:val="14"/>
              <w:szCs w:val="14"/>
            </w:rPr>
            <w:t>press@anicecommunication.com</w:t>
          </w:r>
        </w:p>
        <w:p w14:paraId="7E42F5DF" w14:textId="77777777" w:rsidR="007A471F" w:rsidRPr="003E48DF" w:rsidRDefault="007A471F" w:rsidP="007445B4">
          <w:pPr>
            <w:pStyle w:val="Pidipagina"/>
            <w:tabs>
              <w:tab w:val="left" w:pos="5245"/>
            </w:tabs>
            <w:rPr>
              <w:rStyle w:val="Enfasigrassetto"/>
              <w:rFonts w:ascii="Open Sans" w:hAnsi="Open Sans" w:cs="Open Sans"/>
              <w:color w:val="696969"/>
              <w:sz w:val="14"/>
              <w:szCs w:val="14"/>
            </w:rPr>
          </w:pPr>
          <w:r w:rsidRPr="00F41AD2">
            <w:rPr>
              <w:rStyle w:val="Enfasigrassetto"/>
              <w:rFonts w:ascii="Open Sans" w:hAnsi="Open Sans" w:cs="Open Sans"/>
              <w:b w:val="0"/>
              <w:color w:val="696969"/>
              <w:sz w:val="14"/>
              <w:szCs w:val="14"/>
            </w:rPr>
            <w:t>www.anicecommunication.com</w:t>
          </w:r>
        </w:p>
      </w:tc>
    </w:tr>
  </w:tbl>
  <w:p w14:paraId="3BA34797" w14:textId="77777777" w:rsidR="007A471F" w:rsidRPr="003E48DF" w:rsidRDefault="007A471F" w:rsidP="004F50CF">
    <w:pPr>
      <w:rPr>
        <w:rFonts w:ascii="Open Sans" w:hAnsi="Open Sans" w:cs="Open Sans"/>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8CB63" w14:textId="77777777" w:rsidR="00A55F6D" w:rsidRDefault="00A55F6D" w:rsidP="00977628">
      <w:pPr>
        <w:spacing w:after="0" w:line="240" w:lineRule="auto"/>
      </w:pPr>
      <w:r>
        <w:separator/>
      </w:r>
    </w:p>
  </w:footnote>
  <w:footnote w:type="continuationSeparator" w:id="0">
    <w:p w14:paraId="3E942A13" w14:textId="77777777" w:rsidR="00A55F6D" w:rsidRDefault="00A55F6D"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9754F" w14:textId="19CE3271" w:rsidR="007A471F" w:rsidRDefault="003E48DF" w:rsidP="00394F5E">
    <w:pPr>
      <w:pStyle w:val="Intestazione"/>
      <w:jc w:val="center"/>
    </w:pPr>
    <w:r w:rsidRPr="008D7BB4">
      <w:rPr>
        <w:noProof/>
      </w:rPr>
      <w:drawing>
        <wp:inline distT="0" distB="0" distL="0" distR="0" wp14:anchorId="1671CA95" wp14:editId="26756C14">
          <wp:extent cx="1548765" cy="546100"/>
          <wp:effectExtent l="0" t="0" r="0" b="0"/>
          <wp:docPr id="1664601163" name="Immagine 1664601163" descr="Immagine che contiene Carattere, testo, Elementi grafici,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601163" name="Immagine 1664601163" descr="Immagine che contiene Carattere, testo, Elementi grafici, design&#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546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7260F"/>
    <w:multiLevelType w:val="hybridMultilevel"/>
    <w:tmpl w:val="895AA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84709"/>
    <w:multiLevelType w:val="hybridMultilevel"/>
    <w:tmpl w:val="B8F0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2E051B3"/>
    <w:multiLevelType w:val="multilevel"/>
    <w:tmpl w:val="10E0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545EF8"/>
    <w:multiLevelType w:val="multilevel"/>
    <w:tmpl w:val="1C9C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95302531">
    <w:abstractNumId w:val="6"/>
  </w:num>
  <w:num w:numId="2" w16cid:durableId="1581061934">
    <w:abstractNumId w:val="2"/>
  </w:num>
  <w:num w:numId="3" w16cid:durableId="64105642">
    <w:abstractNumId w:val="7"/>
  </w:num>
  <w:num w:numId="4" w16cid:durableId="427703425">
    <w:abstractNumId w:val="5"/>
  </w:num>
  <w:num w:numId="5" w16cid:durableId="759718458">
    <w:abstractNumId w:val="0"/>
  </w:num>
  <w:num w:numId="6" w16cid:durableId="1335953543">
    <w:abstractNumId w:val="3"/>
  </w:num>
  <w:num w:numId="7" w16cid:durableId="221454636">
    <w:abstractNumId w:val="4"/>
  </w:num>
  <w:num w:numId="8" w16cid:durableId="1709985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1758C"/>
    <w:rsid w:val="00023E79"/>
    <w:rsid w:val="00026998"/>
    <w:rsid w:val="000304AC"/>
    <w:rsid w:val="000321D0"/>
    <w:rsid w:val="00033591"/>
    <w:rsid w:val="00037F23"/>
    <w:rsid w:val="00043B8B"/>
    <w:rsid w:val="00052864"/>
    <w:rsid w:val="00053893"/>
    <w:rsid w:val="00063B46"/>
    <w:rsid w:val="00065EB1"/>
    <w:rsid w:val="000741C5"/>
    <w:rsid w:val="000810E1"/>
    <w:rsid w:val="00091657"/>
    <w:rsid w:val="000A5C2F"/>
    <w:rsid w:val="000B032C"/>
    <w:rsid w:val="000C3AAA"/>
    <w:rsid w:val="000C6945"/>
    <w:rsid w:val="000F089F"/>
    <w:rsid w:val="000F16F2"/>
    <w:rsid w:val="001126C8"/>
    <w:rsid w:val="00121832"/>
    <w:rsid w:val="001333AD"/>
    <w:rsid w:val="0013681F"/>
    <w:rsid w:val="0013766A"/>
    <w:rsid w:val="001511D8"/>
    <w:rsid w:val="00152ADC"/>
    <w:rsid w:val="00153A98"/>
    <w:rsid w:val="0015403E"/>
    <w:rsid w:val="0016232C"/>
    <w:rsid w:val="0016371E"/>
    <w:rsid w:val="00187157"/>
    <w:rsid w:val="00194224"/>
    <w:rsid w:val="00197B6A"/>
    <w:rsid w:val="001A43C8"/>
    <w:rsid w:val="001A7234"/>
    <w:rsid w:val="001B2037"/>
    <w:rsid w:val="001B2480"/>
    <w:rsid w:val="001C76BE"/>
    <w:rsid w:val="001D4014"/>
    <w:rsid w:val="001F5837"/>
    <w:rsid w:val="00205F6F"/>
    <w:rsid w:val="0021168F"/>
    <w:rsid w:val="002135A3"/>
    <w:rsid w:val="00225451"/>
    <w:rsid w:val="00235BC1"/>
    <w:rsid w:val="0025763E"/>
    <w:rsid w:val="00261BD5"/>
    <w:rsid w:val="0029040D"/>
    <w:rsid w:val="002B516A"/>
    <w:rsid w:val="002C1F36"/>
    <w:rsid w:val="002C25A5"/>
    <w:rsid w:val="002C7CE2"/>
    <w:rsid w:val="002E0352"/>
    <w:rsid w:val="002E09F4"/>
    <w:rsid w:val="002F3CC7"/>
    <w:rsid w:val="00303966"/>
    <w:rsid w:val="0031364C"/>
    <w:rsid w:val="003227A5"/>
    <w:rsid w:val="00332E28"/>
    <w:rsid w:val="00333C5F"/>
    <w:rsid w:val="00336F3D"/>
    <w:rsid w:val="0035248E"/>
    <w:rsid w:val="00354EB0"/>
    <w:rsid w:val="00356D96"/>
    <w:rsid w:val="0036280B"/>
    <w:rsid w:val="003710FB"/>
    <w:rsid w:val="003822AD"/>
    <w:rsid w:val="00394DBA"/>
    <w:rsid w:val="00394F5E"/>
    <w:rsid w:val="003B080A"/>
    <w:rsid w:val="003B459F"/>
    <w:rsid w:val="003B4D7B"/>
    <w:rsid w:val="003B5DBE"/>
    <w:rsid w:val="003C6064"/>
    <w:rsid w:val="003E2D64"/>
    <w:rsid w:val="003E48DF"/>
    <w:rsid w:val="003F62BE"/>
    <w:rsid w:val="004009CA"/>
    <w:rsid w:val="00400A63"/>
    <w:rsid w:val="0040152D"/>
    <w:rsid w:val="004021A9"/>
    <w:rsid w:val="0041588B"/>
    <w:rsid w:val="00420976"/>
    <w:rsid w:val="0042504B"/>
    <w:rsid w:val="004255AE"/>
    <w:rsid w:val="004305FC"/>
    <w:rsid w:val="00452E4C"/>
    <w:rsid w:val="00463CDE"/>
    <w:rsid w:val="00466ECC"/>
    <w:rsid w:val="00470788"/>
    <w:rsid w:val="00471CC0"/>
    <w:rsid w:val="004815B7"/>
    <w:rsid w:val="004827F9"/>
    <w:rsid w:val="004B34EA"/>
    <w:rsid w:val="004C6DEC"/>
    <w:rsid w:val="004C6FFE"/>
    <w:rsid w:val="004D11C1"/>
    <w:rsid w:val="004E47C9"/>
    <w:rsid w:val="004E522A"/>
    <w:rsid w:val="004F23DD"/>
    <w:rsid w:val="004F42B5"/>
    <w:rsid w:val="004F4AF3"/>
    <w:rsid w:val="004F50CF"/>
    <w:rsid w:val="004F59DB"/>
    <w:rsid w:val="00501783"/>
    <w:rsid w:val="00502694"/>
    <w:rsid w:val="005041B9"/>
    <w:rsid w:val="005120BB"/>
    <w:rsid w:val="00537DA1"/>
    <w:rsid w:val="005420C6"/>
    <w:rsid w:val="0054449F"/>
    <w:rsid w:val="005465D8"/>
    <w:rsid w:val="00550DBF"/>
    <w:rsid w:val="00552452"/>
    <w:rsid w:val="00555EA8"/>
    <w:rsid w:val="005565E3"/>
    <w:rsid w:val="00561381"/>
    <w:rsid w:val="005613C0"/>
    <w:rsid w:val="00565218"/>
    <w:rsid w:val="005706CA"/>
    <w:rsid w:val="00575022"/>
    <w:rsid w:val="00576933"/>
    <w:rsid w:val="00586751"/>
    <w:rsid w:val="00586FB0"/>
    <w:rsid w:val="005958D0"/>
    <w:rsid w:val="005B07C3"/>
    <w:rsid w:val="005C4A60"/>
    <w:rsid w:val="005D3198"/>
    <w:rsid w:val="005D5EEF"/>
    <w:rsid w:val="005E00DF"/>
    <w:rsid w:val="005E27CC"/>
    <w:rsid w:val="005E5304"/>
    <w:rsid w:val="005E5346"/>
    <w:rsid w:val="005F1E6A"/>
    <w:rsid w:val="00604012"/>
    <w:rsid w:val="006048AB"/>
    <w:rsid w:val="006179DB"/>
    <w:rsid w:val="006208A2"/>
    <w:rsid w:val="00630BC3"/>
    <w:rsid w:val="0063219E"/>
    <w:rsid w:val="006335A2"/>
    <w:rsid w:val="00650051"/>
    <w:rsid w:val="00656C34"/>
    <w:rsid w:val="006734AC"/>
    <w:rsid w:val="00674C70"/>
    <w:rsid w:val="00675049"/>
    <w:rsid w:val="00675450"/>
    <w:rsid w:val="006776DC"/>
    <w:rsid w:val="00691CC4"/>
    <w:rsid w:val="00692F4D"/>
    <w:rsid w:val="006A3668"/>
    <w:rsid w:val="006A3CD2"/>
    <w:rsid w:val="006B1373"/>
    <w:rsid w:val="006B2C92"/>
    <w:rsid w:val="006B527D"/>
    <w:rsid w:val="006B658A"/>
    <w:rsid w:val="006C342F"/>
    <w:rsid w:val="006C53E6"/>
    <w:rsid w:val="006D0621"/>
    <w:rsid w:val="006D5DA4"/>
    <w:rsid w:val="006E4E49"/>
    <w:rsid w:val="00705106"/>
    <w:rsid w:val="00712119"/>
    <w:rsid w:val="00714F6B"/>
    <w:rsid w:val="00715080"/>
    <w:rsid w:val="0072048D"/>
    <w:rsid w:val="0073191C"/>
    <w:rsid w:val="00740594"/>
    <w:rsid w:val="007445B4"/>
    <w:rsid w:val="00773A0E"/>
    <w:rsid w:val="00786F2C"/>
    <w:rsid w:val="007A471F"/>
    <w:rsid w:val="007B26D3"/>
    <w:rsid w:val="007B4805"/>
    <w:rsid w:val="007B5C94"/>
    <w:rsid w:val="007C2155"/>
    <w:rsid w:val="007C44AC"/>
    <w:rsid w:val="007F6305"/>
    <w:rsid w:val="00810899"/>
    <w:rsid w:val="00811EE6"/>
    <w:rsid w:val="00816ADA"/>
    <w:rsid w:val="00816E8F"/>
    <w:rsid w:val="00820605"/>
    <w:rsid w:val="0082181C"/>
    <w:rsid w:val="00824788"/>
    <w:rsid w:val="00825F73"/>
    <w:rsid w:val="0082674D"/>
    <w:rsid w:val="00830D8B"/>
    <w:rsid w:val="00831B50"/>
    <w:rsid w:val="00831F55"/>
    <w:rsid w:val="00833985"/>
    <w:rsid w:val="008344E3"/>
    <w:rsid w:val="00842111"/>
    <w:rsid w:val="00842648"/>
    <w:rsid w:val="008503EA"/>
    <w:rsid w:val="00856947"/>
    <w:rsid w:val="00862FE8"/>
    <w:rsid w:val="0087316E"/>
    <w:rsid w:val="00882438"/>
    <w:rsid w:val="008829AC"/>
    <w:rsid w:val="00895F6C"/>
    <w:rsid w:val="008A2A9A"/>
    <w:rsid w:val="008A5D73"/>
    <w:rsid w:val="008A67CE"/>
    <w:rsid w:val="008A6FB1"/>
    <w:rsid w:val="008B46E6"/>
    <w:rsid w:val="008C1C89"/>
    <w:rsid w:val="008C44D8"/>
    <w:rsid w:val="008D1AFB"/>
    <w:rsid w:val="008F292C"/>
    <w:rsid w:val="008F6199"/>
    <w:rsid w:val="008F712F"/>
    <w:rsid w:val="009048A9"/>
    <w:rsid w:val="00906B86"/>
    <w:rsid w:val="00920E02"/>
    <w:rsid w:val="00925F9B"/>
    <w:rsid w:val="00934A9B"/>
    <w:rsid w:val="00940300"/>
    <w:rsid w:val="0094390A"/>
    <w:rsid w:val="0095161C"/>
    <w:rsid w:val="00952E13"/>
    <w:rsid w:val="00961940"/>
    <w:rsid w:val="00974CD2"/>
    <w:rsid w:val="00977628"/>
    <w:rsid w:val="009A0A4C"/>
    <w:rsid w:val="009E0D71"/>
    <w:rsid w:val="009F5589"/>
    <w:rsid w:val="00A073AF"/>
    <w:rsid w:val="00A11F77"/>
    <w:rsid w:val="00A16B39"/>
    <w:rsid w:val="00A30C26"/>
    <w:rsid w:val="00A31516"/>
    <w:rsid w:val="00A45466"/>
    <w:rsid w:val="00A47A15"/>
    <w:rsid w:val="00A55F6D"/>
    <w:rsid w:val="00A5751A"/>
    <w:rsid w:val="00A654F8"/>
    <w:rsid w:val="00A66BB7"/>
    <w:rsid w:val="00A67115"/>
    <w:rsid w:val="00A74835"/>
    <w:rsid w:val="00A81813"/>
    <w:rsid w:val="00A863C2"/>
    <w:rsid w:val="00A92979"/>
    <w:rsid w:val="00A9524D"/>
    <w:rsid w:val="00A975EB"/>
    <w:rsid w:val="00AA28D6"/>
    <w:rsid w:val="00AB649E"/>
    <w:rsid w:val="00AB7E53"/>
    <w:rsid w:val="00AC02FE"/>
    <w:rsid w:val="00AD03CE"/>
    <w:rsid w:val="00AD11BE"/>
    <w:rsid w:val="00AF2DCF"/>
    <w:rsid w:val="00AF5BCC"/>
    <w:rsid w:val="00B2069C"/>
    <w:rsid w:val="00B322EE"/>
    <w:rsid w:val="00B34532"/>
    <w:rsid w:val="00B3695A"/>
    <w:rsid w:val="00B42C1E"/>
    <w:rsid w:val="00B47CCF"/>
    <w:rsid w:val="00B63894"/>
    <w:rsid w:val="00B70885"/>
    <w:rsid w:val="00B73477"/>
    <w:rsid w:val="00B873C0"/>
    <w:rsid w:val="00B90BEE"/>
    <w:rsid w:val="00B926BA"/>
    <w:rsid w:val="00BA0F7B"/>
    <w:rsid w:val="00BA4841"/>
    <w:rsid w:val="00BC0006"/>
    <w:rsid w:val="00BC1C68"/>
    <w:rsid w:val="00BD33F3"/>
    <w:rsid w:val="00BD555D"/>
    <w:rsid w:val="00BD72DD"/>
    <w:rsid w:val="00BE048B"/>
    <w:rsid w:val="00BF4052"/>
    <w:rsid w:val="00C00325"/>
    <w:rsid w:val="00C10656"/>
    <w:rsid w:val="00C11E99"/>
    <w:rsid w:val="00C140CF"/>
    <w:rsid w:val="00C1580B"/>
    <w:rsid w:val="00C347CD"/>
    <w:rsid w:val="00C4688C"/>
    <w:rsid w:val="00C62FAD"/>
    <w:rsid w:val="00C70A23"/>
    <w:rsid w:val="00C80699"/>
    <w:rsid w:val="00C83636"/>
    <w:rsid w:val="00C876F0"/>
    <w:rsid w:val="00C9525E"/>
    <w:rsid w:val="00CA4F3E"/>
    <w:rsid w:val="00CA51E9"/>
    <w:rsid w:val="00CB1F46"/>
    <w:rsid w:val="00CC3102"/>
    <w:rsid w:val="00CD3F83"/>
    <w:rsid w:val="00CD5646"/>
    <w:rsid w:val="00CD77BF"/>
    <w:rsid w:val="00D00102"/>
    <w:rsid w:val="00D04485"/>
    <w:rsid w:val="00D06940"/>
    <w:rsid w:val="00D1205E"/>
    <w:rsid w:val="00D16D88"/>
    <w:rsid w:val="00D21904"/>
    <w:rsid w:val="00D30C6C"/>
    <w:rsid w:val="00D3165F"/>
    <w:rsid w:val="00D336A2"/>
    <w:rsid w:val="00D37E4B"/>
    <w:rsid w:val="00D37F25"/>
    <w:rsid w:val="00D42AE8"/>
    <w:rsid w:val="00D430A3"/>
    <w:rsid w:val="00D54ABC"/>
    <w:rsid w:val="00D57A89"/>
    <w:rsid w:val="00D61EB4"/>
    <w:rsid w:val="00D633FD"/>
    <w:rsid w:val="00D661F3"/>
    <w:rsid w:val="00D73DCA"/>
    <w:rsid w:val="00D97E0C"/>
    <w:rsid w:val="00DA21AB"/>
    <w:rsid w:val="00DA3422"/>
    <w:rsid w:val="00DA51A8"/>
    <w:rsid w:val="00DA7D45"/>
    <w:rsid w:val="00DC69D3"/>
    <w:rsid w:val="00DD41F2"/>
    <w:rsid w:val="00DF63E0"/>
    <w:rsid w:val="00E01E14"/>
    <w:rsid w:val="00E07CA1"/>
    <w:rsid w:val="00E13F19"/>
    <w:rsid w:val="00E14C21"/>
    <w:rsid w:val="00E171DD"/>
    <w:rsid w:val="00E23CE9"/>
    <w:rsid w:val="00E24DAC"/>
    <w:rsid w:val="00E31B76"/>
    <w:rsid w:val="00E33571"/>
    <w:rsid w:val="00E36AED"/>
    <w:rsid w:val="00E41F8C"/>
    <w:rsid w:val="00E42922"/>
    <w:rsid w:val="00E5115A"/>
    <w:rsid w:val="00E53C8D"/>
    <w:rsid w:val="00E55D17"/>
    <w:rsid w:val="00E57759"/>
    <w:rsid w:val="00E632FF"/>
    <w:rsid w:val="00E700D3"/>
    <w:rsid w:val="00E713F7"/>
    <w:rsid w:val="00E75626"/>
    <w:rsid w:val="00E75CC6"/>
    <w:rsid w:val="00E971A1"/>
    <w:rsid w:val="00EA25F9"/>
    <w:rsid w:val="00EA3022"/>
    <w:rsid w:val="00EA6249"/>
    <w:rsid w:val="00EA7BB8"/>
    <w:rsid w:val="00EB14BC"/>
    <w:rsid w:val="00EB1C8E"/>
    <w:rsid w:val="00EB2FEA"/>
    <w:rsid w:val="00EB677F"/>
    <w:rsid w:val="00EB6965"/>
    <w:rsid w:val="00EB7605"/>
    <w:rsid w:val="00ED0D00"/>
    <w:rsid w:val="00EE1EB2"/>
    <w:rsid w:val="00EF14D9"/>
    <w:rsid w:val="00EF56C3"/>
    <w:rsid w:val="00EF66D1"/>
    <w:rsid w:val="00F107BF"/>
    <w:rsid w:val="00F14C3E"/>
    <w:rsid w:val="00F15E36"/>
    <w:rsid w:val="00F17392"/>
    <w:rsid w:val="00F23D76"/>
    <w:rsid w:val="00F32916"/>
    <w:rsid w:val="00F33064"/>
    <w:rsid w:val="00F41AD2"/>
    <w:rsid w:val="00F42E98"/>
    <w:rsid w:val="00F539C7"/>
    <w:rsid w:val="00F53BF4"/>
    <w:rsid w:val="00F92932"/>
    <w:rsid w:val="00F960E2"/>
    <w:rsid w:val="00FA0531"/>
    <w:rsid w:val="00FA1E0C"/>
    <w:rsid w:val="00FA2D6D"/>
    <w:rsid w:val="00FA4E99"/>
    <w:rsid w:val="00FA6602"/>
    <w:rsid w:val="00FB3994"/>
    <w:rsid w:val="00FC3ED9"/>
    <w:rsid w:val="00FC799C"/>
    <w:rsid w:val="00FD5AC3"/>
    <w:rsid w:val="00FE4931"/>
    <w:rsid w:val="00FF32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unhideWhenUsed/>
    <w:rsid w:val="005465D8"/>
    <w:pPr>
      <w:spacing w:line="240" w:lineRule="auto"/>
    </w:pPr>
    <w:rPr>
      <w:sz w:val="20"/>
      <w:szCs w:val="20"/>
    </w:rPr>
  </w:style>
  <w:style w:type="character" w:customStyle="1" w:styleId="TestocommentoCarattere">
    <w:name w:val="Testo commento Carattere"/>
    <w:link w:val="Testocommento"/>
    <w:uiPriority w:val="99"/>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E171DD"/>
    <w:rPr>
      <w:color w:val="954F72" w:themeColor="followedHyperlink"/>
      <w:u w:val="single"/>
    </w:rPr>
  </w:style>
  <w:style w:type="paragraph" w:styleId="Revisione">
    <w:name w:val="Revision"/>
    <w:hidden/>
    <w:uiPriority w:val="99"/>
    <w:semiHidden/>
    <w:rsid w:val="004B34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081301">
      <w:bodyDiv w:val="1"/>
      <w:marLeft w:val="0"/>
      <w:marRight w:val="0"/>
      <w:marTop w:val="0"/>
      <w:marBottom w:val="0"/>
      <w:divBdr>
        <w:top w:val="none" w:sz="0" w:space="0" w:color="auto"/>
        <w:left w:val="none" w:sz="0" w:space="0" w:color="auto"/>
        <w:bottom w:val="none" w:sz="0" w:space="0" w:color="auto"/>
        <w:right w:val="none" w:sz="0" w:space="0" w:color="auto"/>
      </w:divBdr>
      <w:divsChild>
        <w:div w:id="1135030143">
          <w:marLeft w:val="0"/>
          <w:marRight w:val="0"/>
          <w:marTop w:val="0"/>
          <w:marBottom w:val="0"/>
          <w:divBdr>
            <w:top w:val="none" w:sz="0" w:space="0" w:color="auto"/>
            <w:left w:val="none" w:sz="0" w:space="0" w:color="auto"/>
            <w:bottom w:val="none" w:sz="0" w:space="0" w:color="auto"/>
            <w:right w:val="none" w:sz="0" w:space="0" w:color="auto"/>
          </w:divBdr>
        </w:div>
      </w:divsChild>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1211067097">
      <w:bodyDiv w:val="1"/>
      <w:marLeft w:val="0"/>
      <w:marRight w:val="0"/>
      <w:marTop w:val="0"/>
      <w:marBottom w:val="0"/>
      <w:divBdr>
        <w:top w:val="none" w:sz="0" w:space="0" w:color="auto"/>
        <w:left w:val="none" w:sz="0" w:space="0" w:color="auto"/>
        <w:bottom w:val="none" w:sz="0" w:space="0" w:color="auto"/>
        <w:right w:val="none" w:sz="0" w:space="0" w:color="auto"/>
      </w:divBdr>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563834016">
      <w:bodyDiv w:val="1"/>
      <w:marLeft w:val="0"/>
      <w:marRight w:val="0"/>
      <w:marTop w:val="0"/>
      <w:marBottom w:val="0"/>
      <w:divBdr>
        <w:top w:val="none" w:sz="0" w:space="0" w:color="auto"/>
        <w:left w:val="none" w:sz="0" w:space="0" w:color="auto"/>
        <w:bottom w:val="none" w:sz="0" w:space="0" w:color="auto"/>
        <w:right w:val="none" w:sz="0" w:space="0" w:color="auto"/>
      </w:divBdr>
    </w:div>
    <w:div w:id="1592425014">
      <w:bodyDiv w:val="1"/>
      <w:marLeft w:val="0"/>
      <w:marRight w:val="0"/>
      <w:marTop w:val="0"/>
      <w:marBottom w:val="0"/>
      <w:divBdr>
        <w:top w:val="none" w:sz="0" w:space="0" w:color="auto"/>
        <w:left w:val="none" w:sz="0" w:space="0" w:color="auto"/>
        <w:bottom w:val="none" w:sz="0" w:space="0" w:color="auto"/>
        <w:right w:val="none" w:sz="0" w:space="0" w:color="auto"/>
      </w:divBdr>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trialoffice.org/it-IT/home" TargetMode="External"/><Relationship Id="rId13" Type="http://schemas.openxmlformats.org/officeDocument/2006/relationships/hyperlink" Target="mailto:press@anicecommunic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orgio.schirripa@emn.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mn2025.com/press-and-medi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mn2025.com" TargetMode="External"/><Relationship Id="rId4" Type="http://schemas.openxmlformats.org/officeDocument/2006/relationships/settings" Target="settings.xml"/><Relationship Id="rId9" Type="http://schemas.openxmlformats.org/officeDocument/2006/relationships/hyperlink" Target="https://www.emn2025.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A4AE-1C1C-4A1A-AF7B-A6BB82F0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1240</Words>
  <Characters>7071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8295</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Roberto Beltramolli</cp:lastModifiedBy>
  <cp:revision>8</cp:revision>
  <cp:lastPrinted>2022-02-28T10:02:00Z</cp:lastPrinted>
  <dcterms:created xsi:type="dcterms:W3CDTF">2024-12-16T09:18:00Z</dcterms:created>
  <dcterms:modified xsi:type="dcterms:W3CDTF">2024-12-18T13:19:00Z</dcterms:modified>
</cp:coreProperties>
</file>