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D4DE0" w14:textId="6FF72074" w:rsidR="00C2377C" w:rsidRPr="00DF0E7B" w:rsidRDefault="0037248E" w:rsidP="00DF65F9">
      <w:pPr>
        <w:spacing w:after="0" w:line="240" w:lineRule="auto"/>
        <w:rPr>
          <w:rFonts w:ascii="Century Gothic" w:hAnsi="Century Gothic" w:cs="Clother Black"/>
          <w:b/>
          <w:kern w:val="0"/>
          <w:sz w:val="32"/>
          <w:szCs w:val="32"/>
          <w:lang w:val="it-IT"/>
          <w14:ligatures w14:val="none"/>
        </w:rPr>
      </w:pPr>
      <w:r w:rsidRPr="00DF0E7B">
        <w:rPr>
          <w:rFonts w:ascii="Century Gothic" w:hAnsi="Century Gothic" w:cs="Clother Black"/>
          <w:b/>
          <w:bCs/>
          <w:i/>
          <w:iCs/>
          <w:kern w:val="0"/>
          <w:sz w:val="32"/>
          <w:szCs w:val="32"/>
          <w:lang w:val="it-IT"/>
          <w14:ligatures w14:val="none"/>
        </w:rPr>
        <w:t>“</w:t>
      </w:r>
      <w:r w:rsidR="003C0730" w:rsidRPr="00DF0E7B">
        <w:rPr>
          <w:rFonts w:ascii="Century Gothic" w:hAnsi="Century Gothic" w:cs="Clother Black"/>
          <w:b/>
          <w:i/>
          <w:iCs/>
          <w:kern w:val="0"/>
          <w:sz w:val="32"/>
          <w:szCs w:val="32"/>
          <w:lang w:val="it-IT"/>
          <w14:ligatures w14:val="none"/>
        </w:rPr>
        <w:t>Esemplare</w:t>
      </w:r>
      <w:r w:rsidRPr="00DF0E7B">
        <w:rPr>
          <w:rFonts w:ascii="Century Gothic" w:hAnsi="Century Gothic" w:cs="Clother Black"/>
          <w:b/>
          <w:bCs/>
          <w:i/>
          <w:iCs/>
          <w:kern w:val="0"/>
          <w:sz w:val="32"/>
          <w:szCs w:val="32"/>
          <w:lang w:val="it-IT"/>
          <w14:ligatures w14:val="none"/>
        </w:rPr>
        <w:t>”</w:t>
      </w:r>
      <w:r w:rsidR="00A90034">
        <w:rPr>
          <w:rFonts w:ascii="Century Gothic" w:hAnsi="Century Gothic" w:cs="Clother Black"/>
          <w:b/>
          <w:bCs/>
          <w:i/>
          <w:iCs/>
          <w:kern w:val="0"/>
          <w:sz w:val="32"/>
          <w:szCs w:val="32"/>
          <w:lang w:val="it-IT"/>
          <w14:ligatures w14:val="none"/>
        </w:rPr>
        <w:t>:</w:t>
      </w:r>
      <w:r w:rsidR="003C0730" w:rsidRPr="00DF0E7B">
        <w:rPr>
          <w:rFonts w:ascii="Century Gothic" w:hAnsi="Century Gothic" w:cs="Clother Black"/>
          <w:b/>
          <w:i/>
          <w:iCs/>
          <w:kern w:val="0"/>
          <w:sz w:val="32"/>
          <w:szCs w:val="32"/>
          <w:lang w:val="it-IT"/>
          <w14:ligatures w14:val="none"/>
        </w:rPr>
        <w:t xml:space="preserve"> </w:t>
      </w:r>
      <w:r w:rsidR="00374465" w:rsidRPr="00DF0E7B">
        <w:rPr>
          <w:rFonts w:ascii="Century Gothic" w:hAnsi="Century Gothic" w:cs="Clother Black"/>
          <w:b/>
          <w:kern w:val="0"/>
          <w:sz w:val="32"/>
          <w:szCs w:val="32"/>
          <w:lang w:val="it-IT"/>
          <w14:ligatures w14:val="none"/>
        </w:rPr>
        <w:t xml:space="preserve">Vredestein Wintrac Pro+ guadagna il podio </w:t>
      </w:r>
      <w:r w:rsidR="00A90034">
        <w:rPr>
          <w:rFonts w:ascii="Century Gothic" w:hAnsi="Century Gothic" w:cs="Clother Black"/>
          <w:b/>
          <w:bCs/>
          <w:kern w:val="0"/>
          <w:sz w:val="32"/>
          <w:szCs w:val="32"/>
          <w:lang w:val="it-IT"/>
          <w14:ligatures w14:val="none"/>
        </w:rPr>
        <w:t xml:space="preserve">nel </w:t>
      </w:r>
      <w:r w:rsidR="008324B0" w:rsidRPr="00DF0E7B">
        <w:rPr>
          <w:rFonts w:ascii="Century Gothic" w:hAnsi="Century Gothic" w:cs="Clother Black"/>
          <w:b/>
          <w:bCs/>
          <w:kern w:val="0"/>
          <w:sz w:val="32"/>
          <w:szCs w:val="32"/>
          <w:lang w:val="it-IT"/>
          <w14:ligatures w14:val="none"/>
        </w:rPr>
        <w:t xml:space="preserve">test di </w:t>
      </w:r>
      <w:r w:rsidR="005A37A2" w:rsidRPr="00DF0E7B">
        <w:rPr>
          <w:rFonts w:ascii="Century Gothic" w:hAnsi="Century Gothic" w:cs="Clother Black"/>
          <w:b/>
          <w:bCs/>
          <w:kern w:val="0"/>
          <w:sz w:val="32"/>
          <w:szCs w:val="32"/>
          <w:lang w:val="it-IT"/>
          <w14:ligatures w14:val="none"/>
        </w:rPr>
        <w:t xml:space="preserve">pneumatici </w:t>
      </w:r>
      <w:r w:rsidR="003C0730" w:rsidRPr="00DF0E7B">
        <w:rPr>
          <w:rFonts w:ascii="Century Gothic" w:hAnsi="Century Gothic" w:cs="Clother Black"/>
          <w:b/>
          <w:kern w:val="0"/>
          <w:sz w:val="32"/>
          <w:szCs w:val="32"/>
          <w:lang w:val="it-IT"/>
          <w14:ligatures w14:val="none"/>
        </w:rPr>
        <w:t>invernali ad alte prestazioni</w:t>
      </w:r>
      <w:r w:rsidR="00A90034">
        <w:rPr>
          <w:rFonts w:ascii="Century Gothic" w:hAnsi="Century Gothic" w:cs="Clother Black"/>
          <w:b/>
          <w:kern w:val="0"/>
          <w:sz w:val="32"/>
          <w:szCs w:val="32"/>
          <w:lang w:val="it-IT"/>
          <w14:ligatures w14:val="none"/>
        </w:rPr>
        <w:t xml:space="preserve"> di </w:t>
      </w:r>
      <w:r w:rsidR="00A90034" w:rsidRPr="00DF0E7B">
        <w:rPr>
          <w:rFonts w:ascii="Century Gothic" w:hAnsi="Century Gothic" w:cs="Clother Black"/>
          <w:b/>
          <w:bCs/>
          <w:i/>
          <w:iCs/>
          <w:kern w:val="0"/>
          <w:sz w:val="32"/>
          <w:szCs w:val="32"/>
          <w:lang w:val="it-IT"/>
          <w14:ligatures w14:val="none"/>
        </w:rPr>
        <w:t xml:space="preserve">Auto Bild </w:t>
      </w:r>
      <w:proofErr w:type="spellStart"/>
      <w:r w:rsidR="00A90034" w:rsidRPr="00DF0E7B">
        <w:rPr>
          <w:rFonts w:ascii="Century Gothic" w:hAnsi="Century Gothic" w:cs="Clother Black"/>
          <w:b/>
          <w:bCs/>
          <w:i/>
          <w:iCs/>
          <w:kern w:val="0"/>
          <w:sz w:val="32"/>
          <w:szCs w:val="32"/>
          <w:lang w:val="it-IT"/>
          <w14:ligatures w14:val="none"/>
        </w:rPr>
        <w:t>Allrad</w:t>
      </w:r>
      <w:proofErr w:type="spellEnd"/>
      <w:r w:rsidR="005A37A2" w:rsidRPr="00DF0E7B">
        <w:rPr>
          <w:rFonts w:ascii="Century Gothic" w:hAnsi="Century Gothic" w:cs="Clother Black"/>
          <w:b/>
          <w:kern w:val="0"/>
          <w:sz w:val="32"/>
          <w:szCs w:val="32"/>
          <w:lang w:val="it-IT"/>
          <w14:ligatures w14:val="none"/>
        </w:rPr>
        <w:t xml:space="preserve"> </w:t>
      </w:r>
    </w:p>
    <w:p w14:paraId="48531F37" w14:textId="3CC1155B" w:rsidR="003B32C7" w:rsidRPr="00C74CF2" w:rsidRDefault="003B32C7" w:rsidP="00C74CF2">
      <w:pPr>
        <w:spacing w:after="0" w:line="276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5B887A68" w14:textId="77777777" w:rsidR="003B32C7" w:rsidRPr="00C74CF2" w:rsidRDefault="003B32C7" w:rsidP="00C74CF2">
      <w:pPr>
        <w:spacing w:after="0" w:line="276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0936644D" w14:textId="08B129D9" w:rsidR="003B32C7" w:rsidRPr="006F7A5F" w:rsidRDefault="00DF2667" w:rsidP="006F7A5F">
      <w:pPr>
        <w:spacing w:after="0" w:line="276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DF2667">
        <w:rPr>
          <w:rFonts w:ascii="Century Gothic" w:hAnsi="Century Gothic" w:cs="Calibri"/>
          <w:b/>
          <w:i/>
          <w:kern w:val="0"/>
          <w:sz w:val="20"/>
          <w:szCs w:val="20"/>
          <w14:ligatures w14:val="none"/>
        </w:rPr>
        <w:t>2</w:t>
      </w:r>
      <w:r w:rsidR="00AE342D">
        <w:rPr>
          <w:rFonts w:ascii="Century Gothic" w:hAnsi="Century Gothic" w:cs="Calibri"/>
          <w:b/>
          <w:i/>
          <w:kern w:val="0"/>
          <w:sz w:val="20"/>
          <w:szCs w:val="20"/>
          <w14:ligatures w14:val="none"/>
        </w:rPr>
        <w:t>7</w:t>
      </w:r>
      <w:r w:rsidRPr="00DF2667">
        <w:rPr>
          <w:rFonts w:ascii="Century Gothic" w:hAnsi="Century Gothic" w:cs="Calibri"/>
          <w:b/>
          <w:i/>
          <w:kern w:val="0"/>
          <w:sz w:val="20"/>
          <w:szCs w:val="20"/>
          <w14:ligatures w14:val="none"/>
        </w:rPr>
        <w:t xml:space="preserve"> ottobre 2025</w:t>
      </w:r>
      <w:r w:rsidR="000455B1" w:rsidRPr="00DF2667" w:rsidDel="008E4DC4">
        <w:rPr>
          <w:rFonts w:ascii="Century Gothic" w:hAnsi="Century Gothic"/>
          <w:b/>
          <w:sz w:val="20"/>
          <w:szCs w:val="20"/>
        </w:rPr>
        <w:t xml:space="preserve"> </w:t>
      </w:r>
      <w:r w:rsidR="007F5580">
        <w:rPr>
          <w:rFonts w:ascii="Century Gothic" w:hAnsi="Century Gothic"/>
          <w:b/>
          <w:bCs/>
          <w:sz w:val="20"/>
          <w:szCs w:val="20"/>
        </w:rPr>
        <w:t>–</w:t>
      </w:r>
      <w:r w:rsidR="00CC27F6" w:rsidRPr="0010503E">
        <w:rPr>
          <w:rFonts w:ascii="Century Gothic" w:hAnsi="Century Gothic"/>
          <w:sz w:val="20"/>
          <w:szCs w:val="20"/>
        </w:rPr>
        <w:t xml:space="preserve"> </w:t>
      </w:r>
      <w:r w:rsidR="00CD660E" w:rsidRPr="006F7A5F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La principale rivista automobilistica tedesca </w:t>
      </w:r>
      <w:r w:rsidR="005A37A2" w:rsidRPr="00580DC8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Auto Bild Allrad </w:t>
      </w:r>
      <w:r w:rsidR="005A37A2" w:rsidRPr="006F7A5F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ha assegnato al Vredestein Wintrac Pro+ il terzo posto nel suo test annuale di gruppo sugli pneumatici invernali ad alte prestazioni. La rivista ha valutato il prodotto come </w:t>
      </w:r>
      <w:r w:rsidR="0047542D" w:rsidRPr="00580DC8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"esemplare", </w:t>
      </w:r>
      <w:r w:rsidR="0047542D" w:rsidRPr="006F7A5F">
        <w:rPr>
          <w:rFonts w:ascii="Century Gothic" w:hAnsi="Century Gothic" w:cs="Clother Light"/>
          <w:kern w:val="0"/>
          <w:sz w:val="20"/>
          <w:szCs w:val="20"/>
          <w14:ligatures w14:val="none"/>
        </w:rPr>
        <w:t>elogiandone l'eccellente aderenza sul bagnato, la trazione e l'equilibrio generale.</w:t>
      </w:r>
    </w:p>
    <w:p w14:paraId="0A2F89B7" w14:textId="77777777" w:rsidR="003B32C7" w:rsidRPr="006F7A5F" w:rsidRDefault="003B32C7" w:rsidP="006F7A5F">
      <w:pPr>
        <w:spacing w:after="0" w:line="276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505A5514" w14:textId="3FBF648C" w:rsidR="006F7A5F" w:rsidRDefault="00EA17E9" w:rsidP="006F7A5F">
      <w:pPr>
        <w:spacing w:after="0" w:line="276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6F7A5F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I recensori della rivista hanno descritto il </w:t>
      </w:r>
      <w:proofErr w:type="spellStart"/>
      <w:r w:rsidRPr="006F7A5F">
        <w:rPr>
          <w:rFonts w:ascii="Century Gothic" w:hAnsi="Century Gothic" w:cs="Clother Light"/>
          <w:kern w:val="0"/>
          <w:sz w:val="20"/>
          <w:szCs w:val="20"/>
          <w14:ligatures w14:val="none"/>
        </w:rPr>
        <w:t>Wintrac</w:t>
      </w:r>
      <w:proofErr w:type="spellEnd"/>
      <w:r w:rsidRPr="006F7A5F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Pro+ come </w:t>
      </w:r>
      <w:r w:rsidR="00440826" w:rsidRPr="24D56D07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"</w:t>
      </w:r>
      <w:r w:rsidR="00440826" w:rsidRPr="001E2B82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un</w:t>
      </w:r>
      <w:r w:rsidR="00A90034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o</w:t>
      </w:r>
      <w:r w:rsidR="00440826" w:rsidRPr="001E2B82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 </w:t>
      </w:r>
      <w:r w:rsidR="00DF0E7B" w:rsidRPr="001E2B82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pneumatico</w:t>
      </w:r>
      <w:r w:rsidR="00440826" w:rsidRPr="001E2B82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 </w:t>
      </w:r>
      <w:r w:rsidR="00440826" w:rsidRPr="24D56D07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equilibrato che padroneggia tutte le discipline con sicurezza", </w:t>
      </w:r>
      <w:r w:rsidR="00F950F2" w:rsidRPr="006F7A5F">
        <w:rPr>
          <w:rFonts w:ascii="Century Gothic" w:hAnsi="Century Gothic" w:cs="Clother Light"/>
          <w:kern w:val="0"/>
          <w:sz w:val="20"/>
          <w:szCs w:val="20"/>
          <w14:ligatures w14:val="none"/>
        </w:rPr>
        <w:t>sottolineando in particolare le sue prestazioni nei test sul bagnato.</w:t>
      </w:r>
    </w:p>
    <w:p w14:paraId="7D182B14" w14:textId="77777777" w:rsidR="006F7A5F" w:rsidRDefault="006F7A5F" w:rsidP="006F7A5F">
      <w:pPr>
        <w:spacing w:after="0" w:line="276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6C8F60DC" w14:textId="1D3B5A4B" w:rsidR="006F7A5F" w:rsidRDefault="00696807" w:rsidP="006F7A5F">
      <w:pPr>
        <w:spacing w:after="0" w:line="276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6F7A5F">
        <w:rPr>
          <w:rFonts w:ascii="Century Gothic" w:hAnsi="Century Gothic" w:cs="Clother Light"/>
          <w:kern w:val="0"/>
          <w:sz w:val="20"/>
          <w:szCs w:val="20"/>
          <w14:ligatures w14:val="none"/>
        </w:rPr>
        <w:t>I collaudatori hanno evidenziato la sua capacità di mantenere</w:t>
      </w:r>
      <w:r w:rsidR="00A90034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costanti</w:t>
      </w:r>
      <w:r w:rsidRPr="006F7A5F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un'aderenza e una precisione di sterzata in scenari di guida impegnativi, confermando le sue credenziali di pneumatico sviluppato per i moderni veicoli ad alte prestazioni.</w:t>
      </w:r>
    </w:p>
    <w:p w14:paraId="7F86694E" w14:textId="77777777" w:rsidR="006F7A5F" w:rsidRDefault="006F7A5F" w:rsidP="006F7A5F">
      <w:pPr>
        <w:spacing w:after="0" w:line="276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08823FAC" w14:textId="0DC5D1F9" w:rsidR="006F7A5F" w:rsidRDefault="1A67EF30" w:rsidP="006F7A5F">
      <w:pPr>
        <w:spacing w:after="0" w:line="276" w:lineRule="auto"/>
        <w:rPr>
          <w:rFonts w:ascii="Century Gothic" w:hAnsi="Century Gothic"/>
          <w:sz w:val="20"/>
          <w:szCs w:val="20"/>
        </w:rPr>
      </w:pPr>
      <w:r w:rsidRPr="00D96F9D">
        <w:rPr>
          <w:rFonts w:ascii="Century Gothic" w:hAnsi="Century Gothic"/>
          <w:sz w:val="20"/>
          <w:szCs w:val="20"/>
        </w:rPr>
        <w:t xml:space="preserve">Daniele Lorenzetti, Chief Technology Officer di Apollo Tyres Ltd, ha dichiarato: "Vredestein Wintrac Pro+ è uno pneumatico invernale premium progettato specificamente per auto e SUV ad alte prestazioni, inclusa l'ultima generazione di veicoli elettrici ad alte prestazioni. Con questo segmento in continua rapida crescita, è significativo che </w:t>
      </w:r>
      <w:r w:rsidR="00FF6C16" w:rsidRPr="24D56D07">
        <w:rPr>
          <w:rFonts w:ascii="Century Gothic" w:hAnsi="Century Gothic"/>
          <w:i/>
          <w:iCs/>
          <w:sz w:val="20"/>
          <w:szCs w:val="20"/>
        </w:rPr>
        <w:t>Auto Bild</w:t>
      </w:r>
      <w:r w:rsidR="00FF6C16" w:rsidRPr="24D56D07">
        <w:rPr>
          <w:rFonts w:ascii="Century Gothic" w:hAnsi="Century Gothic"/>
          <w:sz w:val="20"/>
          <w:szCs w:val="20"/>
        </w:rPr>
        <w:t xml:space="preserve"> </w:t>
      </w:r>
      <w:r w:rsidR="00E16314" w:rsidRPr="24D56D07">
        <w:rPr>
          <w:rFonts w:ascii="Century Gothic" w:hAnsi="Century Gothic"/>
          <w:i/>
          <w:iCs/>
          <w:sz w:val="20"/>
          <w:szCs w:val="20"/>
        </w:rPr>
        <w:t xml:space="preserve">Allrad </w:t>
      </w:r>
      <w:r w:rsidR="00DF0E7B" w:rsidRPr="001E2B82">
        <w:rPr>
          <w:rFonts w:ascii="Century Gothic" w:hAnsi="Century Gothic"/>
          <w:sz w:val="20"/>
          <w:szCs w:val="20"/>
        </w:rPr>
        <w:t xml:space="preserve">abbia </w:t>
      </w:r>
      <w:r w:rsidR="00FF6C16" w:rsidRPr="24D56D07">
        <w:rPr>
          <w:rFonts w:ascii="Century Gothic" w:hAnsi="Century Gothic"/>
          <w:sz w:val="20"/>
          <w:szCs w:val="20"/>
        </w:rPr>
        <w:t>confermato ancora una volta la competitività dei nostri prodotti. Il Wintrac Pro+ coniuga eccezionali capacità invernali con la raffinatezza e la sicurezza che gli automobilisti di oggi si aspettano.</w:t>
      </w:r>
    </w:p>
    <w:p w14:paraId="722D1809" w14:textId="77777777" w:rsidR="000D5DD8" w:rsidRDefault="000D5DD8" w:rsidP="006F7A5F">
      <w:pPr>
        <w:spacing w:after="0" w:line="276" w:lineRule="auto"/>
        <w:rPr>
          <w:rFonts w:ascii="Century Gothic" w:hAnsi="Century Gothic"/>
          <w:sz w:val="20"/>
          <w:szCs w:val="20"/>
        </w:rPr>
      </w:pPr>
    </w:p>
    <w:p w14:paraId="035018EB" w14:textId="14DB51EF" w:rsidR="006F7A5F" w:rsidRDefault="000D5DD8" w:rsidP="006F7A5F">
      <w:pPr>
        <w:spacing w:after="0" w:line="276" w:lineRule="auto"/>
        <w:rPr>
          <w:rFonts w:ascii="Century Gothic" w:hAnsi="Century Gothic"/>
          <w:sz w:val="20"/>
          <w:szCs w:val="20"/>
        </w:rPr>
      </w:pPr>
      <w:r w:rsidRPr="24D56D07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Auto Bild Allrad </w:t>
      </w:r>
      <w:r w:rsidRPr="006F7A5F">
        <w:rPr>
          <w:rFonts w:ascii="Century Gothic" w:hAnsi="Century Gothic" w:cs="Clother Light"/>
          <w:kern w:val="0"/>
          <w:sz w:val="20"/>
          <w:szCs w:val="20"/>
          <w14:ligatures w14:val="none"/>
        </w:rPr>
        <w:t>ha valutato 12 pneumatici invernali leader nella misura 215/55 R 17, un equipaggiamento diffuso per SUV compatti come la Volkswagen T-Roc, utilizzata come veicolo di prova principale. Ogni pneumatico è stato testato presso centri di prova specializzati in Finlandia e Germania, valutandone le prestazioni e la sicurezza in condizioni difficili di bagnato, neve e ghiaccio.</w:t>
      </w:r>
    </w:p>
    <w:p w14:paraId="747EA9E4" w14:textId="3CE305FB" w:rsidR="00D92863" w:rsidRDefault="00D96F9D" w:rsidP="006F7A5F">
      <w:pPr>
        <w:spacing w:after="0" w:line="276" w:lineRule="auto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br/>
      </w:r>
      <w:r w:rsidR="00BA2304">
        <w:rPr>
          <w:rFonts w:ascii="Century Gothic" w:hAnsi="Century Gothic"/>
          <w:b/>
          <w:bCs/>
          <w:sz w:val="20"/>
          <w:szCs w:val="20"/>
        </w:rPr>
        <w:t>Un'eredità di innovazione invernale</w:t>
      </w:r>
    </w:p>
    <w:p w14:paraId="2ED3C5A8" w14:textId="328BB2AC" w:rsidR="006F7A5F" w:rsidRDefault="006911D2" w:rsidP="006F7A5F">
      <w:pPr>
        <w:spacing w:after="0" w:line="276" w:lineRule="auto"/>
        <w:rPr>
          <w:rFonts w:ascii="Century Gothic" w:hAnsi="Century Gothic"/>
          <w:sz w:val="20"/>
          <w:szCs w:val="20"/>
        </w:rPr>
      </w:pPr>
      <w:r w:rsidRPr="24D56D07">
        <w:rPr>
          <w:rFonts w:ascii="Century Gothic" w:hAnsi="Century Gothic"/>
          <w:sz w:val="20"/>
          <w:szCs w:val="20"/>
        </w:rPr>
        <w:t>Il marchio Vredestein, di Apollo Tyres Ltd, è un innovatore nella tecnologia degli pneumatici invernali da oltre mezzo secolo. Il marchio ha introdotto il suo primo radiale invernale dedicato, l'M&amp;S 187, negli anni '60, seguito dal lancio del Wintrac di prima generazione nel 1996. Ogni generazione successiva ha fatto tesoro di questa tradizione, culminando nell'ultima versione del Wintrac Pro+, il pneumatico invernale ad alte prestazioni di punta del marchio.</w:t>
      </w:r>
    </w:p>
    <w:p w14:paraId="34319C57" w14:textId="77777777" w:rsidR="006F7A5F" w:rsidRDefault="006F7A5F" w:rsidP="006F7A5F">
      <w:pPr>
        <w:spacing w:after="0" w:line="276" w:lineRule="auto"/>
        <w:rPr>
          <w:rFonts w:ascii="Century Gothic" w:hAnsi="Century Gothic"/>
          <w:sz w:val="20"/>
          <w:szCs w:val="20"/>
        </w:rPr>
      </w:pPr>
    </w:p>
    <w:p w14:paraId="048AE9D3" w14:textId="77777777" w:rsidR="006F7A5F" w:rsidRDefault="009C628E" w:rsidP="006F7A5F">
      <w:pPr>
        <w:spacing w:after="0" w:line="27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Il Wintrac Pro+ è dotato di una mescola del battistrada avanzata ad alto contenuto di silice e di un disegno direzionale ottimizzato che garantisce aderenza, trazione e prestazioni di frenata eccezionali su neve, fango e ghiaccio, riducendo al contempo la resistenza al rotolamento per una maggiore efficienza del carburante.</w:t>
      </w:r>
    </w:p>
    <w:p w14:paraId="06E02279" w14:textId="77777777" w:rsidR="006F7A5F" w:rsidRDefault="006F7A5F" w:rsidP="006F7A5F">
      <w:pPr>
        <w:spacing w:after="0" w:line="276" w:lineRule="auto"/>
        <w:rPr>
          <w:rFonts w:ascii="Century Gothic" w:hAnsi="Century Gothic"/>
          <w:sz w:val="20"/>
          <w:szCs w:val="20"/>
        </w:rPr>
      </w:pPr>
    </w:p>
    <w:p w14:paraId="0BC1E08E" w14:textId="77777777" w:rsidR="00D92863" w:rsidRDefault="0027092D" w:rsidP="006F7A5F">
      <w:pPr>
        <w:spacing w:after="0" w:line="276" w:lineRule="auto"/>
        <w:rPr>
          <w:rFonts w:ascii="Century Gothic" w:hAnsi="Century Gothic"/>
          <w:sz w:val="20"/>
          <w:szCs w:val="20"/>
        </w:rPr>
      </w:pPr>
      <w:r w:rsidRPr="0027092D">
        <w:rPr>
          <w:rFonts w:ascii="Century Gothic" w:hAnsi="Century Gothic"/>
          <w:sz w:val="20"/>
          <w:szCs w:val="20"/>
        </w:rPr>
        <w:lastRenderedPageBreak/>
        <w:t>Disponibile in oltre 120 misure per cerchi da 17 a 22 pollici, la gamma Wintrac Pro+ offre un'ampia compatibilità con tutte le categorie di veicoli ad alte prestazioni. La maggior parte delle varianti ha un indice di velocità "Y", che consente l'utilizzo fino a 300 km/h (186 mph), e tutte sono certificate con il simbolo "Three Peak Mountain Snowflake" (3PMSF), che indica la conformità alle normative UE sugli pneumatici invernali (ECE R117) per l'uso su neve e ghiaccio.</w:t>
      </w:r>
    </w:p>
    <w:p w14:paraId="4D54ED5F" w14:textId="77777777" w:rsidR="00B6432F" w:rsidRPr="004F0A0E" w:rsidRDefault="00B6432F" w:rsidP="00B6432F">
      <w:pPr>
        <w:jc w:val="center"/>
        <w:rPr>
          <w:rFonts w:ascii="Century Gothic" w:hAnsi="Century Gothic" w:cs="Clother Light"/>
          <w:i/>
          <w:iCs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i/>
          <w:iCs/>
          <w:sz w:val="20"/>
          <w:szCs w:val="20"/>
          <w:lang w:val="it-IT"/>
        </w:rPr>
        <w:t>FINE</w:t>
      </w:r>
    </w:p>
    <w:p w14:paraId="4E234621" w14:textId="77777777" w:rsidR="00B6432F" w:rsidRPr="004F0A0E" w:rsidRDefault="00B6432F" w:rsidP="00B6432F">
      <w:pPr>
        <w:jc w:val="center"/>
        <w:rPr>
          <w:rFonts w:ascii="Century Gothic" w:hAnsi="Century Gothic" w:cs="Clother Light"/>
          <w:i/>
          <w:iCs/>
          <w:sz w:val="20"/>
          <w:szCs w:val="20"/>
          <w:lang w:val="it-IT"/>
        </w:rPr>
      </w:pPr>
    </w:p>
    <w:p w14:paraId="3A463A0E" w14:textId="77777777" w:rsidR="00B6432F" w:rsidRPr="004F0A0E" w:rsidRDefault="00B6432F" w:rsidP="00B6432F">
      <w:pP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4F0A0E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informazioni contattare:</w:t>
      </w:r>
    </w:p>
    <w:p w14:paraId="332DEB4D" w14:textId="77777777" w:rsidR="00B6432F" w:rsidRPr="004F0A0E" w:rsidRDefault="00B6432F" w:rsidP="00B6432F">
      <w:pP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</w:p>
    <w:p w14:paraId="03A8B601" w14:textId="77777777" w:rsidR="00B6432F" w:rsidRPr="004F0A0E" w:rsidRDefault="00B6432F" w:rsidP="00B643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Anice S.r.l.</w:t>
      </w:r>
    </w:p>
    <w:p w14:paraId="7A5AED59" w14:textId="77777777" w:rsidR="00B6432F" w:rsidRPr="004F0A0E" w:rsidRDefault="00B6432F" w:rsidP="00B643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0D5056E3" w14:textId="77777777" w:rsidR="00B6432F" w:rsidRPr="004F0A0E" w:rsidRDefault="00B6432F" w:rsidP="00B643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Tel. +39 011 0161111</w:t>
      </w:r>
    </w:p>
    <w:p w14:paraId="5E21F723" w14:textId="77777777" w:rsidR="00B6432F" w:rsidRPr="004F0A0E" w:rsidRDefault="00B6432F" w:rsidP="00B6432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1" w:history="1">
        <w:r w:rsidRPr="004F0A0E">
          <w:rPr>
            <w:rStyle w:val="Collegamentoipertestuale"/>
            <w:rFonts w:ascii="Century Gothic" w:eastAsiaTheme="majorEastAsia" w:hAnsi="Century Gothic"/>
            <w:sz w:val="16"/>
            <w:szCs w:val="16"/>
          </w:rPr>
          <w:t>apollotyres@anicecommunication.com</w:t>
        </w:r>
      </w:hyperlink>
    </w:p>
    <w:p w14:paraId="5812EE27" w14:textId="77777777" w:rsidR="00B6432F" w:rsidRPr="004F0A0E" w:rsidRDefault="00B6432F" w:rsidP="00B6432F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69473258" w14:textId="77777777" w:rsidR="00B6432F" w:rsidRPr="004F0A0E" w:rsidRDefault="00B6432F" w:rsidP="00B643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6B63548D" w14:textId="77777777" w:rsidR="00B6432F" w:rsidRPr="004F0A0E" w:rsidRDefault="00B6432F" w:rsidP="00B643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5CAF855B" w14:textId="77777777" w:rsidR="00B6432F" w:rsidRPr="004F0A0E" w:rsidRDefault="00B6432F" w:rsidP="00B6432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549BCFB2" w14:textId="77777777" w:rsidR="00B6432F" w:rsidRPr="004F0A0E" w:rsidRDefault="00B6432F" w:rsidP="00B6432F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787BBF1F" w14:textId="77777777" w:rsidR="00B6432F" w:rsidRPr="004F0A0E" w:rsidRDefault="00B6432F" w:rsidP="00B6432F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3E5FF1D6" w14:textId="77777777" w:rsidR="00B6432F" w:rsidRPr="004F0A0E" w:rsidRDefault="00B6432F" w:rsidP="00B6432F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  <w:lang w:val="it-IT"/>
        </w:rPr>
      </w:pPr>
      <w:r w:rsidRPr="004F0A0E">
        <w:rPr>
          <w:rFonts w:ascii="Century Gothic" w:hAnsi="Century Gothic"/>
          <w:b/>
          <w:color w:val="5C2D90"/>
          <w:sz w:val="16"/>
          <w:lang w:val="it-IT"/>
        </w:rPr>
        <w:t>Informazioni su Apollo Tyres Ltd</w:t>
      </w:r>
    </w:p>
    <w:p w14:paraId="01CD760A" w14:textId="77777777" w:rsidR="00B6432F" w:rsidRPr="004F0A0E" w:rsidRDefault="00B6432F" w:rsidP="00B6432F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4F0A0E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4F0A0E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42360233" w14:textId="77777777" w:rsidR="00B6432F" w:rsidRPr="00DF70F2" w:rsidRDefault="00B6432F" w:rsidP="00B6432F">
      <w:pPr>
        <w:rPr>
          <w:rFonts w:ascii="Century Gothic" w:hAnsi="Century Gothic" w:cs="Clother Light"/>
          <w:sz w:val="16"/>
          <w:szCs w:val="16"/>
          <w:lang w:val="it-IT"/>
        </w:rPr>
      </w:pPr>
    </w:p>
    <w:p w14:paraId="50BA84B5" w14:textId="5508CAB2" w:rsidR="00C0707F" w:rsidRPr="00611860" w:rsidRDefault="00C0707F" w:rsidP="00B6432F">
      <w:pPr>
        <w:spacing w:after="0" w:line="276" w:lineRule="auto"/>
        <w:rPr>
          <w:rFonts w:ascii="Segoe UI" w:hAnsi="Segoe UI" w:cs="Segoe UI"/>
          <w:color w:val="000000"/>
          <w:sz w:val="18"/>
          <w:szCs w:val="18"/>
        </w:rPr>
      </w:pPr>
    </w:p>
    <w:sectPr w:rsidR="00C0707F" w:rsidRPr="00611860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2E0DF" w14:textId="77777777" w:rsidR="00854D59" w:rsidRDefault="00854D59" w:rsidP="000455B1">
      <w:pPr>
        <w:spacing w:after="0" w:line="240" w:lineRule="auto"/>
      </w:pPr>
      <w:r>
        <w:separator/>
      </w:r>
    </w:p>
  </w:endnote>
  <w:endnote w:type="continuationSeparator" w:id="0">
    <w:p w14:paraId="3DE71848" w14:textId="77777777" w:rsidR="00854D59" w:rsidRDefault="00854D59" w:rsidP="000455B1">
      <w:pPr>
        <w:spacing w:after="0" w:line="240" w:lineRule="auto"/>
      </w:pPr>
      <w:r>
        <w:continuationSeparator/>
      </w:r>
    </w:p>
  </w:endnote>
  <w:endnote w:type="continuationNotice" w:id="1">
    <w:p w14:paraId="10B85EC2" w14:textId="77777777" w:rsidR="00854D59" w:rsidRDefault="00854D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charset w:val="00"/>
    <w:family w:val="swiss"/>
    <w:pitch w:val="variable"/>
    <w:sig w:usb0="A00022AF" w:usb1="5000204B" w:usb2="00000000" w:usb3="00000000" w:csb0="000000D7" w:csb1="00000000"/>
  </w:font>
  <w:font w:name="Clother Light">
    <w:charset w:val="B2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A895" w14:textId="77777777" w:rsidR="00854D59" w:rsidRDefault="00854D59" w:rsidP="000455B1">
      <w:pPr>
        <w:spacing w:after="0" w:line="240" w:lineRule="auto"/>
      </w:pPr>
      <w:r>
        <w:separator/>
      </w:r>
    </w:p>
  </w:footnote>
  <w:footnote w:type="continuationSeparator" w:id="0">
    <w:p w14:paraId="13668963" w14:textId="77777777" w:rsidR="00854D59" w:rsidRDefault="00854D59" w:rsidP="000455B1">
      <w:pPr>
        <w:spacing w:after="0" w:line="240" w:lineRule="auto"/>
      </w:pPr>
      <w:r>
        <w:continuationSeparator/>
      </w:r>
    </w:p>
  </w:footnote>
  <w:footnote w:type="continuationNotice" w:id="1">
    <w:p w14:paraId="3062F37E" w14:textId="77777777" w:rsidR="00854D59" w:rsidRDefault="00854D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CF5A" w14:textId="77777777" w:rsidR="000455B1" w:rsidRDefault="000455B1" w:rsidP="000455B1">
    <w:pPr>
      <w:pStyle w:val="paragraph"/>
      <w:spacing w:before="0" w:beforeAutospacing="0" w:after="0" w:afterAutospacing="0"/>
      <w:ind w:left="-285"/>
      <w:textAlignment w:val="baseline"/>
      <w:rPr>
        <w:rStyle w:val="tabchar"/>
        <w:rFonts w:ascii="Calibri" w:hAnsi="Calibri" w:cs="Calibri"/>
        <w:sz w:val="22"/>
        <w:szCs w:val="22"/>
      </w:rPr>
    </w:pPr>
    <w:r>
      <w:rPr>
        <w:rStyle w:val="wacimagecontainer"/>
        <w:rFonts w:ascii="Segoe UI" w:hAnsi="Segoe UI" w:cs="Segoe UI"/>
        <w:noProof/>
        <w:sz w:val="18"/>
        <w:szCs w:val="18"/>
      </w:rPr>
      <w:drawing>
        <wp:inline distT="0" distB="0" distL="0" distR="0" wp14:anchorId="1C565C78" wp14:editId="7783D45F">
          <wp:extent cx="1974850" cy="723900"/>
          <wp:effectExtent l="0" t="0" r="6350" b="0"/>
          <wp:docPr id="1487204730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tabchar"/>
        <w:rFonts w:ascii="Calibri" w:hAnsi="Calibri" w:cs="Calibri"/>
        <w:sz w:val="22"/>
        <w:szCs w:val="22"/>
      </w:rPr>
      <w:tab/>
    </w:r>
    <w:r>
      <w:rPr>
        <w:rStyle w:val="tabchar"/>
        <w:rFonts w:ascii="Calibri" w:hAnsi="Calibri" w:cs="Calibri"/>
        <w:sz w:val="22"/>
        <w:szCs w:val="22"/>
      </w:rPr>
      <w:tab/>
    </w:r>
  </w:p>
  <w:p w14:paraId="38263419" w14:textId="7D88A64C" w:rsidR="000455B1" w:rsidRDefault="000455B1" w:rsidP="000455B1">
    <w:pPr>
      <w:pStyle w:val="paragraph"/>
      <w:spacing w:before="0" w:beforeAutospacing="0" w:after="0" w:afterAutospacing="0"/>
      <w:ind w:left="-285"/>
      <w:jc w:val="right"/>
      <w:textAlignment w:val="baseline"/>
      <w:rPr>
        <w:rFonts w:ascii="Segoe UI" w:hAnsi="Segoe UI" w:cs="Segoe UI"/>
        <w:sz w:val="18"/>
        <w:szCs w:val="18"/>
      </w:rPr>
    </w:pPr>
    <w:r>
      <w:rPr>
        <w:rStyle w:val="tabchar"/>
        <w:rFonts w:ascii="Calibri" w:hAnsi="Calibri" w:cs="Calibri"/>
        <w:sz w:val="22"/>
        <w:szCs w:val="22"/>
      </w:rPr>
      <w:t xml:space="preserve">   </w:t>
    </w:r>
    <w:r>
      <w:rPr>
        <w:rStyle w:val="normaltextrun"/>
        <w:rFonts w:ascii="Century Gothic" w:hAnsi="Century Gothic" w:cs="Segoe UI"/>
        <w:b/>
        <w:bCs/>
        <w:sz w:val="22"/>
        <w:szCs w:val="22"/>
        <w:u w:val="single"/>
      </w:rPr>
      <w:t>Comunicato stampa</w:t>
    </w:r>
    <w:r>
      <w:rPr>
        <w:rStyle w:val="eop"/>
        <w:rFonts w:ascii="Century Gothic" w:hAnsi="Century Gothic" w:cs="Segoe UI"/>
        <w:sz w:val="22"/>
        <w:szCs w:val="22"/>
      </w:rPr>
      <w:t> </w:t>
    </w:r>
  </w:p>
  <w:p w14:paraId="1E09E359" w14:textId="77777777" w:rsidR="000455B1" w:rsidRDefault="000455B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55F03"/>
    <w:multiLevelType w:val="hybridMultilevel"/>
    <w:tmpl w:val="5D8AE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E25E4"/>
    <w:multiLevelType w:val="hybridMultilevel"/>
    <w:tmpl w:val="9DDEC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836070">
    <w:abstractNumId w:val="0"/>
  </w:num>
  <w:num w:numId="2" w16cid:durableId="1056855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B6D"/>
    <w:rsid w:val="000014B2"/>
    <w:rsid w:val="00004451"/>
    <w:rsid w:val="000077FD"/>
    <w:rsid w:val="00017B01"/>
    <w:rsid w:val="000217DB"/>
    <w:rsid w:val="0002606B"/>
    <w:rsid w:val="000314F2"/>
    <w:rsid w:val="00032C68"/>
    <w:rsid w:val="00040455"/>
    <w:rsid w:val="000455B1"/>
    <w:rsid w:val="00057C98"/>
    <w:rsid w:val="0006060D"/>
    <w:rsid w:val="00065AFE"/>
    <w:rsid w:val="00065FA1"/>
    <w:rsid w:val="00077ABF"/>
    <w:rsid w:val="000858DA"/>
    <w:rsid w:val="00086D73"/>
    <w:rsid w:val="00092CBF"/>
    <w:rsid w:val="0009438B"/>
    <w:rsid w:val="000A6A29"/>
    <w:rsid w:val="000B07A5"/>
    <w:rsid w:val="000B7401"/>
    <w:rsid w:val="000C2D1E"/>
    <w:rsid w:val="000C5532"/>
    <w:rsid w:val="000D3D3D"/>
    <w:rsid w:val="000D5DD8"/>
    <w:rsid w:val="000E0F3F"/>
    <w:rsid w:val="000E357C"/>
    <w:rsid w:val="000F089E"/>
    <w:rsid w:val="000F0C3C"/>
    <w:rsid w:val="000F162E"/>
    <w:rsid w:val="000F302B"/>
    <w:rsid w:val="001013A4"/>
    <w:rsid w:val="0010503E"/>
    <w:rsid w:val="00111CC1"/>
    <w:rsid w:val="001144CF"/>
    <w:rsid w:val="00114A3F"/>
    <w:rsid w:val="00121FF2"/>
    <w:rsid w:val="001307D2"/>
    <w:rsid w:val="00131D37"/>
    <w:rsid w:val="00136811"/>
    <w:rsid w:val="00145556"/>
    <w:rsid w:val="001522BB"/>
    <w:rsid w:val="00154B6D"/>
    <w:rsid w:val="00157389"/>
    <w:rsid w:val="00161197"/>
    <w:rsid w:val="00162B31"/>
    <w:rsid w:val="001633A7"/>
    <w:rsid w:val="0016516E"/>
    <w:rsid w:val="001655AC"/>
    <w:rsid w:val="00170C4A"/>
    <w:rsid w:val="00175DA0"/>
    <w:rsid w:val="001761BF"/>
    <w:rsid w:val="00181994"/>
    <w:rsid w:val="00183DD5"/>
    <w:rsid w:val="00196D7C"/>
    <w:rsid w:val="001A6241"/>
    <w:rsid w:val="001E0E10"/>
    <w:rsid w:val="001E2B82"/>
    <w:rsid w:val="001E6406"/>
    <w:rsid w:val="001F080D"/>
    <w:rsid w:val="00200AE9"/>
    <w:rsid w:val="00204359"/>
    <w:rsid w:val="002106B4"/>
    <w:rsid w:val="00213A5B"/>
    <w:rsid w:val="002175DE"/>
    <w:rsid w:val="002272B1"/>
    <w:rsid w:val="0022749B"/>
    <w:rsid w:val="00231A0B"/>
    <w:rsid w:val="00231A5C"/>
    <w:rsid w:val="00237C1B"/>
    <w:rsid w:val="002433C4"/>
    <w:rsid w:val="00251A1A"/>
    <w:rsid w:val="0025431E"/>
    <w:rsid w:val="0026280E"/>
    <w:rsid w:val="00262A3E"/>
    <w:rsid w:val="00262F50"/>
    <w:rsid w:val="00267D86"/>
    <w:rsid w:val="0027092D"/>
    <w:rsid w:val="0027385A"/>
    <w:rsid w:val="00275AE7"/>
    <w:rsid w:val="00276EA3"/>
    <w:rsid w:val="00280F31"/>
    <w:rsid w:val="00282697"/>
    <w:rsid w:val="002853EB"/>
    <w:rsid w:val="002A3250"/>
    <w:rsid w:val="002A4AD8"/>
    <w:rsid w:val="002A56E9"/>
    <w:rsid w:val="002C4F9B"/>
    <w:rsid w:val="002C5B71"/>
    <w:rsid w:val="002D03CB"/>
    <w:rsid w:val="002D4EF5"/>
    <w:rsid w:val="002D7A3D"/>
    <w:rsid w:val="002E27FF"/>
    <w:rsid w:val="002E3F79"/>
    <w:rsid w:val="002E6E09"/>
    <w:rsid w:val="002E7CE5"/>
    <w:rsid w:val="002F1696"/>
    <w:rsid w:val="002F71DE"/>
    <w:rsid w:val="00301C8F"/>
    <w:rsid w:val="00302DBD"/>
    <w:rsid w:val="00312CDE"/>
    <w:rsid w:val="003239FF"/>
    <w:rsid w:val="0032529C"/>
    <w:rsid w:val="003346A1"/>
    <w:rsid w:val="00340740"/>
    <w:rsid w:val="0034796E"/>
    <w:rsid w:val="003561F4"/>
    <w:rsid w:val="003611BA"/>
    <w:rsid w:val="0037248E"/>
    <w:rsid w:val="00374465"/>
    <w:rsid w:val="003756FD"/>
    <w:rsid w:val="00380503"/>
    <w:rsid w:val="00382F7B"/>
    <w:rsid w:val="00386D18"/>
    <w:rsid w:val="00390A85"/>
    <w:rsid w:val="0039481E"/>
    <w:rsid w:val="00396E77"/>
    <w:rsid w:val="003B32C7"/>
    <w:rsid w:val="003B35E8"/>
    <w:rsid w:val="003B6912"/>
    <w:rsid w:val="003C0013"/>
    <w:rsid w:val="003C0730"/>
    <w:rsid w:val="003C1C85"/>
    <w:rsid w:val="003C32EC"/>
    <w:rsid w:val="003D5916"/>
    <w:rsid w:val="003E07D2"/>
    <w:rsid w:val="003E09F4"/>
    <w:rsid w:val="003E7406"/>
    <w:rsid w:val="003F0910"/>
    <w:rsid w:val="003F1106"/>
    <w:rsid w:val="003F2AE4"/>
    <w:rsid w:val="003F3000"/>
    <w:rsid w:val="003F3988"/>
    <w:rsid w:val="004067D7"/>
    <w:rsid w:val="00411043"/>
    <w:rsid w:val="0041391A"/>
    <w:rsid w:val="00413EF3"/>
    <w:rsid w:val="004158B1"/>
    <w:rsid w:val="00434963"/>
    <w:rsid w:val="00435D13"/>
    <w:rsid w:val="00436884"/>
    <w:rsid w:val="00440826"/>
    <w:rsid w:val="00440C55"/>
    <w:rsid w:val="00445399"/>
    <w:rsid w:val="0044695D"/>
    <w:rsid w:val="00452298"/>
    <w:rsid w:val="0045342C"/>
    <w:rsid w:val="004548C3"/>
    <w:rsid w:val="00456293"/>
    <w:rsid w:val="004701FE"/>
    <w:rsid w:val="0047542D"/>
    <w:rsid w:val="00475801"/>
    <w:rsid w:val="004856DC"/>
    <w:rsid w:val="004940A9"/>
    <w:rsid w:val="004A41E3"/>
    <w:rsid w:val="004C5DDF"/>
    <w:rsid w:val="004C6BE4"/>
    <w:rsid w:val="004D6288"/>
    <w:rsid w:val="004D7EBE"/>
    <w:rsid w:val="004E170E"/>
    <w:rsid w:val="004F3D30"/>
    <w:rsid w:val="004F5999"/>
    <w:rsid w:val="004F75C3"/>
    <w:rsid w:val="00510223"/>
    <w:rsid w:val="00515FCD"/>
    <w:rsid w:val="00540BEB"/>
    <w:rsid w:val="00541601"/>
    <w:rsid w:val="00547C46"/>
    <w:rsid w:val="00556ABA"/>
    <w:rsid w:val="00575EF5"/>
    <w:rsid w:val="00580101"/>
    <w:rsid w:val="00580DC8"/>
    <w:rsid w:val="00584A83"/>
    <w:rsid w:val="005905BC"/>
    <w:rsid w:val="00594C93"/>
    <w:rsid w:val="005A1ACC"/>
    <w:rsid w:val="005A37A2"/>
    <w:rsid w:val="005A5493"/>
    <w:rsid w:val="005B03EA"/>
    <w:rsid w:val="005B2CC6"/>
    <w:rsid w:val="005B2F49"/>
    <w:rsid w:val="005C3030"/>
    <w:rsid w:val="005C5573"/>
    <w:rsid w:val="005E317B"/>
    <w:rsid w:val="005E4286"/>
    <w:rsid w:val="005E60AC"/>
    <w:rsid w:val="005E64DE"/>
    <w:rsid w:val="005F5C5B"/>
    <w:rsid w:val="006066E6"/>
    <w:rsid w:val="00607CB2"/>
    <w:rsid w:val="006114F0"/>
    <w:rsid w:val="00611860"/>
    <w:rsid w:val="0061549F"/>
    <w:rsid w:val="00615CAB"/>
    <w:rsid w:val="00615D56"/>
    <w:rsid w:val="006226A4"/>
    <w:rsid w:val="006275E9"/>
    <w:rsid w:val="00644055"/>
    <w:rsid w:val="00644339"/>
    <w:rsid w:val="0064576E"/>
    <w:rsid w:val="00651886"/>
    <w:rsid w:val="00652BBE"/>
    <w:rsid w:val="00654BE8"/>
    <w:rsid w:val="0067358A"/>
    <w:rsid w:val="006748CF"/>
    <w:rsid w:val="006837C1"/>
    <w:rsid w:val="00685B75"/>
    <w:rsid w:val="00687FDA"/>
    <w:rsid w:val="006911D2"/>
    <w:rsid w:val="00694FCA"/>
    <w:rsid w:val="00696275"/>
    <w:rsid w:val="00696807"/>
    <w:rsid w:val="006A338B"/>
    <w:rsid w:val="006A4A48"/>
    <w:rsid w:val="006A600B"/>
    <w:rsid w:val="006B3126"/>
    <w:rsid w:val="006B67E7"/>
    <w:rsid w:val="006C30FC"/>
    <w:rsid w:val="006C5979"/>
    <w:rsid w:val="006D11F7"/>
    <w:rsid w:val="006E13F5"/>
    <w:rsid w:val="006E2A3E"/>
    <w:rsid w:val="006E3E4F"/>
    <w:rsid w:val="006E480A"/>
    <w:rsid w:val="006F102D"/>
    <w:rsid w:val="006F3E09"/>
    <w:rsid w:val="006F6D13"/>
    <w:rsid w:val="006F7460"/>
    <w:rsid w:val="006F7A5F"/>
    <w:rsid w:val="00703037"/>
    <w:rsid w:val="00711E41"/>
    <w:rsid w:val="00714152"/>
    <w:rsid w:val="00722631"/>
    <w:rsid w:val="007235C5"/>
    <w:rsid w:val="00745419"/>
    <w:rsid w:val="0075387E"/>
    <w:rsid w:val="0075693F"/>
    <w:rsid w:val="0076170F"/>
    <w:rsid w:val="00766A8B"/>
    <w:rsid w:val="0077596F"/>
    <w:rsid w:val="0077653A"/>
    <w:rsid w:val="007818DF"/>
    <w:rsid w:val="00783C73"/>
    <w:rsid w:val="00791BC2"/>
    <w:rsid w:val="007A0A2D"/>
    <w:rsid w:val="007A1359"/>
    <w:rsid w:val="007A2E27"/>
    <w:rsid w:val="007C05EA"/>
    <w:rsid w:val="007C64CF"/>
    <w:rsid w:val="007C7903"/>
    <w:rsid w:val="007E106D"/>
    <w:rsid w:val="007E1F3B"/>
    <w:rsid w:val="007E49CA"/>
    <w:rsid w:val="007F015E"/>
    <w:rsid w:val="007F5580"/>
    <w:rsid w:val="00805FF1"/>
    <w:rsid w:val="008138DF"/>
    <w:rsid w:val="008159C2"/>
    <w:rsid w:val="00817732"/>
    <w:rsid w:val="00821542"/>
    <w:rsid w:val="00822DE5"/>
    <w:rsid w:val="0082471A"/>
    <w:rsid w:val="00826A13"/>
    <w:rsid w:val="00826A3C"/>
    <w:rsid w:val="008324B0"/>
    <w:rsid w:val="00832AFE"/>
    <w:rsid w:val="00847CF9"/>
    <w:rsid w:val="008512E6"/>
    <w:rsid w:val="00852C53"/>
    <w:rsid w:val="00854D59"/>
    <w:rsid w:val="008669A9"/>
    <w:rsid w:val="008678E7"/>
    <w:rsid w:val="00873F17"/>
    <w:rsid w:val="00884225"/>
    <w:rsid w:val="008849DA"/>
    <w:rsid w:val="008927B5"/>
    <w:rsid w:val="00892BEF"/>
    <w:rsid w:val="00895E21"/>
    <w:rsid w:val="00897C51"/>
    <w:rsid w:val="008A3C82"/>
    <w:rsid w:val="008A72E6"/>
    <w:rsid w:val="008B1F21"/>
    <w:rsid w:val="008B2AFF"/>
    <w:rsid w:val="008C5532"/>
    <w:rsid w:val="008C6D38"/>
    <w:rsid w:val="008D23C1"/>
    <w:rsid w:val="008D3529"/>
    <w:rsid w:val="008D3B49"/>
    <w:rsid w:val="008E261B"/>
    <w:rsid w:val="008E37C9"/>
    <w:rsid w:val="008E4DC4"/>
    <w:rsid w:val="008F02EC"/>
    <w:rsid w:val="008F5B29"/>
    <w:rsid w:val="008F7115"/>
    <w:rsid w:val="009002EF"/>
    <w:rsid w:val="0090560C"/>
    <w:rsid w:val="00906F49"/>
    <w:rsid w:val="00911A9F"/>
    <w:rsid w:val="009146F7"/>
    <w:rsid w:val="009161B1"/>
    <w:rsid w:val="00916C65"/>
    <w:rsid w:val="00926E95"/>
    <w:rsid w:val="00931F8F"/>
    <w:rsid w:val="00935ED6"/>
    <w:rsid w:val="0094151F"/>
    <w:rsid w:val="0094537E"/>
    <w:rsid w:val="00945C90"/>
    <w:rsid w:val="00946420"/>
    <w:rsid w:val="00947321"/>
    <w:rsid w:val="0095057F"/>
    <w:rsid w:val="00951AE2"/>
    <w:rsid w:val="009525C3"/>
    <w:rsid w:val="00952E7F"/>
    <w:rsid w:val="00956513"/>
    <w:rsid w:val="009575C4"/>
    <w:rsid w:val="009600B8"/>
    <w:rsid w:val="009646A8"/>
    <w:rsid w:val="00967BB8"/>
    <w:rsid w:val="0098305D"/>
    <w:rsid w:val="00984320"/>
    <w:rsid w:val="009851F1"/>
    <w:rsid w:val="009939F1"/>
    <w:rsid w:val="009977B5"/>
    <w:rsid w:val="009A2F30"/>
    <w:rsid w:val="009C5487"/>
    <w:rsid w:val="009C628E"/>
    <w:rsid w:val="009E0E66"/>
    <w:rsid w:val="009E1E7C"/>
    <w:rsid w:val="009E5A79"/>
    <w:rsid w:val="009F07B6"/>
    <w:rsid w:val="009F2835"/>
    <w:rsid w:val="00A0035F"/>
    <w:rsid w:val="00A008D1"/>
    <w:rsid w:val="00A01AF3"/>
    <w:rsid w:val="00A0543E"/>
    <w:rsid w:val="00A06891"/>
    <w:rsid w:val="00A10328"/>
    <w:rsid w:val="00A1150B"/>
    <w:rsid w:val="00A11564"/>
    <w:rsid w:val="00A117EB"/>
    <w:rsid w:val="00A168FA"/>
    <w:rsid w:val="00A16CAC"/>
    <w:rsid w:val="00A25932"/>
    <w:rsid w:val="00A30ED8"/>
    <w:rsid w:val="00A3352B"/>
    <w:rsid w:val="00A655E1"/>
    <w:rsid w:val="00A678CF"/>
    <w:rsid w:val="00A67CF8"/>
    <w:rsid w:val="00A70C13"/>
    <w:rsid w:val="00A75724"/>
    <w:rsid w:val="00A8399D"/>
    <w:rsid w:val="00A85CCF"/>
    <w:rsid w:val="00A90034"/>
    <w:rsid w:val="00A921CD"/>
    <w:rsid w:val="00A936DA"/>
    <w:rsid w:val="00AA4884"/>
    <w:rsid w:val="00AC581B"/>
    <w:rsid w:val="00AD346A"/>
    <w:rsid w:val="00AD5084"/>
    <w:rsid w:val="00AD5700"/>
    <w:rsid w:val="00AD7C91"/>
    <w:rsid w:val="00AE0252"/>
    <w:rsid w:val="00AE342D"/>
    <w:rsid w:val="00AE5273"/>
    <w:rsid w:val="00AE62F8"/>
    <w:rsid w:val="00AF09DF"/>
    <w:rsid w:val="00AF65E1"/>
    <w:rsid w:val="00B030F8"/>
    <w:rsid w:val="00B05DA5"/>
    <w:rsid w:val="00B07143"/>
    <w:rsid w:val="00B273BB"/>
    <w:rsid w:val="00B27750"/>
    <w:rsid w:val="00B340F6"/>
    <w:rsid w:val="00B40B3E"/>
    <w:rsid w:val="00B4211C"/>
    <w:rsid w:val="00B55AEC"/>
    <w:rsid w:val="00B6432F"/>
    <w:rsid w:val="00B67D0A"/>
    <w:rsid w:val="00B72618"/>
    <w:rsid w:val="00B73695"/>
    <w:rsid w:val="00B763C6"/>
    <w:rsid w:val="00B92188"/>
    <w:rsid w:val="00B9332E"/>
    <w:rsid w:val="00BA2304"/>
    <w:rsid w:val="00BA5989"/>
    <w:rsid w:val="00BA5C18"/>
    <w:rsid w:val="00BB46B3"/>
    <w:rsid w:val="00BC077A"/>
    <w:rsid w:val="00BC30A8"/>
    <w:rsid w:val="00BC4A86"/>
    <w:rsid w:val="00BD22E0"/>
    <w:rsid w:val="00BD319E"/>
    <w:rsid w:val="00BD4697"/>
    <w:rsid w:val="00BE582E"/>
    <w:rsid w:val="00BF65B7"/>
    <w:rsid w:val="00C03047"/>
    <w:rsid w:val="00C03C4E"/>
    <w:rsid w:val="00C04CE5"/>
    <w:rsid w:val="00C0707F"/>
    <w:rsid w:val="00C1026D"/>
    <w:rsid w:val="00C1310E"/>
    <w:rsid w:val="00C23527"/>
    <w:rsid w:val="00C2377C"/>
    <w:rsid w:val="00C349A0"/>
    <w:rsid w:val="00C34C2F"/>
    <w:rsid w:val="00C36F0A"/>
    <w:rsid w:val="00C458A1"/>
    <w:rsid w:val="00C50300"/>
    <w:rsid w:val="00C6352D"/>
    <w:rsid w:val="00C64003"/>
    <w:rsid w:val="00C67C78"/>
    <w:rsid w:val="00C7122D"/>
    <w:rsid w:val="00C74CF2"/>
    <w:rsid w:val="00C90C26"/>
    <w:rsid w:val="00C92A00"/>
    <w:rsid w:val="00C938BF"/>
    <w:rsid w:val="00CA0772"/>
    <w:rsid w:val="00CA38DB"/>
    <w:rsid w:val="00CA4626"/>
    <w:rsid w:val="00CA53EC"/>
    <w:rsid w:val="00CA54A2"/>
    <w:rsid w:val="00CA60AE"/>
    <w:rsid w:val="00CB08AA"/>
    <w:rsid w:val="00CB5D15"/>
    <w:rsid w:val="00CB6590"/>
    <w:rsid w:val="00CC142F"/>
    <w:rsid w:val="00CC27F6"/>
    <w:rsid w:val="00CC349C"/>
    <w:rsid w:val="00CC6B71"/>
    <w:rsid w:val="00CC6FF9"/>
    <w:rsid w:val="00CD660E"/>
    <w:rsid w:val="00CE4309"/>
    <w:rsid w:val="00CE6995"/>
    <w:rsid w:val="00D11EC4"/>
    <w:rsid w:val="00D2008F"/>
    <w:rsid w:val="00D32905"/>
    <w:rsid w:val="00D3465A"/>
    <w:rsid w:val="00D3553E"/>
    <w:rsid w:val="00D436AE"/>
    <w:rsid w:val="00D43B08"/>
    <w:rsid w:val="00D46DEC"/>
    <w:rsid w:val="00D55EEC"/>
    <w:rsid w:val="00D565ED"/>
    <w:rsid w:val="00D57849"/>
    <w:rsid w:val="00D71225"/>
    <w:rsid w:val="00D72261"/>
    <w:rsid w:val="00D727C2"/>
    <w:rsid w:val="00D73198"/>
    <w:rsid w:val="00D84A9D"/>
    <w:rsid w:val="00D92863"/>
    <w:rsid w:val="00D93AA0"/>
    <w:rsid w:val="00D93CFA"/>
    <w:rsid w:val="00D96F9D"/>
    <w:rsid w:val="00DA2912"/>
    <w:rsid w:val="00DA296E"/>
    <w:rsid w:val="00DA5609"/>
    <w:rsid w:val="00DC4205"/>
    <w:rsid w:val="00DC77E6"/>
    <w:rsid w:val="00DE7436"/>
    <w:rsid w:val="00DF0771"/>
    <w:rsid w:val="00DF0E7B"/>
    <w:rsid w:val="00DF2667"/>
    <w:rsid w:val="00DF467F"/>
    <w:rsid w:val="00DF65F9"/>
    <w:rsid w:val="00E04EB0"/>
    <w:rsid w:val="00E11E0B"/>
    <w:rsid w:val="00E122CE"/>
    <w:rsid w:val="00E134CD"/>
    <w:rsid w:val="00E16314"/>
    <w:rsid w:val="00E16F40"/>
    <w:rsid w:val="00E2579B"/>
    <w:rsid w:val="00E25EE1"/>
    <w:rsid w:val="00E312FA"/>
    <w:rsid w:val="00E3172C"/>
    <w:rsid w:val="00E3786D"/>
    <w:rsid w:val="00E41B5D"/>
    <w:rsid w:val="00E431F9"/>
    <w:rsid w:val="00E4326A"/>
    <w:rsid w:val="00E509CD"/>
    <w:rsid w:val="00E55081"/>
    <w:rsid w:val="00E6001A"/>
    <w:rsid w:val="00E621A4"/>
    <w:rsid w:val="00E7303C"/>
    <w:rsid w:val="00E81E6D"/>
    <w:rsid w:val="00E864D9"/>
    <w:rsid w:val="00E917CF"/>
    <w:rsid w:val="00EA17E9"/>
    <w:rsid w:val="00EA45FB"/>
    <w:rsid w:val="00EA7475"/>
    <w:rsid w:val="00EB40F6"/>
    <w:rsid w:val="00EB4650"/>
    <w:rsid w:val="00EC4D10"/>
    <w:rsid w:val="00EC5794"/>
    <w:rsid w:val="00EC71FB"/>
    <w:rsid w:val="00ED07E2"/>
    <w:rsid w:val="00ED59C1"/>
    <w:rsid w:val="00EE379C"/>
    <w:rsid w:val="00EF2B65"/>
    <w:rsid w:val="00EF2EBA"/>
    <w:rsid w:val="00EF52F2"/>
    <w:rsid w:val="00EF551C"/>
    <w:rsid w:val="00F02886"/>
    <w:rsid w:val="00F03122"/>
    <w:rsid w:val="00F12704"/>
    <w:rsid w:val="00F12811"/>
    <w:rsid w:val="00F160A0"/>
    <w:rsid w:val="00F16AA7"/>
    <w:rsid w:val="00F22A28"/>
    <w:rsid w:val="00F26F90"/>
    <w:rsid w:val="00F31B42"/>
    <w:rsid w:val="00F35E9F"/>
    <w:rsid w:val="00F35FE3"/>
    <w:rsid w:val="00F37F8E"/>
    <w:rsid w:val="00F41218"/>
    <w:rsid w:val="00F46F8B"/>
    <w:rsid w:val="00F539C7"/>
    <w:rsid w:val="00F77D69"/>
    <w:rsid w:val="00F950F2"/>
    <w:rsid w:val="00F95171"/>
    <w:rsid w:val="00F9685F"/>
    <w:rsid w:val="00F97AA4"/>
    <w:rsid w:val="00FA0511"/>
    <w:rsid w:val="00FB280E"/>
    <w:rsid w:val="00FD035F"/>
    <w:rsid w:val="00FF23DB"/>
    <w:rsid w:val="00FF334C"/>
    <w:rsid w:val="00FF3FC3"/>
    <w:rsid w:val="00FF4946"/>
    <w:rsid w:val="00FF6C16"/>
    <w:rsid w:val="066BB5BB"/>
    <w:rsid w:val="0692F1C1"/>
    <w:rsid w:val="09D9D301"/>
    <w:rsid w:val="14A38B82"/>
    <w:rsid w:val="1A67EF30"/>
    <w:rsid w:val="24D56D07"/>
    <w:rsid w:val="33303FBF"/>
    <w:rsid w:val="388F1A13"/>
    <w:rsid w:val="4DF102EF"/>
    <w:rsid w:val="4E6C3A90"/>
    <w:rsid w:val="4EE28E65"/>
    <w:rsid w:val="74D9027D"/>
    <w:rsid w:val="784C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754B1"/>
  <w15:chartTrackingRefBased/>
  <w15:docId w15:val="{FBDFB901-A7DC-4712-B6DB-2FA717CE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5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5B1"/>
  </w:style>
  <w:style w:type="paragraph" w:styleId="Pidipagina">
    <w:name w:val="footer"/>
    <w:basedOn w:val="Normale"/>
    <w:link w:val="PidipaginaCarattere"/>
    <w:uiPriority w:val="99"/>
    <w:unhideWhenUsed/>
    <w:rsid w:val="000455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5B1"/>
  </w:style>
  <w:style w:type="paragraph" w:customStyle="1" w:styleId="paragraph">
    <w:name w:val="paragraph"/>
    <w:basedOn w:val="Normale"/>
    <w:rsid w:val="0004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wacimagecontainer">
    <w:name w:val="wacimagecontainer"/>
    <w:basedOn w:val="Carpredefinitoparagrafo"/>
    <w:rsid w:val="000455B1"/>
  </w:style>
  <w:style w:type="character" w:customStyle="1" w:styleId="tabchar">
    <w:name w:val="tabchar"/>
    <w:basedOn w:val="Carpredefinitoparagrafo"/>
    <w:rsid w:val="000455B1"/>
  </w:style>
  <w:style w:type="character" w:customStyle="1" w:styleId="normaltextrun">
    <w:name w:val="normaltextrun"/>
    <w:basedOn w:val="Carpredefinitoparagrafo"/>
    <w:rsid w:val="000455B1"/>
  </w:style>
  <w:style w:type="character" w:customStyle="1" w:styleId="eop">
    <w:name w:val="eop"/>
    <w:basedOn w:val="Carpredefinitoparagrafo"/>
    <w:rsid w:val="000455B1"/>
  </w:style>
  <w:style w:type="paragraph" w:styleId="Paragrafoelenco">
    <w:name w:val="List Paragraph"/>
    <w:basedOn w:val="Normale"/>
    <w:uiPriority w:val="34"/>
    <w:qFormat/>
    <w:rsid w:val="000455B1"/>
    <w:pPr>
      <w:ind w:left="720"/>
      <w:contextualSpacing/>
    </w:pPr>
  </w:style>
  <w:style w:type="paragraph" w:styleId="Revisione">
    <w:name w:val="Revision"/>
    <w:hidden/>
    <w:uiPriority w:val="99"/>
    <w:semiHidden/>
    <w:rsid w:val="00251A1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B9218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9218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customStyle="1" w:styleId="BasicParagraph">
    <w:name w:val="[Basic Paragraph]"/>
    <w:basedOn w:val="Normale"/>
    <w:uiPriority w:val="99"/>
    <w:rsid w:val="00B6432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MS Mincho" w:hAnsi="Times-Roman" w:cs="Times-Roman"/>
      <w:color w:val="000000"/>
      <w:kern w:val="0"/>
      <w:sz w:val="24"/>
      <w:szCs w:val="24"/>
      <w:lang w:val="nl-NL"/>
      <w14:ligatures w14:val="none"/>
    </w:rPr>
  </w:style>
  <w:style w:type="paragraph" w:styleId="NormaleWeb">
    <w:name w:val="Normal (Web)"/>
    <w:basedOn w:val="Normale"/>
    <w:uiPriority w:val="99"/>
    <w:unhideWhenUsed/>
    <w:rsid w:val="00B64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t-IT"/>
      <w14:ligatures w14:val="none"/>
    </w:rPr>
  </w:style>
  <w:style w:type="paragraph" w:styleId="Nessunaspaziatura">
    <w:name w:val="No Spacing"/>
    <w:link w:val="NessunaspaziaturaCarattere"/>
    <w:uiPriority w:val="1"/>
    <w:qFormat/>
    <w:rsid w:val="00B6432F"/>
    <w:pPr>
      <w:spacing w:after="0" w:line="240" w:lineRule="auto"/>
    </w:pPr>
    <w:rPr>
      <w:kern w:val="0"/>
      <w:lang w:val="it-IT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6432F"/>
    <w:rPr>
      <w:kern w:val="0"/>
      <w:lang w:val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127c6a0d1d26eed7ca6fc0e1088b33f1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57ca3760cdda43c2465db233d4f2722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42B50-A6A5-4DA7-AC17-3E42BA74F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7407DB-AB8B-4803-A008-47157181D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4C7AB9-6DC9-4F3D-A097-2501B7ADD9E2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4.xml><?xml version="1.0" encoding="utf-8"?>
<ds:datastoreItem xmlns:ds="http://schemas.openxmlformats.org/officeDocument/2006/customXml" ds:itemID="{ED6FD0A1-7DF2-452D-9A19-4D0792903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614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Hillan</dc:creator>
  <cp:keywords/>
  <dc:description/>
  <cp:lastModifiedBy>Patrizia Tontini</cp:lastModifiedBy>
  <cp:revision>4</cp:revision>
  <dcterms:created xsi:type="dcterms:W3CDTF">2025-10-24T09:29:00Z</dcterms:created>
  <dcterms:modified xsi:type="dcterms:W3CDTF">2025-10-24T15:58:00Z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bae8b578-8a44-4ee7-87c3-1636fc9356b2</vt:lpwstr>
  </property>
</Properties>
</file>