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1BCE50" w14:textId="3AC7A0D1" w:rsidR="000D6619" w:rsidRDefault="004161AD" w:rsidP="00D853CE">
      <w:pPr>
        <w:jc w:val="center"/>
        <w:rPr>
          <w:rFonts w:ascii="Century Gothic" w:hAnsi="Century Gothic" w:cs="Clother Black"/>
          <w:b/>
          <w:bCs/>
          <w:sz w:val="32"/>
          <w:szCs w:val="32"/>
        </w:rPr>
      </w:pPr>
      <w:bookmarkStart w:id="0" w:name="_Hlk75431152"/>
      <w:r>
        <w:rPr>
          <w:rFonts w:ascii="Century Gothic" w:hAnsi="Century Gothic"/>
          <w:b/>
          <w:sz w:val="32"/>
        </w:rPr>
        <w:t>Il nuovo pneumatico estivo Vredestein Ultrac+ offre un miglioramento del chilometraggio fino al 30%</w:t>
      </w:r>
    </w:p>
    <w:p w14:paraId="73521330" w14:textId="77777777" w:rsidR="00CA6C29" w:rsidRPr="00CE099E" w:rsidRDefault="00CA6C29" w:rsidP="0043608A">
      <w:pPr>
        <w:rPr>
          <w:rFonts w:ascii="Century Gothic" w:hAnsi="Century Gothic" w:cs="Clother Light"/>
          <w:sz w:val="20"/>
          <w:szCs w:val="20"/>
        </w:rPr>
      </w:pPr>
    </w:p>
    <w:p w14:paraId="2757421A" w14:textId="328B972B" w:rsidR="00136575" w:rsidRDefault="00E01B93" w:rsidP="0043608A">
      <w:pPr>
        <w:pStyle w:val="Paragrafoelenco"/>
        <w:numPr>
          <w:ilvl w:val="0"/>
          <w:numId w:val="1"/>
        </w:numPr>
        <w:rPr>
          <w:rFonts w:ascii="Century Gothic" w:hAnsi="Century Gothic" w:cs="Clother Light"/>
          <w:b/>
          <w:bCs/>
          <w:i/>
          <w:iCs/>
          <w:sz w:val="20"/>
          <w:szCs w:val="20"/>
        </w:rPr>
      </w:pPr>
      <w:r>
        <w:rPr>
          <w:rFonts w:ascii="Century Gothic" w:hAnsi="Century Gothic"/>
          <w:b/>
          <w:i/>
          <w:sz w:val="20"/>
        </w:rPr>
        <w:t>Ultrac+ sostituisce il famoso Ultrac, leader di settore per le prestazioni offerte in termini di comfort e dinamica</w:t>
      </w:r>
    </w:p>
    <w:p w14:paraId="1C276000" w14:textId="682C62F0" w:rsidR="006B3838" w:rsidRDefault="00C37479" w:rsidP="0043608A">
      <w:pPr>
        <w:pStyle w:val="Paragrafoelenco"/>
        <w:numPr>
          <w:ilvl w:val="0"/>
          <w:numId w:val="1"/>
        </w:numPr>
        <w:rPr>
          <w:rFonts w:ascii="Century Gothic" w:hAnsi="Century Gothic" w:cs="Clother Light"/>
          <w:b/>
          <w:bCs/>
          <w:i/>
          <w:iCs/>
          <w:sz w:val="20"/>
          <w:szCs w:val="20"/>
        </w:rPr>
      </w:pPr>
      <w:r>
        <w:rPr>
          <w:rFonts w:ascii="Century Gothic" w:hAnsi="Century Gothic"/>
          <w:b/>
          <w:i/>
          <w:sz w:val="20"/>
        </w:rPr>
        <w:t>Test indipendenti confermano che il nuovo pneumatico offre notevoli miglioramenti in termini di "chilometraggio previsto" e resistenza all'abrasione</w:t>
      </w:r>
    </w:p>
    <w:p w14:paraId="09426DA5" w14:textId="56547E42" w:rsidR="003C6F41" w:rsidRPr="006D5E2C" w:rsidRDefault="006B3838" w:rsidP="0043608A">
      <w:pPr>
        <w:pStyle w:val="Paragrafoelenco"/>
        <w:numPr>
          <w:ilvl w:val="0"/>
          <w:numId w:val="1"/>
        </w:numPr>
        <w:rPr>
          <w:rFonts w:ascii="Century Gothic" w:hAnsi="Century Gothic" w:cs="Clother Light"/>
          <w:b/>
          <w:bCs/>
          <w:i/>
          <w:iCs/>
          <w:sz w:val="20"/>
          <w:szCs w:val="20"/>
        </w:rPr>
      </w:pPr>
      <w:r>
        <w:rPr>
          <w:rFonts w:ascii="Century Gothic" w:hAnsi="Century Gothic"/>
          <w:b/>
          <w:i/>
          <w:sz w:val="20"/>
        </w:rPr>
        <w:t>Mantiene gli ineguagliabili standard di comfort e la maneggevolezza su bagnato e asciutto estremamente competitiva di Ultrac</w:t>
      </w:r>
    </w:p>
    <w:p w14:paraId="02A3340C" w14:textId="027C94AE" w:rsidR="003C5708" w:rsidRDefault="00493789" w:rsidP="0043608A">
      <w:pPr>
        <w:numPr>
          <w:ilvl w:val="0"/>
          <w:numId w:val="1"/>
        </w:numPr>
        <w:rPr>
          <w:rFonts w:ascii="Century Gothic" w:hAnsi="Century Gothic" w:cs="Clother Light"/>
          <w:b/>
          <w:bCs/>
          <w:i/>
          <w:iCs/>
          <w:sz w:val="20"/>
          <w:szCs w:val="20"/>
        </w:rPr>
      </w:pPr>
      <w:r>
        <w:rPr>
          <w:rFonts w:ascii="Century Gothic" w:hAnsi="Century Gothic"/>
          <w:b/>
          <w:i/>
          <w:sz w:val="20"/>
        </w:rPr>
        <w:t>La tecnologia all'avanguardia della mescola contribuisce a migliorare la resistenza al rotolamento per offrire una maggiore efficienza</w:t>
      </w:r>
    </w:p>
    <w:p w14:paraId="515BAD20" w14:textId="31602426" w:rsidR="000D6619" w:rsidRPr="00E55EC7" w:rsidRDefault="000D6619" w:rsidP="0043608A">
      <w:pPr>
        <w:rPr>
          <w:rFonts w:ascii="Century Gothic" w:hAnsi="Century Gothic" w:cs="Clother Light"/>
          <w:b/>
          <w:bCs/>
          <w:sz w:val="20"/>
          <w:szCs w:val="20"/>
        </w:rPr>
      </w:pPr>
    </w:p>
    <w:p w14:paraId="450D9145" w14:textId="77777777" w:rsidR="000D6619" w:rsidRPr="00C208B4" w:rsidRDefault="000D6619" w:rsidP="0043608A">
      <w:pPr>
        <w:rPr>
          <w:rFonts w:ascii="Century Gothic" w:hAnsi="Century Gothic" w:cs="Clother Light"/>
          <w:sz w:val="20"/>
          <w:szCs w:val="20"/>
        </w:rPr>
      </w:pPr>
    </w:p>
    <w:p w14:paraId="60DC10A0" w14:textId="303315D4" w:rsidR="0008569C" w:rsidRDefault="00D13EC7" w:rsidP="0043608A">
      <w:pPr>
        <w:rPr>
          <w:rFonts w:ascii="Century Gothic" w:hAnsi="Century Gothic" w:cs="Clother Light"/>
          <w:sz w:val="20"/>
          <w:szCs w:val="20"/>
        </w:rPr>
      </w:pPr>
      <w:r w:rsidRPr="00D853CE">
        <w:rPr>
          <w:rFonts w:ascii="Century Gothic" w:hAnsi="Century Gothic"/>
          <w:b/>
          <w:sz w:val="20"/>
        </w:rPr>
        <w:t>10 Dicembre</w:t>
      </w:r>
      <w:r w:rsidR="00C70F3B" w:rsidRPr="00D853CE">
        <w:rPr>
          <w:rFonts w:ascii="Century Gothic" w:hAnsi="Century Gothic"/>
          <w:b/>
          <w:sz w:val="20"/>
        </w:rPr>
        <w:t xml:space="preserve"> </w:t>
      </w:r>
      <w:r w:rsidR="00C70F3B">
        <w:rPr>
          <w:rFonts w:ascii="Century Gothic" w:hAnsi="Century Gothic"/>
          <w:b/>
          <w:sz w:val="20"/>
        </w:rPr>
        <w:t>2024</w:t>
      </w:r>
      <w:r w:rsidR="00C70F3B">
        <w:rPr>
          <w:rFonts w:ascii="Century Gothic" w:hAnsi="Century Gothic"/>
          <w:b/>
          <w:color w:val="FF0000"/>
          <w:sz w:val="20"/>
        </w:rPr>
        <w:t xml:space="preserve"> </w:t>
      </w:r>
      <w:r w:rsidR="00C70F3B">
        <w:rPr>
          <w:rFonts w:ascii="Century Gothic" w:hAnsi="Century Gothic"/>
          <w:sz w:val="20"/>
        </w:rPr>
        <w:t>– Apollo Tyres Ltd si appresta a lanciare Vredestein Ultrac+, un nuovo pneumatico estivo premium che offre notevoli miglioramenti in termini di longevità rispetto al modello Ultrac uscente, mantenendo al contempo il comfort leader del settore e le capacità estremamente competitive di maneggevolezza su bagnato e asciutto del suo predecessore. Disponibile da gennaio 2025, l'offerta di Ultrac+ sarà composta da 70 misure diverse, da 15 a 20 pollici, e rappresenterà una soluzione ideale per numerose auto compatte e per famiglie.</w:t>
      </w:r>
    </w:p>
    <w:p w14:paraId="5608E5C0" w14:textId="77777777" w:rsidR="0028294B" w:rsidRDefault="0028294B" w:rsidP="0043608A">
      <w:pPr>
        <w:rPr>
          <w:rFonts w:ascii="Century Gothic" w:hAnsi="Century Gothic" w:cs="Clother Light"/>
          <w:sz w:val="20"/>
          <w:szCs w:val="20"/>
        </w:rPr>
      </w:pPr>
    </w:p>
    <w:p w14:paraId="061FB6A6" w14:textId="5ABE9B53" w:rsidR="0028294B" w:rsidRDefault="008A2602" w:rsidP="0043608A">
      <w:pPr>
        <w:rPr>
          <w:rFonts w:ascii="Century Gothic" w:hAnsi="Century Gothic" w:cs="Clother Light"/>
          <w:sz w:val="20"/>
          <w:szCs w:val="20"/>
        </w:rPr>
      </w:pPr>
      <w:r>
        <w:rPr>
          <w:rFonts w:ascii="Century Gothic" w:hAnsi="Century Gothic"/>
          <w:sz w:val="20"/>
        </w:rPr>
        <w:t>La longevità dello pneumatico è migliorata grazie all'impronta "quadrata" e all'impiego di una nuova mescola all'avanguardia per il battistrada. Dai test interni di Apollo Tyres è emerso che il "chilometraggio previsto" di Ultrac+ è stato migliorato fino al 30% (a seconda della misura) rispetto a Ultrac, mentre la "perdita di abrasione" è stata ridotta fino al 30%; queste due caratteristiche garantiscono una maggiore durata e un impatto ambientale inferiore dello pneumatico. Anche la resistenza al rotolamento è stata ridotta del 3% rispetto al modello Ultrac, contribuendo a massimizzare l'autonomia di guida e a ridurre notevolmente i costi.</w:t>
      </w:r>
    </w:p>
    <w:p w14:paraId="39B62E59" w14:textId="77777777" w:rsidR="007A31B4" w:rsidRDefault="007A31B4" w:rsidP="0043608A">
      <w:pPr>
        <w:rPr>
          <w:rFonts w:ascii="Century Gothic" w:hAnsi="Century Gothic" w:cs="Clother Light"/>
          <w:sz w:val="20"/>
          <w:szCs w:val="20"/>
        </w:rPr>
      </w:pPr>
    </w:p>
    <w:p w14:paraId="7FE1EAA8" w14:textId="3A4B3993" w:rsidR="007879DD" w:rsidRDefault="0028294B" w:rsidP="0043608A">
      <w:pPr>
        <w:rPr>
          <w:rFonts w:ascii="Century Gothic" w:hAnsi="Century Gothic" w:cs="Clother Light"/>
          <w:sz w:val="20"/>
          <w:szCs w:val="20"/>
        </w:rPr>
      </w:pPr>
      <w:r>
        <w:rPr>
          <w:rFonts w:ascii="Century Gothic" w:hAnsi="Century Gothic"/>
          <w:sz w:val="20"/>
        </w:rPr>
        <w:t xml:space="preserve">Due importanti aziende indipendenti di test e progettazione hanno condotto separatamente valutazioni complete </w:t>
      </w:r>
      <w:r w:rsidR="007110BA">
        <w:rPr>
          <w:rFonts w:ascii="Century Gothic" w:hAnsi="Century Gothic"/>
          <w:sz w:val="20"/>
        </w:rPr>
        <w:t>sul</w:t>
      </w:r>
      <w:r w:rsidR="007110BA">
        <w:rPr>
          <w:rFonts w:ascii="Century Gothic" w:hAnsi="Century Gothic"/>
          <w:sz w:val="20"/>
        </w:rPr>
        <w:t xml:space="preserve"> </w:t>
      </w:r>
      <w:r>
        <w:rPr>
          <w:rFonts w:ascii="Century Gothic" w:hAnsi="Century Gothic"/>
          <w:sz w:val="20"/>
        </w:rPr>
        <w:t xml:space="preserve">nuovo Ultrac+ (nella misura 225/45 R17 94Y XL) per </w:t>
      </w:r>
      <w:r w:rsidR="007110BA">
        <w:rPr>
          <w:rFonts w:ascii="Century Gothic" w:hAnsi="Century Gothic"/>
          <w:sz w:val="20"/>
        </w:rPr>
        <w:t>misurarne</w:t>
      </w:r>
      <w:r w:rsidR="007110BA">
        <w:rPr>
          <w:rFonts w:ascii="Century Gothic" w:hAnsi="Century Gothic"/>
          <w:sz w:val="20"/>
        </w:rPr>
        <w:t xml:space="preserve"> </w:t>
      </w:r>
      <w:r>
        <w:rPr>
          <w:rFonts w:ascii="Century Gothic" w:hAnsi="Century Gothic"/>
          <w:sz w:val="20"/>
        </w:rPr>
        <w:t xml:space="preserve">le capacità in un segmento molto competitivo come quello degli pneumatici estivi. IFV GmbH ha </w:t>
      </w:r>
      <w:r w:rsidR="007110BA">
        <w:rPr>
          <w:rFonts w:ascii="Century Gothic" w:hAnsi="Century Gothic"/>
          <w:sz w:val="20"/>
        </w:rPr>
        <w:t>calcolato</w:t>
      </w:r>
      <w:r w:rsidR="007110BA">
        <w:rPr>
          <w:rFonts w:ascii="Century Gothic" w:hAnsi="Century Gothic"/>
          <w:sz w:val="20"/>
        </w:rPr>
        <w:t xml:space="preserve"> </w:t>
      </w:r>
      <w:r>
        <w:rPr>
          <w:rFonts w:ascii="Century Gothic" w:hAnsi="Century Gothic"/>
          <w:sz w:val="20"/>
        </w:rPr>
        <w:t xml:space="preserve">la longevità di Ultrac+, mentre Applus+ IDIADA ne ha </w:t>
      </w:r>
      <w:r w:rsidR="007110BA">
        <w:rPr>
          <w:rFonts w:ascii="Century Gothic" w:hAnsi="Century Gothic"/>
          <w:sz w:val="20"/>
        </w:rPr>
        <w:t xml:space="preserve">analizzato </w:t>
      </w:r>
      <w:r>
        <w:rPr>
          <w:rFonts w:ascii="Century Gothic" w:hAnsi="Century Gothic"/>
          <w:sz w:val="20"/>
        </w:rPr>
        <w:t xml:space="preserve">le prestazioni su bagnato e asciutto e il comfort. Entrambi gli enti hanno confrontato Ultrac+ con i principali rivali dei marchi premium. </w:t>
      </w:r>
    </w:p>
    <w:p w14:paraId="2DB94EFE" w14:textId="77777777" w:rsidR="00461E44" w:rsidRDefault="00461E44" w:rsidP="0043608A">
      <w:pPr>
        <w:rPr>
          <w:rFonts w:ascii="Century Gothic" w:hAnsi="Century Gothic" w:cs="Clother Light"/>
          <w:sz w:val="20"/>
          <w:szCs w:val="20"/>
        </w:rPr>
      </w:pPr>
    </w:p>
    <w:p w14:paraId="099A9F47" w14:textId="0B07224E" w:rsidR="009871A5" w:rsidRDefault="008A2602" w:rsidP="0043608A">
      <w:pPr>
        <w:rPr>
          <w:rFonts w:ascii="Century Gothic" w:hAnsi="Century Gothic" w:cs="Clother Light"/>
          <w:sz w:val="20"/>
          <w:szCs w:val="20"/>
        </w:rPr>
      </w:pPr>
      <w:r>
        <w:rPr>
          <w:rFonts w:ascii="Century Gothic" w:hAnsi="Century Gothic"/>
          <w:sz w:val="20"/>
        </w:rPr>
        <w:t>L'altezza dell'apice ridotta e la "zona flessibile" più larga nella parete laterale di Ultrac+ svolgono un ruolo fondamentale per garantire silenziosità e comfort durante la guida. Inoltre, nel modello Ultrac+ la sequenza passi ottimizzata di Ultrac è stata mantenuta e perfezionata per pneumatici di diversi diametri. Applus+ IDIADA ha evidenziato che Ultrac+ mantiene l'elevato livello di comfort di Ultrac, grazie a una rumorosità ridotta e a una guidabilità fluida.</w:t>
      </w:r>
    </w:p>
    <w:p w14:paraId="4286104E" w14:textId="77777777" w:rsidR="00AE72E0" w:rsidRDefault="00AE72E0" w:rsidP="0043608A">
      <w:pPr>
        <w:rPr>
          <w:rFonts w:ascii="Century Gothic" w:hAnsi="Century Gothic" w:cs="Clother Light"/>
          <w:sz w:val="20"/>
          <w:szCs w:val="20"/>
        </w:rPr>
      </w:pPr>
    </w:p>
    <w:p w14:paraId="46C7E54C" w14:textId="2C844759" w:rsidR="002B376D" w:rsidRDefault="4CDE3C41" w:rsidP="0043608A">
      <w:pPr>
        <w:rPr>
          <w:rFonts w:ascii="Century Gothic" w:hAnsi="Century Gothic" w:cs="Clother Light"/>
          <w:sz w:val="20"/>
          <w:szCs w:val="20"/>
        </w:rPr>
      </w:pPr>
      <w:r>
        <w:rPr>
          <w:rFonts w:ascii="Century Gothic" w:hAnsi="Century Gothic"/>
          <w:sz w:val="20"/>
        </w:rPr>
        <w:t>Sviluppato dal centro di ricerca e sviluppo di Apollo Tyres a Enschede, nei Paesi Bassi, Ultrac+ è caratterizzato da una nervatura centrale con solchi laterali parabolici che migliorano la precisione e la risposta dello sterzo, per un'esperienza di guida sicura e dinamica. Per garantire un eccellente equilibrio in termini di usura e prestazioni di frenata, il nuovo pneumatico si avvale di una tecnologia della mescola del battistrada di nuova generazione, che impiega un elevato contenuto di silice, una resina che migliora la trazione e un polimero multifunzionale.</w:t>
      </w:r>
    </w:p>
    <w:p w14:paraId="06454FA4" w14:textId="77777777" w:rsidR="007233DC" w:rsidRPr="007233DC" w:rsidRDefault="007233DC" w:rsidP="0043608A">
      <w:pPr>
        <w:rPr>
          <w:rFonts w:ascii="Century Gothic" w:hAnsi="Century Gothic" w:cs="Clother Light"/>
          <w:sz w:val="20"/>
          <w:szCs w:val="20"/>
        </w:rPr>
      </w:pPr>
    </w:p>
    <w:p w14:paraId="60C19550" w14:textId="557776D6" w:rsidR="00CE3791" w:rsidRDefault="00462DCC" w:rsidP="0043608A">
      <w:pPr>
        <w:rPr>
          <w:rFonts w:ascii="Century Gothic" w:hAnsi="Century Gothic" w:cs="Clother Light"/>
          <w:sz w:val="20"/>
          <w:szCs w:val="20"/>
        </w:rPr>
      </w:pPr>
      <w:r>
        <w:rPr>
          <w:rFonts w:ascii="Century Gothic" w:hAnsi="Century Gothic"/>
          <w:sz w:val="20"/>
        </w:rPr>
        <w:lastRenderedPageBreak/>
        <w:t>Yves Pouliquen, Vice President Commercial Europe</w:t>
      </w:r>
      <w:r>
        <w:rPr>
          <w:rFonts w:ascii="Century Gothic" w:hAnsi="Century Gothic"/>
          <w:b/>
          <w:sz w:val="20"/>
        </w:rPr>
        <w:t xml:space="preserve"> </w:t>
      </w:r>
      <w:r>
        <w:rPr>
          <w:rFonts w:ascii="Century Gothic" w:hAnsi="Century Gothic"/>
          <w:sz w:val="20"/>
        </w:rPr>
        <w:t>di Apollo Tyres, ha commentato: "Il nostro processo di sviluppo dei prodotti è guidato da un'analisi dettagliata de</w:t>
      </w:r>
      <w:r w:rsidR="007110BA">
        <w:rPr>
          <w:rFonts w:ascii="Century Gothic" w:hAnsi="Century Gothic"/>
          <w:sz w:val="20"/>
        </w:rPr>
        <w:t>i</w:t>
      </w:r>
      <w:r>
        <w:rPr>
          <w:rFonts w:ascii="Century Gothic" w:hAnsi="Century Gothic"/>
          <w:sz w:val="20"/>
        </w:rPr>
        <w:t xml:space="preserve"> </w:t>
      </w:r>
      <w:proofErr w:type="gramStart"/>
      <w:r>
        <w:rPr>
          <w:rFonts w:ascii="Century Gothic" w:hAnsi="Century Gothic"/>
          <w:sz w:val="20"/>
        </w:rPr>
        <w:t>feedback</w:t>
      </w:r>
      <w:proofErr w:type="gramEnd"/>
      <w:r>
        <w:rPr>
          <w:rFonts w:ascii="Century Gothic" w:hAnsi="Century Gothic"/>
          <w:sz w:val="20"/>
        </w:rPr>
        <w:t xml:space="preserve"> dei clienti e dalla valutazione dei prodotti concorrenti leader del mercato. Abbiamo scoperto che Ultrac era altamente competitivo in tutti i criteri chiave tranne la longevità</w:t>
      </w:r>
      <w:r w:rsidR="008D349A">
        <w:rPr>
          <w:rFonts w:ascii="Century Gothic" w:hAnsi="Century Gothic"/>
          <w:sz w:val="20"/>
        </w:rPr>
        <w:t xml:space="preserve"> e</w:t>
      </w:r>
      <w:r>
        <w:rPr>
          <w:rFonts w:ascii="Century Gothic" w:hAnsi="Century Gothic"/>
          <w:sz w:val="20"/>
        </w:rPr>
        <w:t xml:space="preserve"> quindi questo è diventato un obiettivo centrale per </w:t>
      </w:r>
      <w:proofErr w:type="gramStart"/>
      <w:r>
        <w:rPr>
          <w:rFonts w:ascii="Century Gothic" w:hAnsi="Century Gothic"/>
          <w:sz w:val="20"/>
        </w:rPr>
        <w:t>il team incaricato</w:t>
      </w:r>
      <w:proofErr w:type="gramEnd"/>
      <w:r>
        <w:rPr>
          <w:rFonts w:ascii="Century Gothic" w:hAnsi="Century Gothic"/>
          <w:sz w:val="20"/>
        </w:rPr>
        <w:t xml:space="preserve"> di progettare e testare il nuovo Ultrac+. Gli pneumatici estivi Vredestein vengono prodotti dal 1912 ed è molto gratificante che le capacità di quest'ultimo prodotto siano state confermate da test indipendenti. Siamo orgogliosi di </w:t>
      </w:r>
      <w:r w:rsidR="008D349A">
        <w:rPr>
          <w:rFonts w:ascii="Century Gothic" w:hAnsi="Century Gothic"/>
          <w:sz w:val="20"/>
        </w:rPr>
        <w:t>proporre</w:t>
      </w:r>
      <w:r w:rsidR="008D349A">
        <w:rPr>
          <w:rFonts w:ascii="Century Gothic" w:hAnsi="Century Gothic"/>
          <w:sz w:val="20"/>
        </w:rPr>
        <w:t xml:space="preserve"> </w:t>
      </w:r>
      <w:r>
        <w:rPr>
          <w:rFonts w:ascii="Century Gothic" w:hAnsi="Century Gothic"/>
          <w:sz w:val="20"/>
        </w:rPr>
        <w:t>sul mercato un prodotto che offre standard prestazionali premium a un prezzo accessibile".</w:t>
      </w:r>
    </w:p>
    <w:p w14:paraId="4445487B" w14:textId="77777777" w:rsidR="00CE3791" w:rsidRDefault="00CE3791" w:rsidP="0043608A">
      <w:pPr>
        <w:rPr>
          <w:rFonts w:ascii="Century Gothic" w:hAnsi="Century Gothic" w:cs="Clother Light"/>
          <w:sz w:val="20"/>
          <w:szCs w:val="20"/>
        </w:rPr>
      </w:pPr>
    </w:p>
    <w:p w14:paraId="59A6EF17" w14:textId="0FCA3F9C" w:rsidR="00B349F0" w:rsidRPr="00980B6C" w:rsidRDefault="32744E16" w:rsidP="0043608A">
      <w:pPr>
        <w:rPr>
          <w:rFonts w:ascii="Century Gothic" w:hAnsi="Century Gothic" w:cs="Clother Light"/>
          <w:sz w:val="20"/>
          <w:szCs w:val="20"/>
        </w:rPr>
      </w:pPr>
      <w:r>
        <w:rPr>
          <w:rFonts w:ascii="Century Gothic" w:hAnsi="Century Gothic"/>
          <w:sz w:val="20"/>
        </w:rPr>
        <w:t>Per ulteriori informazioni su</w:t>
      </w:r>
      <w:r w:rsidR="00851914">
        <w:rPr>
          <w:rFonts w:ascii="Century Gothic" w:hAnsi="Century Gothic"/>
          <w:sz w:val="20"/>
        </w:rPr>
        <w:t>gli pneumatici</w:t>
      </w:r>
      <w:r>
        <w:rPr>
          <w:rFonts w:ascii="Century Gothic" w:hAnsi="Century Gothic"/>
          <w:sz w:val="20"/>
        </w:rPr>
        <w:t xml:space="preserve"> Vredestein , visitar</w:t>
      </w:r>
      <w:r w:rsidR="00851914">
        <w:rPr>
          <w:rFonts w:ascii="Century Gothic" w:hAnsi="Century Gothic"/>
          <w:sz w:val="20"/>
        </w:rPr>
        <w:t xml:space="preserve">e il sito </w:t>
      </w:r>
      <w:hyperlink r:id="rId10" w:history="1">
        <w:r w:rsidR="00D853CE" w:rsidRPr="00316FBA">
          <w:rPr>
            <w:rStyle w:val="Collegamentoipertestuale"/>
            <w:rFonts w:ascii="Century Gothic" w:hAnsi="Century Gothic"/>
            <w:sz w:val="20"/>
          </w:rPr>
          <w:t>vredestein.it</w:t>
        </w:r>
      </w:hyperlink>
      <w:r w:rsidR="00D853CE">
        <w:rPr>
          <w:rFonts w:ascii="Century Gothic" w:hAnsi="Century Gothic"/>
          <w:sz w:val="20"/>
        </w:rPr>
        <w:t xml:space="preserve"> </w:t>
      </w:r>
    </w:p>
    <w:p w14:paraId="588ABFAE" w14:textId="77777777" w:rsidR="00851914" w:rsidRPr="00FC4EBD" w:rsidRDefault="00851914" w:rsidP="00851914">
      <w:pPr>
        <w:pStyle w:val="ox-e23b717313-msonormal"/>
        <w:shd w:val="clear" w:color="auto" w:fill="FFFFFF"/>
        <w:spacing w:before="0" w:after="0"/>
        <w:ind w:left="360"/>
        <w:jc w:val="center"/>
        <w:rPr>
          <w:rFonts w:ascii="Century Gothic" w:hAnsi="Century Gothic" w:cs="Clother Light"/>
          <w:sz w:val="18"/>
          <w:szCs w:val="18"/>
        </w:rPr>
      </w:pPr>
      <w:r w:rsidRPr="00FC4EBD">
        <w:rPr>
          <w:rFonts w:ascii="Century Gothic" w:hAnsi="Century Gothic" w:cs="Clother Light"/>
          <w:sz w:val="18"/>
          <w:szCs w:val="18"/>
        </w:rPr>
        <w:t>- FINE -</w:t>
      </w:r>
    </w:p>
    <w:p w14:paraId="5DE848C8" w14:textId="77777777" w:rsidR="00851914" w:rsidRDefault="00851914" w:rsidP="00851914">
      <w:pPr>
        <w:pStyle w:val="ox-e23b717313-msonormal"/>
        <w:shd w:val="clear" w:color="auto" w:fill="FFFFFF"/>
        <w:spacing w:before="0" w:after="0"/>
        <w:rPr>
          <w:rFonts w:ascii="Century Gothic" w:hAnsi="Century Gothic" w:cs="Clother Light"/>
          <w:b/>
          <w:bCs/>
          <w:sz w:val="18"/>
          <w:szCs w:val="18"/>
        </w:rPr>
      </w:pPr>
    </w:p>
    <w:bookmarkEnd w:id="0"/>
    <w:p w14:paraId="181F86A8" w14:textId="77777777" w:rsidR="00D853CE" w:rsidRDefault="00D853CE" w:rsidP="00D853CE">
      <w:pPr>
        <w:rPr>
          <w:rFonts w:ascii="Century Gothic" w:hAnsi="Century Gothic"/>
          <w:b/>
          <w:bCs/>
          <w:color w:val="5C2D90"/>
          <w:sz w:val="16"/>
          <w:szCs w:val="16"/>
        </w:rPr>
      </w:pPr>
      <w:r w:rsidRPr="008B29D9">
        <w:rPr>
          <w:rFonts w:ascii="Century Gothic" w:hAnsi="Century Gothic"/>
          <w:b/>
          <w:bCs/>
          <w:color w:val="5C2D90"/>
          <w:sz w:val="16"/>
          <w:szCs w:val="16"/>
        </w:rPr>
        <w:t xml:space="preserve">Per ulteriori </w:t>
      </w:r>
      <w:r>
        <w:rPr>
          <w:rFonts w:ascii="Century Gothic" w:hAnsi="Century Gothic"/>
          <w:b/>
          <w:bCs/>
          <w:color w:val="5C2D90"/>
          <w:sz w:val="16"/>
          <w:szCs w:val="16"/>
        </w:rPr>
        <w:t>informazioni</w:t>
      </w:r>
      <w:r w:rsidRPr="008B29D9">
        <w:rPr>
          <w:rFonts w:ascii="Century Gothic" w:hAnsi="Century Gothic"/>
          <w:b/>
          <w:bCs/>
          <w:color w:val="5C2D90"/>
          <w:sz w:val="16"/>
          <w:szCs w:val="16"/>
        </w:rPr>
        <w:t xml:space="preserve"> contattare:</w:t>
      </w:r>
    </w:p>
    <w:p w14:paraId="0C7DA4EA" w14:textId="77777777" w:rsidR="00D853CE" w:rsidRPr="008B29D9" w:rsidRDefault="00D853CE" w:rsidP="00D853CE">
      <w:pPr>
        <w:rPr>
          <w:rFonts w:ascii="Century Gothic" w:hAnsi="Century Gothic"/>
          <w:b/>
          <w:bCs/>
          <w:color w:val="5C2D90"/>
          <w:sz w:val="16"/>
          <w:szCs w:val="16"/>
        </w:rPr>
      </w:pPr>
    </w:p>
    <w:p w14:paraId="4B2C5C3B" w14:textId="34E421D1" w:rsidR="00D853CE" w:rsidRPr="008635F5" w:rsidRDefault="00D853CE" w:rsidP="00D853CE">
      <w:pPr>
        <w:pStyle w:val="Nessunaspaziatura"/>
        <w:rPr>
          <w:rFonts w:ascii="Century Gothic" w:hAnsi="Century Gothic"/>
          <w:bCs/>
          <w:sz w:val="16"/>
          <w:szCs w:val="16"/>
          <w:lang w:val="it-IT"/>
        </w:rPr>
      </w:pPr>
      <w:r w:rsidRPr="008635F5">
        <w:rPr>
          <w:rFonts w:ascii="Century Gothic" w:hAnsi="Century Gothic"/>
          <w:bCs/>
          <w:sz w:val="16"/>
          <w:szCs w:val="16"/>
          <w:lang w:val="it-IT"/>
        </w:rPr>
        <w:t xml:space="preserve">Anice </w:t>
      </w:r>
      <w:r w:rsidR="0054289A" w:rsidRPr="008635F5">
        <w:rPr>
          <w:rFonts w:ascii="Century Gothic" w:hAnsi="Century Gothic"/>
          <w:bCs/>
          <w:sz w:val="16"/>
          <w:szCs w:val="16"/>
          <w:lang w:val="it-IT"/>
        </w:rPr>
        <w:t>S.r.l.</w:t>
      </w:r>
    </w:p>
    <w:p w14:paraId="7FDB1840" w14:textId="77777777" w:rsidR="00D853CE" w:rsidRPr="008635F5" w:rsidRDefault="00D853CE" w:rsidP="00D853CE">
      <w:pPr>
        <w:pStyle w:val="Nessunaspaziatura"/>
        <w:rPr>
          <w:rFonts w:ascii="Century Gothic" w:hAnsi="Century Gothic"/>
          <w:bCs/>
          <w:sz w:val="16"/>
          <w:szCs w:val="16"/>
          <w:lang w:val="it-IT"/>
        </w:rPr>
      </w:pPr>
      <w:r w:rsidRPr="008635F5">
        <w:rPr>
          <w:rFonts w:ascii="Century Gothic" w:hAnsi="Century Gothic"/>
          <w:bCs/>
          <w:sz w:val="16"/>
          <w:szCs w:val="16"/>
          <w:lang w:val="it-IT"/>
        </w:rPr>
        <w:t>Via Torre Pellice 17 – 10156 Torino</w:t>
      </w:r>
    </w:p>
    <w:p w14:paraId="133E40C5" w14:textId="77777777" w:rsidR="00D853CE" w:rsidRPr="008635F5" w:rsidRDefault="00D853CE" w:rsidP="00D853CE">
      <w:pPr>
        <w:pStyle w:val="Nessunaspaziatura"/>
        <w:rPr>
          <w:rFonts w:ascii="Century Gothic" w:hAnsi="Century Gothic"/>
          <w:bCs/>
          <w:sz w:val="16"/>
          <w:szCs w:val="16"/>
          <w:lang w:val="it-IT"/>
        </w:rPr>
      </w:pPr>
      <w:r w:rsidRPr="008635F5">
        <w:rPr>
          <w:rFonts w:ascii="Century Gothic" w:hAnsi="Century Gothic"/>
          <w:bCs/>
          <w:sz w:val="16"/>
          <w:szCs w:val="16"/>
          <w:lang w:val="it-IT"/>
        </w:rPr>
        <w:t>Tel. +39 011 0161111</w:t>
      </w:r>
    </w:p>
    <w:p w14:paraId="5647803C" w14:textId="77777777" w:rsidR="00D853CE" w:rsidRPr="008635F5" w:rsidRDefault="00D853CE" w:rsidP="00D853CE">
      <w:pPr>
        <w:pStyle w:val="NormaleWeb"/>
        <w:shd w:val="clear" w:color="auto" w:fill="FFFFFF"/>
        <w:spacing w:before="0" w:beforeAutospacing="0" w:after="0" w:afterAutospacing="0"/>
        <w:rPr>
          <w:rFonts w:ascii="Century Gothic" w:hAnsi="Century Gothic"/>
          <w:sz w:val="16"/>
          <w:szCs w:val="16"/>
          <w:lang w:val="it-IT"/>
        </w:rPr>
      </w:pPr>
      <w:hyperlink r:id="rId11" w:history="1">
        <w:r w:rsidRPr="008635F5">
          <w:rPr>
            <w:rStyle w:val="Collegamentoipertestuale"/>
            <w:rFonts w:ascii="Century Gothic" w:eastAsiaTheme="majorEastAsia" w:hAnsi="Century Gothic"/>
            <w:sz w:val="16"/>
            <w:szCs w:val="16"/>
            <w:lang w:val="it-IT"/>
          </w:rPr>
          <w:t>apollotyres@anicecommunication.com</w:t>
        </w:r>
      </w:hyperlink>
    </w:p>
    <w:p w14:paraId="100F6042" w14:textId="77777777" w:rsidR="00D853CE" w:rsidRPr="008635F5" w:rsidRDefault="00D853CE" w:rsidP="00D853CE">
      <w:pPr>
        <w:pStyle w:val="NormaleWeb"/>
        <w:shd w:val="clear" w:color="auto" w:fill="FFFFFF"/>
        <w:spacing w:before="0" w:beforeAutospacing="0" w:after="0" w:afterAutospacing="0"/>
        <w:rPr>
          <w:rFonts w:ascii="Trebuchet MS" w:hAnsi="Trebuchet MS"/>
          <w:sz w:val="10"/>
          <w:szCs w:val="10"/>
          <w:lang w:val="it-IT"/>
        </w:rPr>
      </w:pPr>
    </w:p>
    <w:p w14:paraId="38EC6B04" w14:textId="77777777" w:rsidR="00D853CE" w:rsidRPr="008635F5" w:rsidRDefault="00D853CE" w:rsidP="00D853CE">
      <w:pPr>
        <w:pStyle w:val="Nessunaspaziatura"/>
        <w:rPr>
          <w:rFonts w:ascii="Century Gothic" w:hAnsi="Century Gothic"/>
          <w:bCs/>
          <w:sz w:val="16"/>
          <w:szCs w:val="16"/>
          <w:lang w:val="it-IT"/>
        </w:rPr>
      </w:pPr>
      <w:r w:rsidRPr="008635F5">
        <w:rPr>
          <w:rFonts w:ascii="Century Gothic" w:hAnsi="Century Gothic"/>
          <w:bCs/>
          <w:sz w:val="16"/>
          <w:szCs w:val="16"/>
          <w:lang w:val="it-IT"/>
        </w:rPr>
        <w:t>Roberto Beltramolli | +39 335 6068559</w:t>
      </w:r>
    </w:p>
    <w:p w14:paraId="60D24447" w14:textId="77777777" w:rsidR="00D853CE" w:rsidRPr="008635F5" w:rsidRDefault="00D853CE" w:rsidP="00D853CE">
      <w:pPr>
        <w:pStyle w:val="Nessunaspaziatura"/>
        <w:rPr>
          <w:rFonts w:ascii="Century Gothic" w:hAnsi="Century Gothic"/>
          <w:bCs/>
          <w:sz w:val="16"/>
          <w:szCs w:val="16"/>
          <w:lang w:val="it-IT"/>
        </w:rPr>
      </w:pPr>
      <w:r w:rsidRPr="008635F5">
        <w:rPr>
          <w:rFonts w:ascii="Century Gothic" w:hAnsi="Century Gothic"/>
          <w:bCs/>
          <w:sz w:val="16"/>
          <w:szCs w:val="16"/>
          <w:lang w:val="it-IT"/>
        </w:rPr>
        <w:t>Patrizia Tontini | +39 335 6068557</w:t>
      </w:r>
    </w:p>
    <w:p w14:paraId="7D925119" w14:textId="77777777" w:rsidR="00D853CE" w:rsidRPr="008635F5" w:rsidRDefault="00D853CE" w:rsidP="00D853CE">
      <w:pPr>
        <w:pStyle w:val="Nessunaspaziatura"/>
        <w:rPr>
          <w:rFonts w:ascii="Century Gothic" w:hAnsi="Century Gothic"/>
          <w:bCs/>
          <w:sz w:val="16"/>
          <w:szCs w:val="16"/>
          <w:lang w:val="it-IT"/>
        </w:rPr>
      </w:pPr>
      <w:r w:rsidRPr="008635F5">
        <w:rPr>
          <w:rFonts w:ascii="Century Gothic" w:hAnsi="Century Gothic"/>
          <w:bCs/>
          <w:sz w:val="16"/>
          <w:szCs w:val="16"/>
          <w:lang w:val="it-IT"/>
        </w:rPr>
        <w:t>Paola Maina | +39 347 6713167</w:t>
      </w:r>
    </w:p>
    <w:p w14:paraId="713E2F34" w14:textId="77777777" w:rsidR="00D853CE" w:rsidRPr="008635F5" w:rsidRDefault="00D853CE" w:rsidP="00D853CE">
      <w:pPr>
        <w:pStyle w:val="Nessunaspaziatura"/>
        <w:rPr>
          <w:rFonts w:ascii="Century Gothic" w:hAnsi="Century Gothic"/>
          <w:bCs/>
          <w:sz w:val="16"/>
          <w:szCs w:val="16"/>
          <w:lang w:val="it-IT"/>
        </w:rPr>
      </w:pPr>
    </w:p>
    <w:p w14:paraId="79A5D94B" w14:textId="77777777" w:rsidR="00D853CE" w:rsidRPr="008635F5" w:rsidRDefault="00D853CE" w:rsidP="00D853CE">
      <w:pPr>
        <w:pStyle w:val="Nessunaspaziatura"/>
        <w:rPr>
          <w:rStyle w:val="eop"/>
          <w:rFonts w:ascii="Century Gothic" w:hAnsi="Century Gothic"/>
          <w:bCs/>
          <w:sz w:val="16"/>
          <w:szCs w:val="16"/>
          <w:lang w:val="it-IT"/>
        </w:rPr>
      </w:pPr>
    </w:p>
    <w:p w14:paraId="6A8E18BD" w14:textId="77777777" w:rsidR="00D853CE" w:rsidRPr="00BB4A79" w:rsidRDefault="00D853CE" w:rsidP="00D853CE">
      <w:pPr>
        <w:pStyle w:val="BasicParagraph"/>
        <w:tabs>
          <w:tab w:val="left" w:pos="284"/>
        </w:tabs>
        <w:suppressAutoHyphens/>
        <w:spacing w:line="240" w:lineRule="auto"/>
        <w:rPr>
          <w:rFonts w:ascii="Century Gothic" w:hAnsi="Century Gothic" w:cs="Clother Light"/>
          <w:b/>
          <w:bCs/>
          <w:color w:val="5C2D90"/>
          <w:sz w:val="16"/>
          <w:szCs w:val="16"/>
        </w:rPr>
      </w:pPr>
      <w:r w:rsidRPr="00BB4A79">
        <w:rPr>
          <w:rFonts w:ascii="Century Gothic" w:hAnsi="Century Gothic"/>
          <w:b/>
          <w:color w:val="5C2D90"/>
          <w:sz w:val="16"/>
        </w:rPr>
        <w:t>Informazioni su Apollo Tyres Ltd</w:t>
      </w:r>
    </w:p>
    <w:p w14:paraId="2E79A4F1" w14:textId="561ABE80" w:rsidR="009E4AEA" w:rsidRPr="00D853CE" w:rsidRDefault="00D853CE" w:rsidP="00D853CE">
      <w:pPr>
        <w:pStyle w:val="Nessunaspaziatura"/>
        <w:jc w:val="both"/>
        <w:rPr>
          <w:rFonts w:ascii="Century Gothic" w:hAnsi="Century Gothic" w:cs="Clother Light"/>
          <w:sz w:val="16"/>
          <w:szCs w:val="16"/>
          <w:lang w:val="it-IT"/>
        </w:rPr>
      </w:pPr>
      <w:r w:rsidRPr="008635F5">
        <w:rPr>
          <w:rFonts w:ascii="Century Gothic" w:hAnsi="Century Gothic"/>
          <w:bCs/>
          <w:sz w:val="16"/>
          <w:szCs w:val="16"/>
          <w:lang w:val="it-IT"/>
        </w:rPr>
        <w:t xml:space="preserve">Apollo Tyres (NL) B.V. progetta, produce e vende pneumatici di alta qualità per veicoli a due ruote, auto e veicoli commerciali, oltre a una vasta gamma di pneumatici per uso agricolo e industriale nelle sue sedi in Europa e negli Stati Uniti. Apollo Tyres (NL) B.V. è parte di Apollo Tyres Ltd, azienda internazionale leader nella produzione di pneumatici con stabilimenti di produzione in India, Paesi Bassi e Ungheria. Apollo Tyres Ltd commercializza prodotti sotto due marchi globali, Apollo e Vredestein. I suoi prodotti sono disponibili in oltre </w:t>
      </w:r>
      <w:proofErr w:type="gramStart"/>
      <w:r w:rsidRPr="008635F5">
        <w:rPr>
          <w:rFonts w:ascii="Century Gothic" w:hAnsi="Century Gothic"/>
          <w:bCs/>
          <w:sz w:val="16"/>
          <w:szCs w:val="16"/>
          <w:lang w:val="it-IT"/>
        </w:rPr>
        <w:t>100</w:t>
      </w:r>
      <w:proofErr w:type="gramEnd"/>
      <w:r w:rsidRPr="008635F5">
        <w:rPr>
          <w:rFonts w:ascii="Century Gothic" w:hAnsi="Century Gothic"/>
          <w:bCs/>
          <w:sz w:val="16"/>
          <w:szCs w:val="16"/>
          <w:lang w:val="it-IT"/>
        </w:rPr>
        <w:t xml:space="preserve"> paesi tramite una vasta rete di rivenditori del marchio, esclusivi e multiprodotto.</w:t>
      </w:r>
    </w:p>
    <w:sectPr w:rsidR="009E4AEA" w:rsidRPr="00D853CE" w:rsidSect="00834944">
      <w:headerReference w:type="default" r:id="rId12"/>
      <w:footerReference w:type="default" r:id="rId13"/>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5B229" w14:textId="77777777" w:rsidR="00124E36" w:rsidRDefault="00124E36">
      <w:r>
        <w:separator/>
      </w:r>
    </w:p>
  </w:endnote>
  <w:endnote w:type="continuationSeparator" w:id="0">
    <w:p w14:paraId="10F07E0B" w14:textId="77777777" w:rsidR="00124E36" w:rsidRDefault="00124E36">
      <w:r>
        <w:continuationSeparator/>
      </w:r>
    </w:p>
  </w:endnote>
  <w:endnote w:type="continuationNotice" w:id="1">
    <w:p w14:paraId="6D360D30" w14:textId="77777777" w:rsidR="00124E36" w:rsidRDefault="00124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DokChampa"/>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lother Black">
    <w:altName w:val="Arial"/>
    <w:charset w:val="00"/>
    <w:family w:val="swiss"/>
    <w:pitch w:val="variable"/>
    <w:sig w:usb0="A00022AF" w:usb1="5000204B" w:usb2="00000000" w:usb3="00000000" w:csb0="000000D7" w:csb1="00000000"/>
  </w:font>
  <w:font w:name="Clother Light">
    <w:altName w:val="Arial"/>
    <w:panose1 w:val="00000000000000000000"/>
    <w:charset w:val="00"/>
    <w:family w:val="swiss"/>
    <w:notTrueType/>
    <w:pitch w:val="variable"/>
    <w:sig w:usb0="A00022AF" w:usb1="5000204B" w:usb2="00000000" w:usb3="00000000" w:csb0="000000D7"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14AE8" w14:textId="77777777" w:rsidR="00D651DC" w:rsidRDefault="00D651DC">
    <w:pPr>
      <w:pStyle w:val="Pidipagina"/>
    </w:pPr>
    <w:r>
      <w:rPr>
        <w:noProof/>
      </w:rPr>
      <w:drawing>
        <wp:inline distT="0" distB="0" distL="0" distR="0" wp14:anchorId="45F93CC9" wp14:editId="059DC936">
          <wp:extent cx="2192018" cy="476250"/>
          <wp:effectExtent l="0" t="0" r="0" b="0"/>
          <wp:docPr id="10" name="Picture 10"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42239B3F" w14:textId="77777777" w:rsidR="00D651DC" w:rsidRDefault="00D651D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60E7C" w14:textId="77777777" w:rsidR="00124E36" w:rsidRDefault="00124E36">
      <w:r>
        <w:separator/>
      </w:r>
    </w:p>
  </w:footnote>
  <w:footnote w:type="continuationSeparator" w:id="0">
    <w:p w14:paraId="4166E72A" w14:textId="77777777" w:rsidR="00124E36" w:rsidRDefault="00124E36">
      <w:r>
        <w:continuationSeparator/>
      </w:r>
    </w:p>
  </w:footnote>
  <w:footnote w:type="continuationNotice" w:id="1">
    <w:p w14:paraId="711360B2" w14:textId="77777777" w:rsidR="00124E36" w:rsidRDefault="00124E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D1663" w14:textId="77777777" w:rsidR="00D651DC" w:rsidRDefault="00D651DC">
    <w:pPr>
      <w:pStyle w:val="Intestazione"/>
      <w:ind w:left="-284"/>
      <w:rPr>
        <w:rFonts w:ascii="Century Gothic" w:hAnsi="Century Gothic"/>
        <w:b/>
        <w:bCs/>
        <w:u w:val="single"/>
      </w:rPr>
    </w:pPr>
    <w:r>
      <w:rPr>
        <w:noProof/>
      </w:rPr>
      <w:drawing>
        <wp:inline distT="0" distB="0" distL="0" distR="0" wp14:anchorId="1B00A482" wp14:editId="02B3C78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r>
      <w:rPr>
        <w:rFonts w:ascii="Century Gothic" w:hAnsi="Century Gothic"/>
        <w:b/>
        <w:u w:val="single"/>
      </w:rPr>
      <w:t>Comunicato stampa</w:t>
    </w:r>
  </w:p>
  <w:p w14:paraId="50709FDE" w14:textId="77777777" w:rsidR="00D651DC" w:rsidRDefault="00D651DC">
    <w:pPr>
      <w:pStyle w:val="Intestazione"/>
      <w:ind w:left="-284"/>
      <w:rPr>
        <w:rFonts w:ascii="Century Gothic" w:hAnsi="Century Gothic"/>
        <w:b/>
        <w:bCs/>
        <w:u w:val="single"/>
      </w:rPr>
    </w:pPr>
  </w:p>
  <w:p w14:paraId="0BB1E191" w14:textId="77777777" w:rsidR="00D651DC" w:rsidRDefault="00D651DC">
    <w:pPr>
      <w:pStyle w:val="Intestazione"/>
      <w:ind w:left="-284"/>
      <w:rPr>
        <w:rFonts w:ascii="Century Gothic" w:hAnsi="Century Gothic"/>
        <w:b/>
        <w:bCs/>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716CA"/>
    <w:multiLevelType w:val="hybridMultilevel"/>
    <w:tmpl w:val="8EFE4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1662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619"/>
    <w:rsid w:val="00004048"/>
    <w:rsid w:val="00010D07"/>
    <w:rsid w:val="00014657"/>
    <w:rsid w:val="000149F3"/>
    <w:rsid w:val="000178AE"/>
    <w:rsid w:val="0002335F"/>
    <w:rsid w:val="00030EBF"/>
    <w:rsid w:val="00031D29"/>
    <w:rsid w:val="000336A8"/>
    <w:rsid w:val="00037032"/>
    <w:rsid w:val="00037697"/>
    <w:rsid w:val="00045055"/>
    <w:rsid w:val="000464A8"/>
    <w:rsid w:val="000546F5"/>
    <w:rsid w:val="00054A86"/>
    <w:rsid w:val="00056E7A"/>
    <w:rsid w:val="00060652"/>
    <w:rsid w:val="00061F21"/>
    <w:rsid w:val="000626DD"/>
    <w:rsid w:val="00063DE8"/>
    <w:rsid w:val="00064194"/>
    <w:rsid w:val="000713C5"/>
    <w:rsid w:val="00074C26"/>
    <w:rsid w:val="0008569C"/>
    <w:rsid w:val="000856C3"/>
    <w:rsid w:val="00087760"/>
    <w:rsid w:val="000904A8"/>
    <w:rsid w:val="00092934"/>
    <w:rsid w:val="0009553C"/>
    <w:rsid w:val="000B0919"/>
    <w:rsid w:val="000B339F"/>
    <w:rsid w:val="000C0C22"/>
    <w:rsid w:val="000C34EF"/>
    <w:rsid w:val="000C5A45"/>
    <w:rsid w:val="000C6BCC"/>
    <w:rsid w:val="000D1760"/>
    <w:rsid w:val="000D1999"/>
    <w:rsid w:val="000D2CBB"/>
    <w:rsid w:val="000D32E2"/>
    <w:rsid w:val="000D3D5F"/>
    <w:rsid w:val="000D6619"/>
    <w:rsid w:val="000D6D55"/>
    <w:rsid w:val="000E711B"/>
    <w:rsid w:val="000E76A9"/>
    <w:rsid w:val="000E7CBC"/>
    <w:rsid w:val="000F21EF"/>
    <w:rsid w:val="000F251A"/>
    <w:rsid w:val="000F58DE"/>
    <w:rsid w:val="001063B1"/>
    <w:rsid w:val="00112DF7"/>
    <w:rsid w:val="00115221"/>
    <w:rsid w:val="001207AE"/>
    <w:rsid w:val="00122D3C"/>
    <w:rsid w:val="00124E36"/>
    <w:rsid w:val="00127D7F"/>
    <w:rsid w:val="00134633"/>
    <w:rsid w:val="00136575"/>
    <w:rsid w:val="001400D0"/>
    <w:rsid w:val="001413EC"/>
    <w:rsid w:val="00141B30"/>
    <w:rsid w:val="0014672B"/>
    <w:rsid w:val="001562BE"/>
    <w:rsid w:val="00157555"/>
    <w:rsid w:val="0016294D"/>
    <w:rsid w:val="00164A2D"/>
    <w:rsid w:val="001658FC"/>
    <w:rsid w:val="0018062B"/>
    <w:rsid w:val="00181A7C"/>
    <w:rsid w:val="00182665"/>
    <w:rsid w:val="00183B37"/>
    <w:rsid w:val="00186329"/>
    <w:rsid w:val="00187077"/>
    <w:rsid w:val="00191D52"/>
    <w:rsid w:val="001A1B13"/>
    <w:rsid w:val="001A2D43"/>
    <w:rsid w:val="001A32F6"/>
    <w:rsid w:val="001A3F4A"/>
    <w:rsid w:val="001A5DE4"/>
    <w:rsid w:val="001A6AE4"/>
    <w:rsid w:val="001B737C"/>
    <w:rsid w:val="001C053A"/>
    <w:rsid w:val="001C19E8"/>
    <w:rsid w:val="001C1F78"/>
    <w:rsid w:val="001C4D7F"/>
    <w:rsid w:val="001C5222"/>
    <w:rsid w:val="001D1A04"/>
    <w:rsid w:val="001D33E2"/>
    <w:rsid w:val="001D36CD"/>
    <w:rsid w:val="001D7C31"/>
    <w:rsid w:val="001E199E"/>
    <w:rsid w:val="001E4F1B"/>
    <w:rsid w:val="001E5229"/>
    <w:rsid w:val="001E590D"/>
    <w:rsid w:val="001E6048"/>
    <w:rsid w:val="001E62BC"/>
    <w:rsid w:val="001E7CCC"/>
    <w:rsid w:val="001F07C3"/>
    <w:rsid w:val="001F0D42"/>
    <w:rsid w:val="001F7478"/>
    <w:rsid w:val="00202AC2"/>
    <w:rsid w:val="00204F02"/>
    <w:rsid w:val="002058FC"/>
    <w:rsid w:val="00214DE6"/>
    <w:rsid w:val="00215023"/>
    <w:rsid w:val="00215AC7"/>
    <w:rsid w:val="00215B72"/>
    <w:rsid w:val="00216E5B"/>
    <w:rsid w:val="0021745A"/>
    <w:rsid w:val="00217D04"/>
    <w:rsid w:val="0022010D"/>
    <w:rsid w:val="0022079E"/>
    <w:rsid w:val="00221E9B"/>
    <w:rsid w:val="0022556D"/>
    <w:rsid w:val="00225888"/>
    <w:rsid w:val="00226ADA"/>
    <w:rsid w:val="00226B6B"/>
    <w:rsid w:val="00227F35"/>
    <w:rsid w:val="0023293F"/>
    <w:rsid w:val="00232D5D"/>
    <w:rsid w:val="002330E0"/>
    <w:rsid w:val="00236026"/>
    <w:rsid w:val="00240115"/>
    <w:rsid w:val="00241EB6"/>
    <w:rsid w:val="00244117"/>
    <w:rsid w:val="0024444D"/>
    <w:rsid w:val="0024505D"/>
    <w:rsid w:val="0024509B"/>
    <w:rsid w:val="00245D21"/>
    <w:rsid w:val="002461D5"/>
    <w:rsid w:val="00250FD4"/>
    <w:rsid w:val="00251120"/>
    <w:rsid w:val="00252226"/>
    <w:rsid w:val="0025249C"/>
    <w:rsid w:val="00252EE3"/>
    <w:rsid w:val="00257F37"/>
    <w:rsid w:val="00271F1F"/>
    <w:rsid w:val="00273D90"/>
    <w:rsid w:val="00274D51"/>
    <w:rsid w:val="00275C3D"/>
    <w:rsid w:val="002821B3"/>
    <w:rsid w:val="0028294B"/>
    <w:rsid w:val="002835CA"/>
    <w:rsid w:val="0028384B"/>
    <w:rsid w:val="0028470D"/>
    <w:rsid w:val="0028623C"/>
    <w:rsid w:val="002924FB"/>
    <w:rsid w:val="00293A2B"/>
    <w:rsid w:val="002956B3"/>
    <w:rsid w:val="00296BB4"/>
    <w:rsid w:val="00297A91"/>
    <w:rsid w:val="002A0CE5"/>
    <w:rsid w:val="002A0CF5"/>
    <w:rsid w:val="002A4B30"/>
    <w:rsid w:val="002A66B8"/>
    <w:rsid w:val="002B29CD"/>
    <w:rsid w:val="002B376D"/>
    <w:rsid w:val="002C23EA"/>
    <w:rsid w:val="002C3844"/>
    <w:rsid w:val="002C4627"/>
    <w:rsid w:val="002C6002"/>
    <w:rsid w:val="002C76FE"/>
    <w:rsid w:val="002D1614"/>
    <w:rsid w:val="002D1F40"/>
    <w:rsid w:val="002D28C4"/>
    <w:rsid w:val="002D3598"/>
    <w:rsid w:val="002D5CF4"/>
    <w:rsid w:val="002F081C"/>
    <w:rsid w:val="002F1E0D"/>
    <w:rsid w:val="002F732D"/>
    <w:rsid w:val="002F776B"/>
    <w:rsid w:val="0030008D"/>
    <w:rsid w:val="00305F84"/>
    <w:rsid w:val="003068F3"/>
    <w:rsid w:val="003107D2"/>
    <w:rsid w:val="0031223B"/>
    <w:rsid w:val="00314446"/>
    <w:rsid w:val="003150BB"/>
    <w:rsid w:val="00320832"/>
    <w:rsid w:val="00325EF4"/>
    <w:rsid w:val="0032703D"/>
    <w:rsid w:val="00327EAB"/>
    <w:rsid w:val="003306E9"/>
    <w:rsid w:val="00330FED"/>
    <w:rsid w:val="00332185"/>
    <w:rsid w:val="00333B4D"/>
    <w:rsid w:val="00335287"/>
    <w:rsid w:val="003368CB"/>
    <w:rsid w:val="00337CD3"/>
    <w:rsid w:val="0035248E"/>
    <w:rsid w:val="00354574"/>
    <w:rsid w:val="00355E07"/>
    <w:rsid w:val="00355ED9"/>
    <w:rsid w:val="00356168"/>
    <w:rsid w:val="00356CB8"/>
    <w:rsid w:val="00360FB3"/>
    <w:rsid w:val="00361387"/>
    <w:rsid w:val="00361AEC"/>
    <w:rsid w:val="00363BDC"/>
    <w:rsid w:val="00364984"/>
    <w:rsid w:val="00367ADA"/>
    <w:rsid w:val="00367FA4"/>
    <w:rsid w:val="003700B0"/>
    <w:rsid w:val="00372259"/>
    <w:rsid w:val="00385E02"/>
    <w:rsid w:val="0038729A"/>
    <w:rsid w:val="003900EC"/>
    <w:rsid w:val="00390DEA"/>
    <w:rsid w:val="00390E16"/>
    <w:rsid w:val="00392C44"/>
    <w:rsid w:val="00393BD4"/>
    <w:rsid w:val="00396666"/>
    <w:rsid w:val="00397B28"/>
    <w:rsid w:val="003A1258"/>
    <w:rsid w:val="003A1F33"/>
    <w:rsid w:val="003A266A"/>
    <w:rsid w:val="003A4686"/>
    <w:rsid w:val="003A5C77"/>
    <w:rsid w:val="003B0017"/>
    <w:rsid w:val="003B488F"/>
    <w:rsid w:val="003B649C"/>
    <w:rsid w:val="003C06D6"/>
    <w:rsid w:val="003C5708"/>
    <w:rsid w:val="003C6669"/>
    <w:rsid w:val="003C680B"/>
    <w:rsid w:val="003C6F41"/>
    <w:rsid w:val="003C726B"/>
    <w:rsid w:val="003C77A2"/>
    <w:rsid w:val="003C7A67"/>
    <w:rsid w:val="003D22E2"/>
    <w:rsid w:val="003D3879"/>
    <w:rsid w:val="003D71DE"/>
    <w:rsid w:val="003D7883"/>
    <w:rsid w:val="003E6200"/>
    <w:rsid w:val="003E69DD"/>
    <w:rsid w:val="003E7CE5"/>
    <w:rsid w:val="003F046C"/>
    <w:rsid w:val="003F335A"/>
    <w:rsid w:val="003F35D2"/>
    <w:rsid w:val="003F5EE0"/>
    <w:rsid w:val="003F740C"/>
    <w:rsid w:val="00404996"/>
    <w:rsid w:val="00410F11"/>
    <w:rsid w:val="0041191B"/>
    <w:rsid w:val="004161AD"/>
    <w:rsid w:val="00416D7A"/>
    <w:rsid w:val="0041750F"/>
    <w:rsid w:val="00417862"/>
    <w:rsid w:val="004249A6"/>
    <w:rsid w:val="004301E8"/>
    <w:rsid w:val="0043160F"/>
    <w:rsid w:val="004322DE"/>
    <w:rsid w:val="0043608A"/>
    <w:rsid w:val="00436D9F"/>
    <w:rsid w:val="00441A19"/>
    <w:rsid w:val="0045334A"/>
    <w:rsid w:val="00455ECA"/>
    <w:rsid w:val="00457C8A"/>
    <w:rsid w:val="00457EFB"/>
    <w:rsid w:val="00461E44"/>
    <w:rsid w:val="00462DCC"/>
    <w:rsid w:val="00463834"/>
    <w:rsid w:val="00464E24"/>
    <w:rsid w:val="004655EA"/>
    <w:rsid w:val="0047525E"/>
    <w:rsid w:val="004772D9"/>
    <w:rsid w:val="00484BD8"/>
    <w:rsid w:val="00484CB7"/>
    <w:rsid w:val="00485F20"/>
    <w:rsid w:val="00490BA3"/>
    <w:rsid w:val="00493789"/>
    <w:rsid w:val="004A0178"/>
    <w:rsid w:val="004A13A0"/>
    <w:rsid w:val="004A4623"/>
    <w:rsid w:val="004B24BB"/>
    <w:rsid w:val="004B272E"/>
    <w:rsid w:val="004B7CDE"/>
    <w:rsid w:val="004C357F"/>
    <w:rsid w:val="004C3DA8"/>
    <w:rsid w:val="004D0486"/>
    <w:rsid w:val="004D21C7"/>
    <w:rsid w:val="004D4812"/>
    <w:rsid w:val="004D6993"/>
    <w:rsid w:val="004E05D8"/>
    <w:rsid w:val="004E4246"/>
    <w:rsid w:val="004E7376"/>
    <w:rsid w:val="004F05E3"/>
    <w:rsid w:val="004F08D7"/>
    <w:rsid w:val="004F0FF2"/>
    <w:rsid w:val="004F1434"/>
    <w:rsid w:val="004F377E"/>
    <w:rsid w:val="004F5668"/>
    <w:rsid w:val="004F5DD0"/>
    <w:rsid w:val="004F7C44"/>
    <w:rsid w:val="00505DC2"/>
    <w:rsid w:val="00511251"/>
    <w:rsid w:val="0051271F"/>
    <w:rsid w:val="005133D0"/>
    <w:rsid w:val="00513784"/>
    <w:rsid w:val="00513D94"/>
    <w:rsid w:val="00514CE2"/>
    <w:rsid w:val="0051686C"/>
    <w:rsid w:val="00516DE8"/>
    <w:rsid w:val="00526AE8"/>
    <w:rsid w:val="0053263F"/>
    <w:rsid w:val="00532CC4"/>
    <w:rsid w:val="0053301E"/>
    <w:rsid w:val="005331FB"/>
    <w:rsid w:val="005342B7"/>
    <w:rsid w:val="00535A0D"/>
    <w:rsid w:val="0053625C"/>
    <w:rsid w:val="00536F08"/>
    <w:rsid w:val="00542402"/>
    <w:rsid w:val="0054289A"/>
    <w:rsid w:val="005452C6"/>
    <w:rsid w:val="005468E7"/>
    <w:rsid w:val="00546BBC"/>
    <w:rsid w:val="005502F6"/>
    <w:rsid w:val="0055188F"/>
    <w:rsid w:val="00555C63"/>
    <w:rsid w:val="0055725D"/>
    <w:rsid w:val="00557864"/>
    <w:rsid w:val="00561909"/>
    <w:rsid w:val="00561C5A"/>
    <w:rsid w:val="00561C76"/>
    <w:rsid w:val="00563E55"/>
    <w:rsid w:val="005649AC"/>
    <w:rsid w:val="00566FF2"/>
    <w:rsid w:val="00571CCF"/>
    <w:rsid w:val="0057450C"/>
    <w:rsid w:val="005757EF"/>
    <w:rsid w:val="005800BB"/>
    <w:rsid w:val="005874E6"/>
    <w:rsid w:val="00587768"/>
    <w:rsid w:val="00587DC2"/>
    <w:rsid w:val="00592CA9"/>
    <w:rsid w:val="00594294"/>
    <w:rsid w:val="00596CEA"/>
    <w:rsid w:val="0059736D"/>
    <w:rsid w:val="00597FBD"/>
    <w:rsid w:val="005A2714"/>
    <w:rsid w:val="005A37B5"/>
    <w:rsid w:val="005A4861"/>
    <w:rsid w:val="005A67C3"/>
    <w:rsid w:val="005A709B"/>
    <w:rsid w:val="005A7B0C"/>
    <w:rsid w:val="005B03E6"/>
    <w:rsid w:val="005B1E8F"/>
    <w:rsid w:val="005B3689"/>
    <w:rsid w:val="005B42DF"/>
    <w:rsid w:val="005B47E6"/>
    <w:rsid w:val="005B5C74"/>
    <w:rsid w:val="005B640B"/>
    <w:rsid w:val="005C076B"/>
    <w:rsid w:val="005C2512"/>
    <w:rsid w:val="005C30F9"/>
    <w:rsid w:val="005C5F90"/>
    <w:rsid w:val="005C7E10"/>
    <w:rsid w:val="005C7F1F"/>
    <w:rsid w:val="005D06C9"/>
    <w:rsid w:val="005D0F33"/>
    <w:rsid w:val="005D1436"/>
    <w:rsid w:val="005D1E0A"/>
    <w:rsid w:val="005D4B03"/>
    <w:rsid w:val="005E2DFC"/>
    <w:rsid w:val="005E327E"/>
    <w:rsid w:val="005E5310"/>
    <w:rsid w:val="005E7AD4"/>
    <w:rsid w:val="005F0FE2"/>
    <w:rsid w:val="005F3823"/>
    <w:rsid w:val="005F4458"/>
    <w:rsid w:val="005F5CF9"/>
    <w:rsid w:val="005F6B04"/>
    <w:rsid w:val="005F78BC"/>
    <w:rsid w:val="00607908"/>
    <w:rsid w:val="00610290"/>
    <w:rsid w:val="00614859"/>
    <w:rsid w:val="00614BB9"/>
    <w:rsid w:val="00620ABD"/>
    <w:rsid w:val="006235F0"/>
    <w:rsid w:val="00624628"/>
    <w:rsid w:val="00625AB9"/>
    <w:rsid w:val="0062723F"/>
    <w:rsid w:val="006315EF"/>
    <w:rsid w:val="006324F3"/>
    <w:rsid w:val="00634613"/>
    <w:rsid w:val="006350E2"/>
    <w:rsid w:val="00641008"/>
    <w:rsid w:val="00642D04"/>
    <w:rsid w:val="00642FF8"/>
    <w:rsid w:val="00646B73"/>
    <w:rsid w:val="00651617"/>
    <w:rsid w:val="00651DA6"/>
    <w:rsid w:val="006522CE"/>
    <w:rsid w:val="00653589"/>
    <w:rsid w:val="00657E46"/>
    <w:rsid w:val="00660563"/>
    <w:rsid w:val="006614A4"/>
    <w:rsid w:val="00661908"/>
    <w:rsid w:val="0066232F"/>
    <w:rsid w:val="006633F5"/>
    <w:rsid w:val="00667505"/>
    <w:rsid w:val="00671CCE"/>
    <w:rsid w:val="00672809"/>
    <w:rsid w:val="00672B30"/>
    <w:rsid w:val="0067330A"/>
    <w:rsid w:val="006749F8"/>
    <w:rsid w:val="00675497"/>
    <w:rsid w:val="0067638F"/>
    <w:rsid w:val="006803EF"/>
    <w:rsid w:val="00681209"/>
    <w:rsid w:val="006835AA"/>
    <w:rsid w:val="00683F32"/>
    <w:rsid w:val="00686866"/>
    <w:rsid w:val="00694DF3"/>
    <w:rsid w:val="006A0AAA"/>
    <w:rsid w:val="006A4FA5"/>
    <w:rsid w:val="006B3838"/>
    <w:rsid w:val="006B6B09"/>
    <w:rsid w:val="006C06B6"/>
    <w:rsid w:val="006C41BE"/>
    <w:rsid w:val="006C4C81"/>
    <w:rsid w:val="006C760B"/>
    <w:rsid w:val="006D0960"/>
    <w:rsid w:val="006D55B3"/>
    <w:rsid w:val="006D5CC5"/>
    <w:rsid w:val="006D5DF6"/>
    <w:rsid w:val="006D5E2C"/>
    <w:rsid w:val="006E0CBE"/>
    <w:rsid w:val="006E32A0"/>
    <w:rsid w:val="006E3B5A"/>
    <w:rsid w:val="006E6132"/>
    <w:rsid w:val="006E752B"/>
    <w:rsid w:val="006E79A1"/>
    <w:rsid w:val="006F2039"/>
    <w:rsid w:val="006F3C30"/>
    <w:rsid w:val="006F4EC8"/>
    <w:rsid w:val="006F56FB"/>
    <w:rsid w:val="00702BE1"/>
    <w:rsid w:val="007039C5"/>
    <w:rsid w:val="00704934"/>
    <w:rsid w:val="0070720B"/>
    <w:rsid w:val="00707D4C"/>
    <w:rsid w:val="00710812"/>
    <w:rsid w:val="00710F62"/>
    <w:rsid w:val="007110BA"/>
    <w:rsid w:val="00712F07"/>
    <w:rsid w:val="0071319B"/>
    <w:rsid w:val="00715BB2"/>
    <w:rsid w:val="0072023E"/>
    <w:rsid w:val="007233DC"/>
    <w:rsid w:val="00731A6A"/>
    <w:rsid w:val="00740D7C"/>
    <w:rsid w:val="00742FA9"/>
    <w:rsid w:val="00743051"/>
    <w:rsid w:val="00744563"/>
    <w:rsid w:val="007451B6"/>
    <w:rsid w:val="00745395"/>
    <w:rsid w:val="007457A8"/>
    <w:rsid w:val="00745C28"/>
    <w:rsid w:val="0074678A"/>
    <w:rsid w:val="007474FC"/>
    <w:rsid w:val="00751C79"/>
    <w:rsid w:val="00752E7E"/>
    <w:rsid w:val="00753E4C"/>
    <w:rsid w:val="007564D7"/>
    <w:rsid w:val="00760EA6"/>
    <w:rsid w:val="00761F4D"/>
    <w:rsid w:val="0076377E"/>
    <w:rsid w:val="007648E4"/>
    <w:rsid w:val="007705BA"/>
    <w:rsid w:val="00774E82"/>
    <w:rsid w:val="0077612B"/>
    <w:rsid w:val="00777AE2"/>
    <w:rsid w:val="00781B72"/>
    <w:rsid w:val="0078495B"/>
    <w:rsid w:val="007879DD"/>
    <w:rsid w:val="00787C20"/>
    <w:rsid w:val="00792A5D"/>
    <w:rsid w:val="00792C40"/>
    <w:rsid w:val="00793831"/>
    <w:rsid w:val="00794352"/>
    <w:rsid w:val="00794366"/>
    <w:rsid w:val="00794BBC"/>
    <w:rsid w:val="00796C91"/>
    <w:rsid w:val="00796CB4"/>
    <w:rsid w:val="007A0624"/>
    <w:rsid w:val="007A193F"/>
    <w:rsid w:val="007A2A85"/>
    <w:rsid w:val="007A31B4"/>
    <w:rsid w:val="007A3F82"/>
    <w:rsid w:val="007A4AF9"/>
    <w:rsid w:val="007A696E"/>
    <w:rsid w:val="007B28A2"/>
    <w:rsid w:val="007C499C"/>
    <w:rsid w:val="007C5DF6"/>
    <w:rsid w:val="007C7357"/>
    <w:rsid w:val="007D50BA"/>
    <w:rsid w:val="007E2849"/>
    <w:rsid w:val="007E3666"/>
    <w:rsid w:val="007E4127"/>
    <w:rsid w:val="007E58E6"/>
    <w:rsid w:val="007E61F6"/>
    <w:rsid w:val="007E6D5C"/>
    <w:rsid w:val="007F1532"/>
    <w:rsid w:val="007F573F"/>
    <w:rsid w:val="007F73BD"/>
    <w:rsid w:val="007F7944"/>
    <w:rsid w:val="008002D0"/>
    <w:rsid w:val="00802C81"/>
    <w:rsid w:val="00807915"/>
    <w:rsid w:val="008112C1"/>
    <w:rsid w:val="00812D40"/>
    <w:rsid w:val="00813BB3"/>
    <w:rsid w:val="00816858"/>
    <w:rsid w:val="00820CD7"/>
    <w:rsid w:val="00821413"/>
    <w:rsid w:val="00833107"/>
    <w:rsid w:val="00833F7D"/>
    <w:rsid w:val="00834944"/>
    <w:rsid w:val="0083529D"/>
    <w:rsid w:val="00835F4A"/>
    <w:rsid w:val="008364BD"/>
    <w:rsid w:val="0084281A"/>
    <w:rsid w:val="00845AAD"/>
    <w:rsid w:val="00851914"/>
    <w:rsid w:val="00851DD2"/>
    <w:rsid w:val="00851F43"/>
    <w:rsid w:val="00855299"/>
    <w:rsid w:val="008557D0"/>
    <w:rsid w:val="008563B5"/>
    <w:rsid w:val="0085714B"/>
    <w:rsid w:val="0086046C"/>
    <w:rsid w:val="00860F2F"/>
    <w:rsid w:val="00861A5D"/>
    <w:rsid w:val="00861D1D"/>
    <w:rsid w:val="008637EA"/>
    <w:rsid w:val="008653C9"/>
    <w:rsid w:val="008661E9"/>
    <w:rsid w:val="00870F93"/>
    <w:rsid w:val="00871176"/>
    <w:rsid w:val="008724ED"/>
    <w:rsid w:val="00872BEA"/>
    <w:rsid w:val="008730F7"/>
    <w:rsid w:val="00881315"/>
    <w:rsid w:val="008876A9"/>
    <w:rsid w:val="00893B51"/>
    <w:rsid w:val="00893BA3"/>
    <w:rsid w:val="008951C9"/>
    <w:rsid w:val="00897131"/>
    <w:rsid w:val="008971F0"/>
    <w:rsid w:val="008A18B2"/>
    <w:rsid w:val="008A2602"/>
    <w:rsid w:val="008A317F"/>
    <w:rsid w:val="008B19FD"/>
    <w:rsid w:val="008B2155"/>
    <w:rsid w:val="008B28D3"/>
    <w:rsid w:val="008B2B35"/>
    <w:rsid w:val="008B592A"/>
    <w:rsid w:val="008B61EF"/>
    <w:rsid w:val="008B6253"/>
    <w:rsid w:val="008B62A6"/>
    <w:rsid w:val="008B6792"/>
    <w:rsid w:val="008B7383"/>
    <w:rsid w:val="008C024F"/>
    <w:rsid w:val="008C0909"/>
    <w:rsid w:val="008C2C32"/>
    <w:rsid w:val="008C3916"/>
    <w:rsid w:val="008C5C8E"/>
    <w:rsid w:val="008D10E8"/>
    <w:rsid w:val="008D2864"/>
    <w:rsid w:val="008D2986"/>
    <w:rsid w:val="008D349A"/>
    <w:rsid w:val="008D744A"/>
    <w:rsid w:val="008E0662"/>
    <w:rsid w:val="008E53D4"/>
    <w:rsid w:val="008F0064"/>
    <w:rsid w:val="008F2C24"/>
    <w:rsid w:val="008F5B6C"/>
    <w:rsid w:val="008F732F"/>
    <w:rsid w:val="008F79CB"/>
    <w:rsid w:val="009003C7"/>
    <w:rsid w:val="009030B0"/>
    <w:rsid w:val="009058BF"/>
    <w:rsid w:val="00906F10"/>
    <w:rsid w:val="0091216C"/>
    <w:rsid w:val="009122CB"/>
    <w:rsid w:val="009175C5"/>
    <w:rsid w:val="00920FF9"/>
    <w:rsid w:val="0092558D"/>
    <w:rsid w:val="0093277C"/>
    <w:rsid w:val="00935D28"/>
    <w:rsid w:val="0093631E"/>
    <w:rsid w:val="00942809"/>
    <w:rsid w:val="0094416C"/>
    <w:rsid w:val="009464FD"/>
    <w:rsid w:val="00947A8B"/>
    <w:rsid w:val="00947B43"/>
    <w:rsid w:val="009505BD"/>
    <w:rsid w:val="009531C4"/>
    <w:rsid w:val="00954B8E"/>
    <w:rsid w:val="00954EDA"/>
    <w:rsid w:val="00962780"/>
    <w:rsid w:val="0096387B"/>
    <w:rsid w:val="009642AA"/>
    <w:rsid w:val="009665D1"/>
    <w:rsid w:val="00973A35"/>
    <w:rsid w:val="0097451E"/>
    <w:rsid w:val="0097637A"/>
    <w:rsid w:val="00977549"/>
    <w:rsid w:val="00977B5A"/>
    <w:rsid w:val="0098059C"/>
    <w:rsid w:val="00980B6C"/>
    <w:rsid w:val="00981D0E"/>
    <w:rsid w:val="00981FBB"/>
    <w:rsid w:val="0098202C"/>
    <w:rsid w:val="009871A5"/>
    <w:rsid w:val="00992240"/>
    <w:rsid w:val="00993DF0"/>
    <w:rsid w:val="0099450A"/>
    <w:rsid w:val="00997B82"/>
    <w:rsid w:val="009A5266"/>
    <w:rsid w:val="009A5614"/>
    <w:rsid w:val="009A6F7D"/>
    <w:rsid w:val="009B35D5"/>
    <w:rsid w:val="009B62A0"/>
    <w:rsid w:val="009C02CF"/>
    <w:rsid w:val="009C3688"/>
    <w:rsid w:val="009C3976"/>
    <w:rsid w:val="009C460C"/>
    <w:rsid w:val="009C5A35"/>
    <w:rsid w:val="009C6163"/>
    <w:rsid w:val="009C64BA"/>
    <w:rsid w:val="009D5E7C"/>
    <w:rsid w:val="009D7967"/>
    <w:rsid w:val="009E0E74"/>
    <w:rsid w:val="009E0F7C"/>
    <w:rsid w:val="009E2AF0"/>
    <w:rsid w:val="009E4AEA"/>
    <w:rsid w:val="009E5142"/>
    <w:rsid w:val="009F1274"/>
    <w:rsid w:val="009F1C77"/>
    <w:rsid w:val="009F1E36"/>
    <w:rsid w:val="009F47F6"/>
    <w:rsid w:val="009F4B9C"/>
    <w:rsid w:val="00A00E0C"/>
    <w:rsid w:val="00A01D9D"/>
    <w:rsid w:val="00A02194"/>
    <w:rsid w:val="00A065C9"/>
    <w:rsid w:val="00A06BC4"/>
    <w:rsid w:val="00A07494"/>
    <w:rsid w:val="00A07DA9"/>
    <w:rsid w:val="00A1272E"/>
    <w:rsid w:val="00A127E6"/>
    <w:rsid w:val="00A20EE6"/>
    <w:rsid w:val="00A22335"/>
    <w:rsid w:val="00A27823"/>
    <w:rsid w:val="00A27F6C"/>
    <w:rsid w:val="00A3612C"/>
    <w:rsid w:val="00A37448"/>
    <w:rsid w:val="00A37C0D"/>
    <w:rsid w:val="00A4154E"/>
    <w:rsid w:val="00A4168D"/>
    <w:rsid w:val="00A43886"/>
    <w:rsid w:val="00A43AC9"/>
    <w:rsid w:val="00A45E63"/>
    <w:rsid w:val="00A46019"/>
    <w:rsid w:val="00A46204"/>
    <w:rsid w:val="00A471A5"/>
    <w:rsid w:val="00A50568"/>
    <w:rsid w:val="00A50F63"/>
    <w:rsid w:val="00A51200"/>
    <w:rsid w:val="00A52C07"/>
    <w:rsid w:val="00A5471B"/>
    <w:rsid w:val="00A561D3"/>
    <w:rsid w:val="00A572B9"/>
    <w:rsid w:val="00A6199D"/>
    <w:rsid w:val="00A678FF"/>
    <w:rsid w:val="00A7040A"/>
    <w:rsid w:val="00A74EC0"/>
    <w:rsid w:val="00A81AC1"/>
    <w:rsid w:val="00A855DD"/>
    <w:rsid w:val="00A85802"/>
    <w:rsid w:val="00A86623"/>
    <w:rsid w:val="00A92AA8"/>
    <w:rsid w:val="00A93B40"/>
    <w:rsid w:val="00A94E32"/>
    <w:rsid w:val="00A97B36"/>
    <w:rsid w:val="00AA1686"/>
    <w:rsid w:val="00AA4BBF"/>
    <w:rsid w:val="00AA5E7B"/>
    <w:rsid w:val="00AA6CAD"/>
    <w:rsid w:val="00AA7848"/>
    <w:rsid w:val="00AB251E"/>
    <w:rsid w:val="00AC445A"/>
    <w:rsid w:val="00AD2855"/>
    <w:rsid w:val="00AD3A7C"/>
    <w:rsid w:val="00AD64EA"/>
    <w:rsid w:val="00AD6589"/>
    <w:rsid w:val="00AD65BC"/>
    <w:rsid w:val="00AE13BD"/>
    <w:rsid w:val="00AE1D6A"/>
    <w:rsid w:val="00AE2B32"/>
    <w:rsid w:val="00AE47DB"/>
    <w:rsid w:val="00AE58F4"/>
    <w:rsid w:val="00AE72E0"/>
    <w:rsid w:val="00AF26E1"/>
    <w:rsid w:val="00AF539B"/>
    <w:rsid w:val="00AF7EF7"/>
    <w:rsid w:val="00B0047E"/>
    <w:rsid w:val="00B01716"/>
    <w:rsid w:val="00B02004"/>
    <w:rsid w:val="00B02B85"/>
    <w:rsid w:val="00B04149"/>
    <w:rsid w:val="00B10E92"/>
    <w:rsid w:val="00B118DF"/>
    <w:rsid w:val="00B13D9E"/>
    <w:rsid w:val="00B16006"/>
    <w:rsid w:val="00B1658B"/>
    <w:rsid w:val="00B170D0"/>
    <w:rsid w:val="00B23D79"/>
    <w:rsid w:val="00B27381"/>
    <w:rsid w:val="00B345E8"/>
    <w:rsid w:val="00B349F0"/>
    <w:rsid w:val="00B34C9B"/>
    <w:rsid w:val="00B433E5"/>
    <w:rsid w:val="00B43B12"/>
    <w:rsid w:val="00B454A3"/>
    <w:rsid w:val="00B45AF4"/>
    <w:rsid w:val="00B45F30"/>
    <w:rsid w:val="00B46D2F"/>
    <w:rsid w:val="00B50EC5"/>
    <w:rsid w:val="00B50F28"/>
    <w:rsid w:val="00B516BF"/>
    <w:rsid w:val="00B521A2"/>
    <w:rsid w:val="00B54E2F"/>
    <w:rsid w:val="00B552CC"/>
    <w:rsid w:val="00B604A7"/>
    <w:rsid w:val="00B60D43"/>
    <w:rsid w:val="00B61B19"/>
    <w:rsid w:val="00B62D0B"/>
    <w:rsid w:val="00B673B5"/>
    <w:rsid w:val="00B70794"/>
    <w:rsid w:val="00B70FFD"/>
    <w:rsid w:val="00B72648"/>
    <w:rsid w:val="00B73A8D"/>
    <w:rsid w:val="00B76B54"/>
    <w:rsid w:val="00B84450"/>
    <w:rsid w:val="00B90E82"/>
    <w:rsid w:val="00B91696"/>
    <w:rsid w:val="00B94408"/>
    <w:rsid w:val="00BA0823"/>
    <w:rsid w:val="00BA11D9"/>
    <w:rsid w:val="00BA1CA5"/>
    <w:rsid w:val="00BA3E50"/>
    <w:rsid w:val="00BB36EA"/>
    <w:rsid w:val="00BB4B22"/>
    <w:rsid w:val="00BB4EFF"/>
    <w:rsid w:val="00BC1A11"/>
    <w:rsid w:val="00BC2256"/>
    <w:rsid w:val="00BC279A"/>
    <w:rsid w:val="00BD066B"/>
    <w:rsid w:val="00BD1F92"/>
    <w:rsid w:val="00BD3784"/>
    <w:rsid w:val="00BD5BF0"/>
    <w:rsid w:val="00BD769A"/>
    <w:rsid w:val="00BD7C76"/>
    <w:rsid w:val="00BE5DED"/>
    <w:rsid w:val="00BF02AD"/>
    <w:rsid w:val="00BF1568"/>
    <w:rsid w:val="00BF28F0"/>
    <w:rsid w:val="00BF38F2"/>
    <w:rsid w:val="00C019F8"/>
    <w:rsid w:val="00C01DB7"/>
    <w:rsid w:val="00C046B4"/>
    <w:rsid w:val="00C057DF"/>
    <w:rsid w:val="00C06811"/>
    <w:rsid w:val="00C06C3A"/>
    <w:rsid w:val="00C21293"/>
    <w:rsid w:val="00C31768"/>
    <w:rsid w:val="00C33C3F"/>
    <w:rsid w:val="00C361DD"/>
    <w:rsid w:val="00C37479"/>
    <w:rsid w:val="00C37C08"/>
    <w:rsid w:val="00C40C27"/>
    <w:rsid w:val="00C42B11"/>
    <w:rsid w:val="00C5116E"/>
    <w:rsid w:val="00C531F1"/>
    <w:rsid w:val="00C536B9"/>
    <w:rsid w:val="00C55504"/>
    <w:rsid w:val="00C57A0F"/>
    <w:rsid w:val="00C57D84"/>
    <w:rsid w:val="00C60F57"/>
    <w:rsid w:val="00C70F3B"/>
    <w:rsid w:val="00C74CF9"/>
    <w:rsid w:val="00C80E30"/>
    <w:rsid w:val="00C816AB"/>
    <w:rsid w:val="00C81BD7"/>
    <w:rsid w:val="00C83F00"/>
    <w:rsid w:val="00C84996"/>
    <w:rsid w:val="00C85EF8"/>
    <w:rsid w:val="00C8713C"/>
    <w:rsid w:val="00C8722D"/>
    <w:rsid w:val="00C90D47"/>
    <w:rsid w:val="00C90DB1"/>
    <w:rsid w:val="00C9489D"/>
    <w:rsid w:val="00C955D2"/>
    <w:rsid w:val="00C963BF"/>
    <w:rsid w:val="00CA0C8C"/>
    <w:rsid w:val="00CA12E6"/>
    <w:rsid w:val="00CA18BE"/>
    <w:rsid w:val="00CA228D"/>
    <w:rsid w:val="00CA2A25"/>
    <w:rsid w:val="00CA35A9"/>
    <w:rsid w:val="00CA68D9"/>
    <w:rsid w:val="00CA6C29"/>
    <w:rsid w:val="00CA7187"/>
    <w:rsid w:val="00CA77DA"/>
    <w:rsid w:val="00CB0791"/>
    <w:rsid w:val="00CB084D"/>
    <w:rsid w:val="00CB1586"/>
    <w:rsid w:val="00CB207E"/>
    <w:rsid w:val="00CB2B68"/>
    <w:rsid w:val="00CB4E15"/>
    <w:rsid w:val="00CB693B"/>
    <w:rsid w:val="00CC1FAD"/>
    <w:rsid w:val="00CC2A25"/>
    <w:rsid w:val="00CC3B84"/>
    <w:rsid w:val="00CC568F"/>
    <w:rsid w:val="00CC5738"/>
    <w:rsid w:val="00CC5781"/>
    <w:rsid w:val="00CC5BF5"/>
    <w:rsid w:val="00CC720F"/>
    <w:rsid w:val="00CD2DD8"/>
    <w:rsid w:val="00CE0508"/>
    <w:rsid w:val="00CE3011"/>
    <w:rsid w:val="00CE3791"/>
    <w:rsid w:val="00CE3A8F"/>
    <w:rsid w:val="00CE575E"/>
    <w:rsid w:val="00CE5BF2"/>
    <w:rsid w:val="00CF0574"/>
    <w:rsid w:val="00CF6757"/>
    <w:rsid w:val="00D0156A"/>
    <w:rsid w:val="00D02244"/>
    <w:rsid w:val="00D0383A"/>
    <w:rsid w:val="00D03A20"/>
    <w:rsid w:val="00D054AC"/>
    <w:rsid w:val="00D059C4"/>
    <w:rsid w:val="00D10386"/>
    <w:rsid w:val="00D13EC7"/>
    <w:rsid w:val="00D14EFD"/>
    <w:rsid w:val="00D21647"/>
    <w:rsid w:val="00D253BA"/>
    <w:rsid w:val="00D262F2"/>
    <w:rsid w:val="00D30BA9"/>
    <w:rsid w:val="00D30C93"/>
    <w:rsid w:val="00D30F60"/>
    <w:rsid w:val="00D33BFC"/>
    <w:rsid w:val="00D33D39"/>
    <w:rsid w:val="00D35A7D"/>
    <w:rsid w:val="00D37072"/>
    <w:rsid w:val="00D37239"/>
    <w:rsid w:val="00D41503"/>
    <w:rsid w:val="00D4202F"/>
    <w:rsid w:val="00D472D6"/>
    <w:rsid w:val="00D52C78"/>
    <w:rsid w:val="00D52D4F"/>
    <w:rsid w:val="00D62C47"/>
    <w:rsid w:val="00D651DC"/>
    <w:rsid w:val="00D67375"/>
    <w:rsid w:val="00D67EC5"/>
    <w:rsid w:val="00D70A13"/>
    <w:rsid w:val="00D765E9"/>
    <w:rsid w:val="00D80060"/>
    <w:rsid w:val="00D82658"/>
    <w:rsid w:val="00D853CE"/>
    <w:rsid w:val="00D87043"/>
    <w:rsid w:val="00D8718A"/>
    <w:rsid w:val="00D8746B"/>
    <w:rsid w:val="00D942BC"/>
    <w:rsid w:val="00D94C10"/>
    <w:rsid w:val="00D96DB3"/>
    <w:rsid w:val="00DA0976"/>
    <w:rsid w:val="00DA1936"/>
    <w:rsid w:val="00DA1A20"/>
    <w:rsid w:val="00DA22D8"/>
    <w:rsid w:val="00DA3A31"/>
    <w:rsid w:val="00DA4037"/>
    <w:rsid w:val="00DA6753"/>
    <w:rsid w:val="00DA6F96"/>
    <w:rsid w:val="00DB1B71"/>
    <w:rsid w:val="00DB4A95"/>
    <w:rsid w:val="00DB5905"/>
    <w:rsid w:val="00DB5976"/>
    <w:rsid w:val="00DB5A50"/>
    <w:rsid w:val="00DB6ED6"/>
    <w:rsid w:val="00DB7032"/>
    <w:rsid w:val="00DC35B1"/>
    <w:rsid w:val="00DC5503"/>
    <w:rsid w:val="00DD0066"/>
    <w:rsid w:val="00DD2A2D"/>
    <w:rsid w:val="00DD4557"/>
    <w:rsid w:val="00DD575D"/>
    <w:rsid w:val="00DD7F32"/>
    <w:rsid w:val="00DE11EF"/>
    <w:rsid w:val="00DE223F"/>
    <w:rsid w:val="00DE376D"/>
    <w:rsid w:val="00DE6E9A"/>
    <w:rsid w:val="00DE7034"/>
    <w:rsid w:val="00DE79B3"/>
    <w:rsid w:val="00DF4D47"/>
    <w:rsid w:val="00DF6661"/>
    <w:rsid w:val="00E01468"/>
    <w:rsid w:val="00E01B93"/>
    <w:rsid w:val="00E05363"/>
    <w:rsid w:val="00E07147"/>
    <w:rsid w:val="00E10BF7"/>
    <w:rsid w:val="00E1338C"/>
    <w:rsid w:val="00E15567"/>
    <w:rsid w:val="00E226F3"/>
    <w:rsid w:val="00E23890"/>
    <w:rsid w:val="00E262D6"/>
    <w:rsid w:val="00E32816"/>
    <w:rsid w:val="00E34862"/>
    <w:rsid w:val="00E34E45"/>
    <w:rsid w:val="00E3684B"/>
    <w:rsid w:val="00E36BB8"/>
    <w:rsid w:val="00E4095A"/>
    <w:rsid w:val="00E42C4A"/>
    <w:rsid w:val="00E43B0C"/>
    <w:rsid w:val="00E446CA"/>
    <w:rsid w:val="00E44D87"/>
    <w:rsid w:val="00E52452"/>
    <w:rsid w:val="00E55EC7"/>
    <w:rsid w:val="00E57644"/>
    <w:rsid w:val="00E61340"/>
    <w:rsid w:val="00E61B0C"/>
    <w:rsid w:val="00E62C53"/>
    <w:rsid w:val="00E71030"/>
    <w:rsid w:val="00E73DC9"/>
    <w:rsid w:val="00E752EF"/>
    <w:rsid w:val="00E7572D"/>
    <w:rsid w:val="00E82C6F"/>
    <w:rsid w:val="00E94C93"/>
    <w:rsid w:val="00E94EDA"/>
    <w:rsid w:val="00EA05B1"/>
    <w:rsid w:val="00EA351A"/>
    <w:rsid w:val="00EA5BBA"/>
    <w:rsid w:val="00EA7694"/>
    <w:rsid w:val="00EA772F"/>
    <w:rsid w:val="00EB0470"/>
    <w:rsid w:val="00EB121E"/>
    <w:rsid w:val="00EB44DF"/>
    <w:rsid w:val="00EB6D2F"/>
    <w:rsid w:val="00EC4E4B"/>
    <w:rsid w:val="00EC71CF"/>
    <w:rsid w:val="00EC72B1"/>
    <w:rsid w:val="00ED449B"/>
    <w:rsid w:val="00ED5BF4"/>
    <w:rsid w:val="00ED7D4E"/>
    <w:rsid w:val="00EE04D4"/>
    <w:rsid w:val="00EE1FEE"/>
    <w:rsid w:val="00EE32C7"/>
    <w:rsid w:val="00EE33A6"/>
    <w:rsid w:val="00EE35AE"/>
    <w:rsid w:val="00EE7915"/>
    <w:rsid w:val="00EF3467"/>
    <w:rsid w:val="00EF6894"/>
    <w:rsid w:val="00F001FD"/>
    <w:rsid w:val="00F00BF2"/>
    <w:rsid w:val="00F01C2B"/>
    <w:rsid w:val="00F024AB"/>
    <w:rsid w:val="00F029B0"/>
    <w:rsid w:val="00F03B7D"/>
    <w:rsid w:val="00F07982"/>
    <w:rsid w:val="00F1054A"/>
    <w:rsid w:val="00F123FE"/>
    <w:rsid w:val="00F14456"/>
    <w:rsid w:val="00F16ADE"/>
    <w:rsid w:val="00F16D88"/>
    <w:rsid w:val="00F2270C"/>
    <w:rsid w:val="00F22A0A"/>
    <w:rsid w:val="00F25420"/>
    <w:rsid w:val="00F2697D"/>
    <w:rsid w:val="00F27375"/>
    <w:rsid w:val="00F30326"/>
    <w:rsid w:val="00F32A1E"/>
    <w:rsid w:val="00F32AEB"/>
    <w:rsid w:val="00F401AA"/>
    <w:rsid w:val="00F41906"/>
    <w:rsid w:val="00F45E60"/>
    <w:rsid w:val="00F46C35"/>
    <w:rsid w:val="00F51089"/>
    <w:rsid w:val="00F56C05"/>
    <w:rsid w:val="00F578C5"/>
    <w:rsid w:val="00F613C1"/>
    <w:rsid w:val="00F674C7"/>
    <w:rsid w:val="00F6765B"/>
    <w:rsid w:val="00F6766B"/>
    <w:rsid w:val="00F71F37"/>
    <w:rsid w:val="00F7283B"/>
    <w:rsid w:val="00F7297C"/>
    <w:rsid w:val="00F73228"/>
    <w:rsid w:val="00F732C9"/>
    <w:rsid w:val="00F73324"/>
    <w:rsid w:val="00F7370A"/>
    <w:rsid w:val="00F7533D"/>
    <w:rsid w:val="00F75CEB"/>
    <w:rsid w:val="00F7769D"/>
    <w:rsid w:val="00F77BE3"/>
    <w:rsid w:val="00F86D6F"/>
    <w:rsid w:val="00F8738D"/>
    <w:rsid w:val="00F87EAC"/>
    <w:rsid w:val="00F93F96"/>
    <w:rsid w:val="00F94352"/>
    <w:rsid w:val="00F96401"/>
    <w:rsid w:val="00F97F40"/>
    <w:rsid w:val="00FA07E7"/>
    <w:rsid w:val="00FA3E4B"/>
    <w:rsid w:val="00FA5C4C"/>
    <w:rsid w:val="00FA74B8"/>
    <w:rsid w:val="00FB286E"/>
    <w:rsid w:val="00FB2C26"/>
    <w:rsid w:val="00FB579C"/>
    <w:rsid w:val="00FB7DD2"/>
    <w:rsid w:val="00FB7E87"/>
    <w:rsid w:val="00FC1EC2"/>
    <w:rsid w:val="00FC348C"/>
    <w:rsid w:val="00FC371E"/>
    <w:rsid w:val="00FC6378"/>
    <w:rsid w:val="00FC671B"/>
    <w:rsid w:val="00FC6743"/>
    <w:rsid w:val="00FC70FA"/>
    <w:rsid w:val="00FD0870"/>
    <w:rsid w:val="00FD5C8A"/>
    <w:rsid w:val="00FD6028"/>
    <w:rsid w:val="00FE14F9"/>
    <w:rsid w:val="00FE1956"/>
    <w:rsid w:val="00FE63CA"/>
    <w:rsid w:val="00FF3125"/>
    <w:rsid w:val="00FF4148"/>
    <w:rsid w:val="00FF6377"/>
    <w:rsid w:val="00FF682E"/>
    <w:rsid w:val="01C407E2"/>
    <w:rsid w:val="021DC65D"/>
    <w:rsid w:val="04466D5F"/>
    <w:rsid w:val="06F3E408"/>
    <w:rsid w:val="077DB630"/>
    <w:rsid w:val="07BE17FA"/>
    <w:rsid w:val="08CB7E6A"/>
    <w:rsid w:val="0A497278"/>
    <w:rsid w:val="0A4DACDC"/>
    <w:rsid w:val="0B4B75ED"/>
    <w:rsid w:val="0B958EF9"/>
    <w:rsid w:val="0EA5A0AE"/>
    <w:rsid w:val="0F552266"/>
    <w:rsid w:val="103964F2"/>
    <w:rsid w:val="110ADB11"/>
    <w:rsid w:val="115822CC"/>
    <w:rsid w:val="1264B39E"/>
    <w:rsid w:val="13233E29"/>
    <w:rsid w:val="132E24FA"/>
    <w:rsid w:val="1423105C"/>
    <w:rsid w:val="153777CB"/>
    <w:rsid w:val="1586058D"/>
    <w:rsid w:val="15B9FCF3"/>
    <w:rsid w:val="15CD8378"/>
    <w:rsid w:val="1641D931"/>
    <w:rsid w:val="16F47D6F"/>
    <w:rsid w:val="17AC6BE4"/>
    <w:rsid w:val="18477CA5"/>
    <w:rsid w:val="18D17CA1"/>
    <w:rsid w:val="19B4CAA1"/>
    <w:rsid w:val="1A9B29A4"/>
    <w:rsid w:val="1ABDDC00"/>
    <w:rsid w:val="1B74FCDB"/>
    <w:rsid w:val="22B42101"/>
    <w:rsid w:val="237FF9E5"/>
    <w:rsid w:val="23C77878"/>
    <w:rsid w:val="266B029E"/>
    <w:rsid w:val="2743609E"/>
    <w:rsid w:val="27FA5E92"/>
    <w:rsid w:val="28E37B29"/>
    <w:rsid w:val="29C46B2E"/>
    <w:rsid w:val="2B34BCEE"/>
    <w:rsid w:val="2CEC42E3"/>
    <w:rsid w:val="2D76460F"/>
    <w:rsid w:val="2DCFAFEE"/>
    <w:rsid w:val="2ECC997A"/>
    <w:rsid w:val="2EDF0752"/>
    <w:rsid w:val="32744E16"/>
    <w:rsid w:val="36AD8FF9"/>
    <w:rsid w:val="389434CF"/>
    <w:rsid w:val="38AD780D"/>
    <w:rsid w:val="38CC8C91"/>
    <w:rsid w:val="392F09A7"/>
    <w:rsid w:val="39ABAC8D"/>
    <w:rsid w:val="3A1CB116"/>
    <w:rsid w:val="3AB5FAD5"/>
    <w:rsid w:val="3AE3DB23"/>
    <w:rsid w:val="3AEB2727"/>
    <w:rsid w:val="3B146FFD"/>
    <w:rsid w:val="3D356260"/>
    <w:rsid w:val="3D6E292D"/>
    <w:rsid w:val="4170527B"/>
    <w:rsid w:val="43C27028"/>
    <w:rsid w:val="4688F554"/>
    <w:rsid w:val="46F5B7C8"/>
    <w:rsid w:val="47225391"/>
    <w:rsid w:val="485D4E5C"/>
    <w:rsid w:val="48ABD446"/>
    <w:rsid w:val="4AA162CF"/>
    <w:rsid w:val="4B0675FA"/>
    <w:rsid w:val="4B2EE95F"/>
    <w:rsid w:val="4BEAFD60"/>
    <w:rsid w:val="4C8B7697"/>
    <w:rsid w:val="4CDE3C41"/>
    <w:rsid w:val="5221161F"/>
    <w:rsid w:val="532DDFC3"/>
    <w:rsid w:val="543D0A94"/>
    <w:rsid w:val="546ACED9"/>
    <w:rsid w:val="54BEDC8B"/>
    <w:rsid w:val="54C987DF"/>
    <w:rsid w:val="56D03BBC"/>
    <w:rsid w:val="572D248A"/>
    <w:rsid w:val="58BA21FB"/>
    <w:rsid w:val="595871E9"/>
    <w:rsid w:val="59EB6CE8"/>
    <w:rsid w:val="5A6AB676"/>
    <w:rsid w:val="5B2A100C"/>
    <w:rsid w:val="5DCF8588"/>
    <w:rsid w:val="5F64DE8A"/>
    <w:rsid w:val="607C290E"/>
    <w:rsid w:val="62D79F88"/>
    <w:rsid w:val="64CCCE1B"/>
    <w:rsid w:val="652C42B5"/>
    <w:rsid w:val="65B9124A"/>
    <w:rsid w:val="6A1C8BF7"/>
    <w:rsid w:val="6DC6E253"/>
    <w:rsid w:val="6EAB6F96"/>
    <w:rsid w:val="6F0D3F11"/>
    <w:rsid w:val="719843A4"/>
    <w:rsid w:val="72A5FA39"/>
    <w:rsid w:val="76ED9C4F"/>
    <w:rsid w:val="77B7CFDA"/>
    <w:rsid w:val="7A5E8F27"/>
    <w:rsid w:val="7A762337"/>
    <w:rsid w:val="7B1EA464"/>
    <w:rsid w:val="7D3D8B52"/>
    <w:rsid w:val="7D9434DE"/>
    <w:rsid w:val="7F540D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7D263"/>
  <w15:chartTrackingRefBased/>
  <w15:docId w15:val="{8FD01F33-812E-49DD-BF5C-3152FEDB5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D6619"/>
    <w:pPr>
      <w:spacing w:after="0" w:line="240" w:lineRule="auto"/>
    </w:pPr>
    <w:rPr>
      <w:kern w:val="0"/>
      <w14:ligatures w14:val="none"/>
    </w:rPr>
  </w:style>
  <w:style w:type="paragraph" w:styleId="Titolo1">
    <w:name w:val="heading 1"/>
    <w:basedOn w:val="Normale"/>
    <w:next w:val="Normale"/>
    <w:link w:val="Titolo1Carattere"/>
    <w:uiPriority w:val="9"/>
    <w:qFormat/>
    <w:rsid w:val="000D661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iPriority w:val="9"/>
    <w:semiHidden/>
    <w:unhideWhenUsed/>
    <w:qFormat/>
    <w:rsid w:val="000D661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semiHidden/>
    <w:unhideWhenUsed/>
    <w:qFormat/>
    <w:rsid w:val="000D6619"/>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0D6619"/>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0D6619"/>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0D661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D661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D661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D661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D6619"/>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uiPriority w:val="9"/>
    <w:semiHidden/>
    <w:rsid w:val="000D6619"/>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semiHidden/>
    <w:rsid w:val="000D6619"/>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uiPriority w:val="9"/>
    <w:semiHidden/>
    <w:rsid w:val="000D6619"/>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0D6619"/>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0D661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D661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D661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D6619"/>
    <w:rPr>
      <w:rFonts w:eastAsiaTheme="majorEastAsia" w:cstheme="majorBidi"/>
      <w:color w:val="272727" w:themeColor="text1" w:themeTint="D8"/>
    </w:rPr>
  </w:style>
  <w:style w:type="paragraph" w:styleId="Titolo">
    <w:name w:val="Title"/>
    <w:basedOn w:val="Normale"/>
    <w:next w:val="Normale"/>
    <w:link w:val="TitoloCarattere"/>
    <w:uiPriority w:val="10"/>
    <w:qFormat/>
    <w:rsid w:val="000D661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D661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D661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D661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D661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0D6619"/>
    <w:rPr>
      <w:i/>
      <w:iCs/>
      <w:color w:val="404040" w:themeColor="text1" w:themeTint="BF"/>
    </w:rPr>
  </w:style>
  <w:style w:type="paragraph" w:styleId="Paragrafoelenco">
    <w:name w:val="List Paragraph"/>
    <w:basedOn w:val="Normale"/>
    <w:uiPriority w:val="34"/>
    <w:qFormat/>
    <w:rsid w:val="000D6619"/>
    <w:pPr>
      <w:ind w:left="720"/>
      <w:contextualSpacing/>
    </w:pPr>
  </w:style>
  <w:style w:type="character" w:styleId="Enfasiintensa">
    <w:name w:val="Intense Emphasis"/>
    <w:basedOn w:val="Carpredefinitoparagrafo"/>
    <w:uiPriority w:val="21"/>
    <w:qFormat/>
    <w:rsid w:val="000D6619"/>
    <w:rPr>
      <w:i/>
      <w:iCs/>
      <w:color w:val="365F91" w:themeColor="accent1" w:themeShade="BF"/>
    </w:rPr>
  </w:style>
  <w:style w:type="paragraph" w:styleId="Citazioneintensa">
    <w:name w:val="Intense Quote"/>
    <w:basedOn w:val="Normale"/>
    <w:next w:val="Normale"/>
    <w:link w:val="CitazioneintensaCarattere"/>
    <w:uiPriority w:val="30"/>
    <w:qFormat/>
    <w:rsid w:val="000D661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0D6619"/>
    <w:rPr>
      <w:i/>
      <w:iCs/>
      <w:color w:val="365F91" w:themeColor="accent1" w:themeShade="BF"/>
    </w:rPr>
  </w:style>
  <w:style w:type="character" w:styleId="Riferimentointenso">
    <w:name w:val="Intense Reference"/>
    <w:basedOn w:val="Carpredefinitoparagrafo"/>
    <w:uiPriority w:val="32"/>
    <w:qFormat/>
    <w:rsid w:val="000D6619"/>
    <w:rPr>
      <w:b/>
      <w:bCs/>
      <w:smallCaps/>
      <w:color w:val="365F91" w:themeColor="accent1" w:themeShade="BF"/>
      <w:spacing w:val="5"/>
    </w:rPr>
  </w:style>
  <w:style w:type="character" w:styleId="Rimandocommento">
    <w:name w:val="annotation reference"/>
    <w:basedOn w:val="Carpredefinitoparagrafo"/>
    <w:uiPriority w:val="99"/>
    <w:semiHidden/>
    <w:unhideWhenUsed/>
    <w:rsid w:val="000D6619"/>
    <w:rPr>
      <w:sz w:val="16"/>
      <w:szCs w:val="16"/>
    </w:rPr>
  </w:style>
  <w:style w:type="paragraph" w:styleId="Testocommento">
    <w:name w:val="annotation text"/>
    <w:basedOn w:val="Normale"/>
    <w:link w:val="TestocommentoCarattere"/>
    <w:uiPriority w:val="99"/>
    <w:unhideWhenUsed/>
    <w:rsid w:val="000D6619"/>
    <w:rPr>
      <w:sz w:val="20"/>
      <w:szCs w:val="20"/>
    </w:rPr>
  </w:style>
  <w:style w:type="character" w:customStyle="1" w:styleId="TestocommentoCarattere">
    <w:name w:val="Testo commento Carattere"/>
    <w:basedOn w:val="Carpredefinitoparagrafo"/>
    <w:link w:val="Testocommento"/>
    <w:uiPriority w:val="99"/>
    <w:rsid w:val="000D6619"/>
    <w:rPr>
      <w:kern w:val="0"/>
      <w:sz w:val="20"/>
      <w:szCs w:val="20"/>
      <w14:ligatures w14:val="none"/>
    </w:rPr>
  </w:style>
  <w:style w:type="paragraph" w:styleId="Intestazione">
    <w:name w:val="header"/>
    <w:basedOn w:val="Normale"/>
    <w:link w:val="IntestazioneCarattere"/>
    <w:uiPriority w:val="99"/>
    <w:unhideWhenUsed/>
    <w:rsid w:val="000D6619"/>
    <w:pPr>
      <w:tabs>
        <w:tab w:val="center" w:pos="4513"/>
        <w:tab w:val="right" w:pos="9026"/>
      </w:tabs>
    </w:pPr>
  </w:style>
  <w:style w:type="character" w:customStyle="1" w:styleId="IntestazioneCarattere">
    <w:name w:val="Intestazione Carattere"/>
    <w:basedOn w:val="Carpredefinitoparagrafo"/>
    <w:link w:val="Intestazione"/>
    <w:uiPriority w:val="99"/>
    <w:rsid w:val="000D6619"/>
    <w:rPr>
      <w:kern w:val="0"/>
      <w14:ligatures w14:val="none"/>
    </w:rPr>
  </w:style>
  <w:style w:type="paragraph" w:styleId="Pidipagina">
    <w:name w:val="footer"/>
    <w:basedOn w:val="Normale"/>
    <w:link w:val="PidipaginaCarattere"/>
    <w:uiPriority w:val="99"/>
    <w:unhideWhenUsed/>
    <w:rsid w:val="000D6619"/>
    <w:pPr>
      <w:tabs>
        <w:tab w:val="center" w:pos="4513"/>
        <w:tab w:val="right" w:pos="9026"/>
      </w:tabs>
    </w:pPr>
  </w:style>
  <w:style w:type="character" w:customStyle="1" w:styleId="PidipaginaCarattere">
    <w:name w:val="Piè di pagina Carattere"/>
    <w:basedOn w:val="Carpredefinitoparagrafo"/>
    <w:link w:val="Pidipagina"/>
    <w:uiPriority w:val="99"/>
    <w:rsid w:val="000D6619"/>
    <w:rPr>
      <w:kern w:val="0"/>
      <w14:ligatures w14:val="none"/>
    </w:rPr>
  </w:style>
  <w:style w:type="paragraph" w:customStyle="1" w:styleId="BasicParagraph">
    <w:name w:val="[Basic Paragraph]"/>
    <w:basedOn w:val="Normale"/>
    <w:uiPriority w:val="99"/>
    <w:rsid w:val="000D6619"/>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paragraph" w:customStyle="1" w:styleId="ox-e23b717313-msonormal">
    <w:name w:val="ox-e23b717313-msonormal"/>
    <w:basedOn w:val="Normale"/>
    <w:rsid w:val="000D6619"/>
    <w:pPr>
      <w:spacing w:before="100" w:beforeAutospacing="1" w:after="100" w:afterAutospacing="1"/>
    </w:pPr>
    <w:rPr>
      <w:rFonts w:ascii="Times New Roman" w:eastAsia="Times New Roman" w:hAnsi="Times New Roman" w:cs="Times New Roman"/>
      <w:sz w:val="24"/>
      <w:szCs w:val="24"/>
      <w:lang w:eastAsia="en-IN"/>
    </w:rPr>
  </w:style>
  <w:style w:type="paragraph" w:styleId="Soggettocommento">
    <w:name w:val="annotation subject"/>
    <w:basedOn w:val="Testocommento"/>
    <w:next w:val="Testocommento"/>
    <w:link w:val="SoggettocommentoCarattere"/>
    <w:uiPriority w:val="99"/>
    <w:semiHidden/>
    <w:unhideWhenUsed/>
    <w:rsid w:val="0099450A"/>
    <w:rPr>
      <w:b/>
      <w:bCs/>
    </w:rPr>
  </w:style>
  <w:style w:type="character" w:customStyle="1" w:styleId="SoggettocommentoCarattere">
    <w:name w:val="Soggetto commento Carattere"/>
    <w:basedOn w:val="TestocommentoCarattere"/>
    <w:link w:val="Soggettocommento"/>
    <w:uiPriority w:val="99"/>
    <w:semiHidden/>
    <w:rsid w:val="0099450A"/>
    <w:rPr>
      <w:b/>
      <w:bCs/>
      <w:kern w:val="0"/>
      <w:sz w:val="20"/>
      <w:szCs w:val="20"/>
      <w14:ligatures w14:val="none"/>
    </w:rPr>
  </w:style>
  <w:style w:type="paragraph" w:styleId="Revisione">
    <w:name w:val="Revision"/>
    <w:hidden/>
    <w:uiPriority w:val="99"/>
    <w:semiHidden/>
    <w:rsid w:val="00744563"/>
    <w:pPr>
      <w:spacing w:after="0" w:line="240" w:lineRule="auto"/>
    </w:pPr>
    <w:rPr>
      <w:kern w:val="0"/>
      <w14:ligatures w14:val="none"/>
    </w:rPr>
  </w:style>
  <w:style w:type="character" w:styleId="Collegamentoipertestuale">
    <w:name w:val="Hyperlink"/>
    <w:basedOn w:val="Carpredefinitoparagrafo"/>
    <w:uiPriority w:val="99"/>
    <w:unhideWhenUsed/>
    <w:rsid w:val="00980B6C"/>
    <w:rPr>
      <w:color w:val="0000FF" w:themeColor="hyperlink"/>
      <w:u w:val="single"/>
    </w:rPr>
  </w:style>
  <w:style w:type="character" w:styleId="Menzionenonrisolta">
    <w:name w:val="Unresolved Mention"/>
    <w:basedOn w:val="Carpredefinitoparagrafo"/>
    <w:uiPriority w:val="99"/>
    <w:semiHidden/>
    <w:unhideWhenUsed/>
    <w:rsid w:val="00980B6C"/>
    <w:rPr>
      <w:color w:val="605E5C"/>
      <w:shd w:val="clear" w:color="auto" w:fill="E1DFDD"/>
    </w:rPr>
  </w:style>
  <w:style w:type="character" w:styleId="Menzione">
    <w:name w:val="Mention"/>
    <w:basedOn w:val="Carpredefinitoparagrafo"/>
    <w:uiPriority w:val="99"/>
    <w:unhideWhenUsed/>
    <w:rsid w:val="00112DF7"/>
    <w:rPr>
      <w:color w:val="2B579A"/>
      <w:shd w:val="clear" w:color="auto" w:fill="E1DFDD"/>
    </w:rPr>
  </w:style>
  <w:style w:type="paragraph" w:styleId="NormaleWeb">
    <w:name w:val="Normal (Web)"/>
    <w:basedOn w:val="Normale"/>
    <w:uiPriority w:val="99"/>
    <w:unhideWhenUsed/>
    <w:rsid w:val="00851914"/>
    <w:pPr>
      <w:spacing w:before="100" w:beforeAutospacing="1" w:after="100" w:afterAutospacing="1"/>
    </w:pPr>
    <w:rPr>
      <w:rFonts w:ascii="Times New Roman" w:eastAsia="Times New Roman" w:hAnsi="Times New Roman" w:cs="Times New Roman"/>
      <w:sz w:val="24"/>
      <w:szCs w:val="24"/>
      <w:lang w:val="en-GB" w:eastAsia="en-GB"/>
    </w:rPr>
  </w:style>
  <w:style w:type="paragraph" w:styleId="Nessunaspaziatura">
    <w:name w:val="No Spacing"/>
    <w:link w:val="NessunaspaziaturaCarattere"/>
    <w:uiPriority w:val="1"/>
    <w:qFormat/>
    <w:rsid w:val="00851914"/>
    <w:pPr>
      <w:spacing w:after="0" w:line="240" w:lineRule="auto"/>
    </w:pPr>
    <w:rPr>
      <w:rFonts w:ascii="Calibri" w:eastAsia="Calibri" w:hAnsi="Calibri" w:cs="Times New Roman"/>
      <w:kern w:val="0"/>
      <w:lang w:val="en-GB"/>
      <w14:ligatures w14:val="none"/>
    </w:rPr>
  </w:style>
  <w:style w:type="character" w:customStyle="1" w:styleId="NessunaspaziaturaCarattere">
    <w:name w:val="Nessuna spaziatura Carattere"/>
    <w:basedOn w:val="Carpredefinitoparagrafo"/>
    <w:link w:val="Nessunaspaziatura"/>
    <w:uiPriority w:val="1"/>
    <w:rsid w:val="00851914"/>
    <w:rPr>
      <w:rFonts w:ascii="Calibri" w:eastAsia="Calibri" w:hAnsi="Calibri" w:cs="Times New Roman"/>
      <w:kern w:val="0"/>
      <w:lang w:val="en-GB"/>
      <w14:ligatures w14:val="none"/>
    </w:rPr>
  </w:style>
  <w:style w:type="character" w:customStyle="1" w:styleId="eop">
    <w:name w:val="eop"/>
    <w:basedOn w:val="Carpredefinitoparagrafo"/>
    <w:rsid w:val="00D85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pollotyres@anicecommunicatio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vredestein.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SharedWithUsers xmlns="eeb064f5-b91f-4532-bc93-5a06de940d8c">
      <UserInfo>
        <DisplayName>Alex Kreetzer</DisplayName>
        <AccountId>19</AccountId>
        <AccountType/>
      </UserInfo>
      <UserInfo>
        <DisplayName>Peter Cox</DisplayName>
        <AccountId>14</AccountId>
        <AccountType/>
      </UserInfo>
      <UserInfo>
        <DisplayName>Apollo Tyres</DisplayName>
        <AccountId>185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8" ma:contentTypeDescription="Create a new document." ma:contentTypeScope="" ma:versionID="f82f0d73558f712a69d86d0482c4bfdb">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9aeaf1a386c3ed77077d600b97d62238"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F755D6-2B00-44F2-BA76-249F45A09E03}">
  <ds:schemaRefs>
    <ds:schemaRef ds:uri="http://schemas.microsoft.com/sharepoint/v3/contenttype/forms"/>
  </ds:schemaRefs>
</ds:datastoreItem>
</file>

<file path=customXml/itemProps2.xml><?xml version="1.0" encoding="utf-8"?>
<ds:datastoreItem xmlns:ds="http://schemas.openxmlformats.org/officeDocument/2006/customXml" ds:itemID="{85F80B67-12C7-4016-BE42-B05C56CD0E21}">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3.xml><?xml version="1.0" encoding="utf-8"?>
<ds:datastoreItem xmlns:ds="http://schemas.openxmlformats.org/officeDocument/2006/customXml" ds:itemID="{5AA5EE0D-8B6C-43FE-BB2C-B9DC98D9B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757</Words>
  <Characters>4473</Characters>
  <Application>Microsoft Office Word</Application>
  <DocSecurity>0</DocSecurity>
  <Lines>37</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Bremmer</dc:creator>
  <cp:keywords/>
  <dc:description/>
  <cp:lastModifiedBy>Patrizia Tontini</cp:lastModifiedBy>
  <cp:revision>3</cp:revision>
  <cp:lastPrinted>2024-01-16T20:02:00Z</cp:lastPrinted>
  <dcterms:created xsi:type="dcterms:W3CDTF">2024-12-06T16:54:00Z</dcterms:created>
  <dcterms:modified xsi:type="dcterms:W3CDTF">2024-12-06T17:02:00Z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y fmtid="{D5CDD505-2E9C-101B-9397-08002B2CF9AE}" pid="4" name="GrammarlyDocumentId">
    <vt:lpwstr>7dc1d12c9e74a3669720a6ca41f9b050a59b924d0c0f4b53a8b9a92123b1960b</vt:lpwstr>
  </property>
</Properties>
</file>