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F6703" w14:textId="476837A7" w:rsidR="003B1354" w:rsidRPr="00410C7A" w:rsidRDefault="41203B58" w:rsidP="007D6530">
      <w:pPr>
        <w:spacing w:after="0" w:line="240" w:lineRule="auto"/>
        <w:rPr>
          <w:rFonts w:ascii="Century Gothic" w:hAnsi="Century Gothic" w:cs="Clother Black"/>
          <w:b/>
          <w:bCs/>
          <w:kern w:val="0"/>
          <w:sz w:val="32"/>
          <w:szCs w:val="32"/>
          <w14:ligatures w14:val="none"/>
        </w:rPr>
      </w:pPr>
      <w:proofErr w:type="spellStart"/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>Vredestein</w:t>
      </w:r>
      <w:proofErr w:type="spellEnd"/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>Quatrac</w:t>
      </w:r>
      <w:proofErr w:type="spellEnd"/>
      <w:r w:rsidR="008A3F41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>,</w:t>
      </w:r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</w:t>
      </w:r>
      <w:r w:rsidR="001A3A7F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definito </w:t>
      </w:r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>“esemplare”</w:t>
      </w:r>
      <w:r w:rsidR="008A3F41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>,</w:t>
      </w:r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si aggiudica il primo posto</w:t>
      </w:r>
      <w:r w:rsidR="001A3A7F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nei test di</w:t>
      </w:r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Auto Bild</w:t>
      </w:r>
      <w:r w:rsidR="001A3A7F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sugli</w:t>
      </w:r>
      <w:r w:rsidR="00FA657A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</w:t>
      </w:r>
      <w:r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pneumatici </w:t>
      </w:r>
      <w:r w:rsidR="00F54D40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>quattro</w:t>
      </w:r>
      <w:r w:rsidR="00EA7E9A" w:rsidRPr="00410C7A">
        <w:rPr>
          <w:rFonts w:ascii="Century Gothic" w:hAnsi="Century Gothic" w:cs="Clother Black"/>
          <w:b/>
          <w:bCs/>
          <w:color w:val="000000" w:themeColor="text1"/>
          <w:sz w:val="32"/>
          <w:szCs w:val="32"/>
        </w:rPr>
        <w:t xml:space="preserve"> stagioni</w:t>
      </w:r>
    </w:p>
    <w:p w14:paraId="3EAE6D8C" w14:textId="6AB63AF9" w:rsidR="003B1354" w:rsidRPr="00410C7A" w:rsidRDefault="003B1354" w:rsidP="009010A8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6EF0F22" w14:textId="77777777" w:rsidR="003B1354" w:rsidRPr="00410C7A" w:rsidRDefault="003B1354" w:rsidP="009010A8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2A9193CD" w14:textId="56154F1E" w:rsidR="000C07A1" w:rsidRPr="00410C7A" w:rsidRDefault="001A3A7F" w:rsidP="1CB47A70">
      <w:pPr>
        <w:spacing w:after="0" w:line="240" w:lineRule="auto"/>
        <w:rPr>
          <w:rFonts w:ascii="Century Gothic" w:hAnsi="Century Gothic" w:cs="Clother Light"/>
          <w:sz w:val="20"/>
          <w:szCs w:val="20"/>
        </w:rPr>
      </w:pPr>
      <w:r w:rsidRPr="00C63676">
        <w:rPr>
          <w:rFonts w:ascii="Century Gothic" w:hAnsi="Century Gothic" w:cs="Calibri"/>
          <w:b/>
          <w:bCs/>
          <w:kern w:val="0"/>
          <w:sz w:val="20"/>
          <w:szCs w:val="20"/>
          <w14:ligatures w14:val="none"/>
        </w:rPr>
        <w:t xml:space="preserve">26 settembre </w:t>
      </w:r>
      <w:r w:rsidR="00CC27F6" w:rsidRPr="00C63676">
        <w:rPr>
          <w:rFonts w:ascii="Century Gothic" w:hAnsi="Century Gothic" w:cs="Calibri"/>
          <w:b/>
          <w:bCs/>
          <w:kern w:val="0"/>
          <w:sz w:val="20"/>
          <w:szCs w:val="20"/>
          <w14:ligatures w14:val="none"/>
        </w:rPr>
        <w:t>2024</w:t>
      </w:r>
      <w:r w:rsidR="000455B1" w:rsidRPr="00410C7A" w:rsidDel="008E4DC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7F5580" w:rsidRPr="00F3070C">
        <w:rPr>
          <w:rFonts w:ascii="Century Gothic" w:hAnsi="Century Gothic"/>
          <w:sz w:val="20"/>
          <w:szCs w:val="20"/>
        </w:rPr>
        <w:t>–</w:t>
      </w:r>
      <w:r w:rsidR="00CC27F6" w:rsidRPr="00F3070C">
        <w:rPr>
          <w:rFonts w:ascii="Century Gothic" w:hAnsi="Century Gothic"/>
          <w:sz w:val="20"/>
          <w:szCs w:val="20"/>
        </w:rPr>
        <w:t xml:space="preserve"> </w:t>
      </w:r>
      <w:r w:rsidR="0725145E" w:rsidRPr="00410C7A">
        <w:rPr>
          <w:rFonts w:ascii="Century Gothic" w:hAnsi="Century Gothic"/>
          <w:sz w:val="20"/>
          <w:szCs w:val="20"/>
        </w:rPr>
        <w:t xml:space="preserve">La </w:t>
      </w:r>
      <w:r w:rsidRPr="00410C7A">
        <w:rPr>
          <w:rFonts w:ascii="Century Gothic" w:hAnsi="Century Gothic"/>
          <w:sz w:val="20"/>
          <w:szCs w:val="20"/>
        </w:rPr>
        <w:t xml:space="preserve">prestigiosa </w:t>
      </w:r>
      <w:r w:rsidR="0725145E" w:rsidRPr="00410C7A">
        <w:rPr>
          <w:rFonts w:ascii="Century Gothic" w:hAnsi="Century Gothic"/>
          <w:sz w:val="20"/>
          <w:szCs w:val="20"/>
        </w:rPr>
        <w:t xml:space="preserve">rivista automobilistica tedesca </w:t>
      </w:r>
      <w:r w:rsidR="0725145E" w:rsidRPr="00410C7A">
        <w:rPr>
          <w:rFonts w:ascii="Century Gothic" w:hAnsi="Century Gothic"/>
          <w:i/>
          <w:iCs/>
          <w:sz w:val="20"/>
          <w:szCs w:val="20"/>
        </w:rPr>
        <w:t>Auto Bild</w:t>
      </w:r>
      <w:r w:rsidR="0725145E" w:rsidRPr="00410C7A">
        <w:rPr>
          <w:rFonts w:ascii="Century Gothic" w:hAnsi="Century Gothic"/>
          <w:sz w:val="20"/>
          <w:szCs w:val="20"/>
        </w:rPr>
        <w:t xml:space="preserve"> ha assegnato al</w:t>
      </w:r>
      <w:r w:rsidRPr="00410C7A">
        <w:rPr>
          <w:rFonts w:ascii="Century Gothic" w:hAnsi="Century Gothic"/>
          <w:sz w:val="20"/>
          <w:szCs w:val="20"/>
        </w:rPr>
        <w:t>lo pneumatico</w:t>
      </w:r>
      <w:r w:rsidR="0725145E"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725145E"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="0725145E"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725145E"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="0725145E" w:rsidRPr="00410C7A">
        <w:rPr>
          <w:rFonts w:ascii="Century Gothic" w:hAnsi="Century Gothic"/>
          <w:sz w:val="20"/>
          <w:szCs w:val="20"/>
        </w:rPr>
        <w:t xml:space="preserve"> il primo posto nel suo test annuale di gruppo su</w:t>
      </w:r>
      <w:r w:rsidRPr="00410C7A">
        <w:rPr>
          <w:rFonts w:ascii="Century Gothic" w:hAnsi="Century Gothic"/>
          <w:sz w:val="20"/>
          <w:szCs w:val="20"/>
        </w:rPr>
        <w:t>gli</w:t>
      </w:r>
      <w:r w:rsidR="0725145E" w:rsidRPr="00410C7A">
        <w:rPr>
          <w:rFonts w:ascii="Century Gothic" w:hAnsi="Century Gothic"/>
          <w:sz w:val="20"/>
          <w:szCs w:val="20"/>
        </w:rPr>
        <w:t xml:space="preserve"> pneumatici </w:t>
      </w:r>
      <w:r w:rsidR="00F54D40">
        <w:rPr>
          <w:rFonts w:ascii="Century Gothic" w:hAnsi="Century Gothic"/>
          <w:sz w:val="20"/>
          <w:szCs w:val="20"/>
        </w:rPr>
        <w:t>quattro</w:t>
      </w:r>
      <w:r w:rsidRPr="00410C7A">
        <w:rPr>
          <w:rFonts w:ascii="Century Gothic" w:hAnsi="Century Gothic"/>
          <w:sz w:val="20"/>
          <w:szCs w:val="20"/>
        </w:rPr>
        <w:t xml:space="preserve"> stagioni</w:t>
      </w:r>
      <w:r w:rsidR="0725145E" w:rsidRPr="00410C7A">
        <w:rPr>
          <w:rFonts w:ascii="Century Gothic" w:hAnsi="Century Gothic"/>
          <w:sz w:val="20"/>
          <w:szCs w:val="20"/>
        </w:rPr>
        <w:t xml:space="preserve">. </w:t>
      </w:r>
      <w:proofErr w:type="spellStart"/>
      <w:r w:rsidR="0725145E"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="0725145E" w:rsidRPr="00410C7A">
        <w:rPr>
          <w:rFonts w:ascii="Century Gothic" w:hAnsi="Century Gothic"/>
          <w:sz w:val="20"/>
          <w:szCs w:val="20"/>
        </w:rPr>
        <w:t xml:space="preserve"> è stato elogiato per le sue “prestazioni equilibrate”, </w:t>
      </w:r>
      <w:r w:rsidRPr="00410C7A">
        <w:rPr>
          <w:rFonts w:ascii="Century Gothic" w:hAnsi="Century Gothic"/>
          <w:sz w:val="20"/>
          <w:szCs w:val="20"/>
        </w:rPr>
        <w:t xml:space="preserve">gli </w:t>
      </w:r>
      <w:r w:rsidR="0725145E" w:rsidRPr="00410C7A">
        <w:rPr>
          <w:rFonts w:ascii="Century Gothic" w:hAnsi="Century Gothic"/>
          <w:sz w:val="20"/>
          <w:szCs w:val="20"/>
        </w:rPr>
        <w:t xml:space="preserve">“spazi di frenata ridotti” e </w:t>
      </w:r>
      <w:r w:rsidRPr="00410C7A">
        <w:rPr>
          <w:rFonts w:ascii="Century Gothic" w:hAnsi="Century Gothic"/>
          <w:sz w:val="20"/>
          <w:szCs w:val="20"/>
        </w:rPr>
        <w:t xml:space="preserve">la </w:t>
      </w:r>
      <w:r w:rsidR="0725145E" w:rsidRPr="00410C7A">
        <w:rPr>
          <w:rFonts w:ascii="Century Gothic" w:hAnsi="Century Gothic"/>
          <w:sz w:val="20"/>
          <w:szCs w:val="20"/>
        </w:rPr>
        <w:t xml:space="preserve">“maneggevolezza sportiva e sicura” in condizioni di bagnato, asciutto e neve.  </w:t>
      </w:r>
    </w:p>
    <w:p w14:paraId="1BBACED4" w14:textId="329A3379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7DA645E3" w14:textId="2E0F786B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i/>
          <w:iCs/>
          <w:sz w:val="20"/>
          <w:szCs w:val="20"/>
        </w:rPr>
        <w:t>Auto Bild</w:t>
      </w:r>
      <w:r w:rsidRPr="00410C7A">
        <w:rPr>
          <w:rFonts w:ascii="Century Gothic" w:hAnsi="Century Gothic"/>
          <w:sz w:val="20"/>
          <w:szCs w:val="20"/>
        </w:rPr>
        <w:t xml:space="preserve"> ha valutato 15 popolari pneumatici </w:t>
      </w:r>
      <w:proofErr w:type="spellStart"/>
      <w:r w:rsidR="001A3A7F" w:rsidRPr="00410C7A">
        <w:rPr>
          <w:rFonts w:ascii="Century Gothic" w:hAnsi="Century Gothic"/>
          <w:sz w:val="20"/>
          <w:szCs w:val="20"/>
        </w:rPr>
        <w:t>all</w:t>
      </w:r>
      <w:proofErr w:type="spellEnd"/>
      <w:r w:rsidR="001A3A7F" w:rsidRPr="00410C7A">
        <w:rPr>
          <w:rFonts w:ascii="Century Gothic" w:hAnsi="Century Gothic"/>
          <w:sz w:val="20"/>
          <w:szCs w:val="20"/>
        </w:rPr>
        <w:t xml:space="preserve"> season</w:t>
      </w:r>
      <w:r w:rsidRPr="00410C7A">
        <w:rPr>
          <w:rFonts w:ascii="Century Gothic" w:hAnsi="Century Gothic"/>
          <w:sz w:val="20"/>
          <w:szCs w:val="20"/>
        </w:rPr>
        <w:t xml:space="preserve"> nella misura 225/50 R17, montando ciascuno di essi su una BMW Serie 3 e sottoponendoli a 16 rigorosi test progettati per replicare una vasta gamma di scenari reali. Dopo una prima fase di qualificazione</w:t>
      </w:r>
      <w:r w:rsidR="002F2D69" w:rsidRPr="00410C7A">
        <w:rPr>
          <w:rFonts w:ascii="Century Gothic" w:hAnsi="Century Gothic"/>
          <w:sz w:val="20"/>
          <w:szCs w:val="20"/>
        </w:rPr>
        <w:t xml:space="preserve"> che ha visto </w:t>
      </w:r>
      <w:r w:rsidRPr="00410C7A">
        <w:rPr>
          <w:rFonts w:ascii="Century Gothic" w:hAnsi="Century Gothic"/>
          <w:sz w:val="20"/>
          <w:szCs w:val="20"/>
        </w:rPr>
        <w:t xml:space="preserve">37 pneumatici </w:t>
      </w:r>
      <w:r w:rsidR="002F2D69" w:rsidRPr="00410C7A">
        <w:rPr>
          <w:rFonts w:ascii="Century Gothic" w:hAnsi="Century Gothic"/>
          <w:sz w:val="20"/>
          <w:szCs w:val="20"/>
        </w:rPr>
        <w:t xml:space="preserve">confrontarsi </w:t>
      </w:r>
      <w:r w:rsidRPr="00410C7A">
        <w:rPr>
          <w:rFonts w:ascii="Century Gothic" w:hAnsi="Century Gothic"/>
          <w:sz w:val="20"/>
          <w:szCs w:val="20"/>
        </w:rPr>
        <w:t xml:space="preserve">presso l'impianto Automotive Testing di </w:t>
      </w:r>
      <w:proofErr w:type="spellStart"/>
      <w:r w:rsidRPr="00410C7A">
        <w:rPr>
          <w:rFonts w:ascii="Century Gothic" w:hAnsi="Century Gothic"/>
          <w:sz w:val="20"/>
          <w:szCs w:val="20"/>
        </w:rPr>
        <w:t>Papenburg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in Germania, </w:t>
      </w:r>
      <w:r w:rsidR="001A3A7F" w:rsidRPr="00410C7A">
        <w:rPr>
          <w:rFonts w:ascii="Century Gothic" w:hAnsi="Century Gothic"/>
          <w:sz w:val="20"/>
          <w:szCs w:val="20"/>
        </w:rPr>
        <w:t>gli</w:t>
      </w:r>
      <w:r w:rsidRPr="00410C7A">
        <w:rPr>
          <w:rFonts w:ascii="Century Gothic" w:hAnsi="Century Gothic"/>
          <w:sz w:val="20"/>
          <w:szCs w:val="20"/>
        </w:rPr>
        <w:t xml:space="preserve"> pneumatici più performanti sono stati sottoposti a ulteriori test sul bagnato e sull'asciutto presso la pista di </w:t>
      </w:r>
      <w:proofErr w:type="spellStart"/>
      <w:r w:rsidRPr="00410C7A">
        <w:rPr>
          <w:rFonts w:ascii="Century Gothic" w:hAnsi="Century Gothic"/>
          <w:sz w:val="20"/>
          <w:szCs w:val="20"/>
        </w:rPr>
        <w:t>Wachauring</w:t>
      </w:r>
      <w:proofErr w:type="spellEnd"/>
      <w:r w:rsidRPr="00410C7A">
        <w:rPr>
          <w:rFonts w:ascii="Century Gothic" w:hAnsi="Century Gothic"/>
          <w:sz w:val="20"/>
          <w:szCs w:val="20"/>
        </w:rPr>
        <w:t>, in Austria, seguiti da test sulla neve nelle Alpi della Nuova Zelanda.</w:t>
      </w:r>
    </w:p>
    <w:p w14:paraId="68045110" w14:textId="4FE82755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265BA921" w14:textId="59BB9635" w:rsidR="000C07A1" w:rsidRPr="00410C7A" w:rsidRDefault="0725145E" w:rsidP="1CB47A70">
      <w:pPr>
        <w:spacing w:after="0" w:line="240" w:lineRule="auto"/>
      </w:pPr>
      <w:proofErr w:type="spellStart"/>
      <w:r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ha costantemente impressionato i collaudatori, </w:t>
      </w:r>
      <w:r w:rsidR="002F2D69" w:rsidRPr="00410C7A">
        <w:rPr>
          <w:rFonts w:ascii="Century Gothic" w:hAnsi="Century Gothic"/>
          <w:sz w:val="20"/>
          <w:szCs w:val="20"/>
        </w:rPr>
        <w:t xml:space="preserve">che lo hanno definito </w:t>
      </w:r>
      <w:r w:rsidRPr="00410C7A">
        <w:rPr>
          <w:rFonts w:ascii="Century Gothic" w:hAnsi="Century Gothic"/>
          <w:sz w:val="20"/>
          <w:szCs w:val="20"/>
        </w:rPr>
        <w:t xml:space="preserve">“esemplare” e </w:t>
      </w:r>
      <w:r w:rsidR="002F2D69" w:rsidRPr="00410C7A">
        <w:rPr>
          <w:rFonts w:ascii="Century Gothic" w:hAnsi="Century Gothic"/>
          <w:sz w:val="20"/>
          <w:szCs w:val="20"/>
        </w:rPr>
        <w:t xml:space="preserve">si è assicurato </w:t>
      </w:r>
      <w:r w:rsidRPr="00410C7A">
        <w:rPr>
          <w:rFonts w:ascii="Century Gothic" w:hAnsi="Century Gothic"/>
          <w:sz w:val="20"/>
          <w:szCs w:val="20"/>
        </w:rPr>
        <w:t>il secondo posto per la maneggevolezza sul bagnato, eccellendo</w:t>
      </w:r>
      <w:r w:rsidR="00CB0A6A" w:rsidRPr="00410C7A">
        <w:rPr>
          <w:rFonts w:ascii="Century Gothic" w:hAnsi="Century Gothic"/>
          <w:sz w:val="20"/>
          <w:szCs w:val="20"/>
        </w:rPr>
        <w:t xml:space="preserve"> in queste condizioni</w:t>
      </w:r>
      <w:r w:rsidRPr="00410C7A">
        <w:rPr>
          <w:rFonts w:ascii="Century Gothic" w:hAnsi="Century Gothic"/>
          <w:sz w:val="20"/>
          <w:szCs w:val="20"/>
        </w:rPr>
        <w:t xml:space="preserve"> sia nella frenata </w:t>
      </w:r>
      <w:r w:rsidR="002F2D69" w:rsidRPr="00410C7A">
        <w:rPr>
          <w:rFonts w:ascii="Century Gothic" w:hAnsi="Century Gothic"/>
          <w:sz w:val="20"/>
          <w:szCs w:val="20"/>
        </w:rPr>
        <w:t xml:space="preserve">sia </w:t>
      </w:r>
      <w:r w:rsidRPr="00410C7A">
        <w:rPr>
          <w:rFonts w:ascii="Century Gothic" w:hAnsi="Century Gothic"/>
          <w:sz w:val="20"/>
          <w:szCs w:val="20"/>
        </w:rPr>
        <w:t xml:space="preserve">nella </w:t>
      </w:r>
      <w:r w:rsidR="00CB0A6A" w:rsidRPr="00410C7A">
        <w:rPr>
          <w:rFonts w:ascii="Century Gothic" w:hAnsi="Century Gothic"/>
          <w:sz w:val="20"/>
          <w:szCs w:val="20"/>
        </w:rPr>
        <w:t xml:space="preserve">guidabilità </w:t>
      </w:r>
      <w:r w:rsidRPr="00410C7A">
        <w:rPr>
          <w:rFonts w:ascii="Century Gothic" w:hAnsi="Century Gothic"/>
          <w:sz w:val="20"/>
          <w:szCs w:val="20"/>
        </w:rPr>
        <w:t xml:space="preserve">su una pista circolare.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ha inoltre fornito ottime prestazioni </w:t>
      </w:r>
      <w:r w:rsidR="00CB0A6A" w:rsidRPr="00410C7A">
        <w:rPr>
          <w:rFonts w:ascii="Century Gothic" w:hAnsi="Century Gothic"/>
          <w:sz w:val="20"/>
          <w:szCs w:val="20"/>
        </w:rPr>
        <w:t>sulla</w:t>
      </w:r>
      <w:r w:rsidRPr="00410C7A">
        <w:rPr>
          <w:rFonts w:ascii="Century Gothic" w:hAnsi="Century Gothic"/>
          <w:sz w:val="20"/>
          <w:szCs w:val="20"/>
        </w:rPr>
        <w:t xml:space="preserve"> neve, dimostrando una trazione, una frenata e una maneggevolezza impressionanti. </w:t>
      </w:r>
    </w:p>
    <w:p w14:paraId="2E8175A3" w14:textId="384064BE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30481915" w14:textId="32D229EB" w:rsidR="000C07A1" w:rsidRPr="00410C7A" w:rsidRDefault="00CB0A6A" w:rsidP="1CB47A70">
      <w:pPr>
        <w:spacing w:after="0" w:line="240" w:lineRule="auto"/>
      </w:pPr>
      <w:proofErr w:type="spellStart"/>
      <w:r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725145E"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="0725145E" w:rsidRPr="00410C7A">
        <w:rPr>
          <w:rFonts w:ascii="Century Gothic" w:hAnsi="Century Gothic"/>
          <w:sz w:val="20"/>
          <w:szCs w:val="20"/>
        </w:rPr>
        <w:t xml:space="preserve"> si è comportato egregiamente</w:t>
      </w:r>
      <w:r w:rsidR="0079420B" w:rsidRPr="00410C7A">
        <w:rPr>
          <w:rFonts w:ascii="Century Gothic" w:hAnsi="Century Gothic"/>
          <w:sz w:val="20"/>
          <w:szCs w:val="20"/>
        </w:rPr>
        <w:t xml:space="preserve"> anche</w:t>
      </w:r>
      <w:r w:rsidR="0725145E" w:rsidRPr="00410C7A">
        <w:rPr>
          <w:rFonts w:ascii="Century Gothic" w:hAnsi="Century Gothic"/>
          <w:sz w:val="20"/>
          <w:szCs w:val="20"/>
        </w:rPr>
        <w:t xml:space="preserve"> sull'asciutto, </w:t>
      </w:r>
      <w:r w:rsidR="00D13A68" w:rsidRPr="00410C7A">
        <w:rPr>
          <w:rFonts w:ascii="Century Gothic" w:hAnsi="Century Gothic"/>
          <w:sz w:val="20"/>
          <w:szCs w:val="20"/>
        </w:rPr>
        <w:t xml:space="preserve">garantendo </w:t>
      </w:r>
      <w:r w:rsidR="0725145E" w:rsidRPr="00410C7A">
        <w:rPr>
          <w:rFonts w:ascii="Century Gothic" w:hAnsi="Century Gothic"/>
          <w:sz w:val="20"/>
          <w:szCs w:val="20"/>
        </w:rPr>
        <w:t xml:space="preserve">una frenata affidabile ed efficace e una risposta prevedibile in termini di maneggevolezza. </w:t>
      </w:r>
      <w:r w:rsidRPr="00410C7A">
        <w:rPr>
          <w:rFonts w:ascii="Century Gothic" w:hAnsi="Century Gothic"/>
          <w:sz w:val="20"/>
          <w:szCs w:val="20"/>
        </w:rPr>
        <w:t xml:space="preserve">Lo </w:t>
      </w:r>
      <w:r w:rsidR="0725145E" w:rsidRPr="00410C7A">
        <w:rPr>
          <w:rFonts w:ascii="Century Gothic" w:hAnsi="Century Gothic"/>
          <w:sz w:val="20"/>
          <w:szCs w:val="20"/>
        </w:rPr>
        <w:t xml:space="preserve">pneumatico si è piazzato al secondo posto per quanto riguarda la rumorosità stradale, emettendo solo 71,8 dB durante un percorso di 80 km/h e ha ricevuto voti alti per il suo comfort di rotolamento. </w:t>
      </w:r>
    </w:p>
    <w:p w14:paraId="63CA20EA" w14:textId="66161CE8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722F7663" w14:textId="12B74BCB" w:rsidR="000C07A1" w:rsidRPr="00410C7A" w:rsidRDefault="0725145E" w:rsidP="1CB47A70">
      <w:pPr>
        <w:spacing w:after="0" w:line="240" w:lineRule="auto"/>
      </w:pP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ha superato molti concorrenti </w:t>
      </w:r>
      <w:r w:rsidR="00CB0A6A" w:rsidRPr="00410C7A">
        <w:rPr>
          <w:rFonts w:ascii="Century Gothic" w:hAnsi="Century Gothic"/>
          <w:sz w:val="20"/>
          <w:szCs w:val="20"/>
        </w:rPr>
        <w:t>dal costo più elevato</w:t>
      </w:r>
      <w:r w:rsidRPr="00410C7A">
        <w:rPr>
          <w:rFonts w:ascii="Century Gothic" w:hAnsi="Century Gothic"/>
          <w:sz w:val="20"/>
          <w:szCs w:val="20"/>
        </w:rPr>
        <w:t xml:space="preserve"> delle principali marche di pneumatici classificandosi al quarto posto nel test “più conveniente per 100 km”. Inoltre, si è piazzato al quarto posto per la durata, sottolineando i suoi bassi costi di vita e il suo status di pneumatico premium </w:t>
      </w:r>
      <w:proofErr w:type="spellStart"/>
      <w:r w:rsidR="00CB0A6A" w:rsidRPr="00410C7A">
        <w:rPr>
          <w:rFonts w:ascii="Century Gothic" w:hAnsi="Century Gothic"/>
          <w:sz w:val="20"/>
          <w:szCs w:val="20"/>
        </w:rPr>
        <w:t>all</w:t>
      </w:r>
      <w:proofErr w:type="spellEnd"/>
      <w:r w:rsidR="00CB0A6A" w:rsidRPr="00410C7A">
        <w:rPr>
          <w:rFonts w:ascii="Century Gothic" w:hAnsi="Century Gothic"/>
          <w:sz w:val="20"/>
          <w:szCs w:val="20"/>
        </w:rPr>
        <w:t xml:space="preserve"> season </w:t>
      </w:r>
      <w:r w:rsidRPr="00410C7A">
        <w:rPr>
          <w:rFonts w:ascii="Century Gothic" w:hAnsi="Century Gothic"/>
          <w:sz w:val="20"/>
          <w:szCs w:val="20"/>
        </w:rPr>
        <w:t>con il miglior rapporto qualità-prezzo.</w:t>
      </w:r>
    </w:p>
    <w:p w14:paraId="0B43AE25" w14:textId="1D6F3BF6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38DAE8A6" w14:textId="0719EF8A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Prodotto in Europa da Apollo </w:t>
      </w:r>
      <w:proofErr w:type="spellStart"/>
      <w:r w:rsidRPr="00410C7A">
        <w:rPr>
          <w:rFonts w:ascii="Century Gothic" w:hAnsi="Century Gothic"/>
          <w:sz w:val="20"/>
          <w:szCs w:val="20"/>
        </w:rPr>
        <w:t>Tyres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che possiede il marchio </w:t>
      </w:r>
      <w:proofErr w:type="spellStart"/>
      <w:r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il portafoglio di pneumatici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è adatto a </w:t>
      </w:r>
      <w:r w:rsidR="00CB0A6A" w:rsidRPr="00410C7A">
        <w:rPr>
          <w:rFonts w:ascii="Century Gothic" w:hAnsi="Century Gothic"/>
          <w:sz w:val="20"/>
          <w:szCs w:val="20"/>
        </w:rPr>
        <w:t xml:space="preserve">una vasta </w:t>
      </w:r>
      <w:r w:rsidRPr="00410C7A">
        <w:rPr>
          <w:rFonts w:ascii="Century Gothic" w:hAnsi="Century Gothic"/>
          <w:sz w:val="20"/>
          <w:szCs w:val="20"/>
        </w:rPr>
        <w:t>gamma di auto familiari e SUV, grazie all'offerta della più ampia scelta di misure nel segmento de</w:t>
      </w:r>
      <w:r w:rsidR="00CB0A6A" w:rsidRPr="00410C7A">
        <w:rPr>
          <w:rFonts w:ascii="Century Gothic" w:hAnsi="Century Gothic"/>
          <w:sz w:val="20"/>
          <w:szCs w:val="20"/>
        </w:rPr>
        <w:t>gli</w:t>
      </w:r>
      <w:r w:rsidRPr="00410C7A">
        <w:rPr>
          <w:rFonts w:ascii="Century Gothic" w:hAnsi="Century Gothic"/>
          <w:sz w:val="20"/>
          <w:szCs w:val="20"/>
        </w:rPr>
        <w:t xml:space="preserve"> pneumatici </w:t>
      </w:r>
      <w:r w:rsidR="00F54D40">
        <w:rPr>
          <w:rFonts w:ascii="Century Gothic" w:hAnsi="Century Gothic"/>
          <w:sz w:val="20"/>
          <w:szCs w:val="20"/>
        </w:rPr>
        <w:t>quattro</w:t>
      </w:r>
      <w:r w:rsidR="003C061D" w:rsidRPr="00410C7A">
        <w:rPr>
          <w:rFonts w:ascii="Century Gothic" w:hAnsi="Century Gothic"/>
          <w:sz w:val="20"/>
          <w:szCs w:val="20"/>
        </w:rPr>
        <w:t xml:space="preserve"> stagioni</w:t>
      </w:r>
      <w:r w:rsidRPr="00410C7A">
        <w:rPr>
          <w:rFonts w:ascii="Century Gothic" w:hAnsi="Century Gothic"/>
          <w:sz w:val="20"/>
          <w:szCs w:val="20"/>
        </w:rPr>
        <w:t xml:space="preserve">. </w:t>
      </w:r>
      <w:proofErr w:type="spellStart"/>
      <w:r w:rsidR="00CB0A6A"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="00CB0A6A"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CB0A6A"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="00CB0A6A" w:rsidRPr="00410C7A">
        <w:rPr>
          <w:rFonts w:ascii="Century Gothic" w:hAnsi="Century Gothic"/>
          <w:sz w:val="20"/>
          <w:szCs w:val="20"/>
        </w:rPr>
        <w:t xml:space="preserve"> </w:t>
      </w:r>
      <w:r w:rsidRPr="00410C7A">
        <w:rPr>
          <w:rFonts w:ascii="Century Gothic" w:hAnsi="Century Gothic"/>
          <w:sz w:val="20"/>
          <w:szCs w:val="20"/>
        </w:rPr>
        <w:t xml:space="preserve">è classificato B per le prestazioni sul bagnato, grazie a un disegno del battistrada a “V profonda” e a un'area di contatto più ampia per migliorare la maneggevolezza sotto la pioggia, ed è certificato per l'uso tutto l'anno grazie al marchio “Three-Peak Mountain </w:t>
      </w:r>
      <w:proofErr w:type="spellStart"/>
      <w:r w:rsidRPr="00410C7A">
        <w:rPr>
          <w:rFonts w:ascii="Century Gothic" w:hAnsi="Century Gothic"/>
          <w:sz w:val="20"/>
          <w:szCs w:val="20"/>
        </w:rPr>
        <w:t>Snowflake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” </w:t>
      </w:r>
      <w:r w:rsidR="003C061D" w:rsidRPr="003C061D">
        <w:rPr>
          <w:rFonts w:ascii="Century Gothic" w:hAnsi="Century Gothic"/>
          <w:sz w:val="20"/>
          <w:szCs w:val="20"/>
        </w:rPr>
        <w:t>(fiocco di neve e montagna a tre cime)</w:t>
      </w:r>
      <w:r w:rsidR="003C061D">
        <w:rPr>
          <w:rFonts w:ascii="Century Gothic" w:hAnsi="Century Gothic"/>
          <w:sz w:val="20"/>
          <w:szCs w:val="20"/>
        </w:rPr>
        <w:t xml:space="preserve"> </w:t>
      </w:r>
      <w:r w:rsidRPr="00410C7A">
        <w:rPr>
          <w:rFonts w:ascii="Century Gothic" w:hAnsi="Century Gothic"/>
          <w:sz w:val="20"/>
          <w:szCs w:val="20"/>
        </w:rPr>
        <w:t xml:space="preserve">impresso sul fianco. </w:t>
      </w:r>
    </w:p>
    <w:p w14:paraId="34BB76EF" w14:textId="7B50CFD8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24E5D2AE" w14:textId="1CD8D650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Quest'ultima vittoria si aggiunge all'impressionante curriculum </w:t>
      </w:r>
      <w:proofErr w:type="spellStart"/>
      <w:r w:rsidRPr="00410C7A">
        <w:rPr>
          <w:rFonts w:ascii="Century Gothic" w:hAnsi="Century Gothic"/>
          <w:sz w:val="20"/>
          <w:szCs w:val="20"/>
        </w:rPr>
        <w:t>d</w:t>
      </w:r>
      <w:r w:rsidR="00CB0A6A" w:rsidRPr="00410C7A">
        <w:rPr>
          <w:rFonts w:ascii="Century Gothic" w:hAnsi="Century Gothic"/>
          <w:sz w:val="20"/>
          <w:szCs w:val="20"/>
        </w:rPr>
        <w:t>i</w:t>
      </w:r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dal suo lancio. Ad esempio, è l'unico prodotto nei test annuali di </w:t>
      </w:r>
      <w:r w:rsidRPr="00410C7A">
        <w:rPr>
          <w:rFonts w:ascii="Century Gothic" w:hAnsi="Century Gothic"/>
          <w:i/>
          <w:iCs/>
          <w:sz w:val="20"/>
          <w:szCs w:val="20"/>
        </w:rPr>
        <w:t>Auto Bild</w:t>
      </w:r>
      <w:r w:rsidRPr="00410C7A">
        <w:rPr>
          <w:rFonts w:ascii="Century Gothic" w:hAnsi="Century Gothic"/>
          <w:sz w:val="20"/>
          <w:szCs w:val="20"/>
        </w:rPr>
        <w:t xml:space="preserve"> su</w:t>
      </w:r>
      <w:r w:rsidR="00CB0A6A" w:rsidRPr="00410C7A">
        <w:rPr>
          <w:rFonts w:ascii="Century Gothic" w:hAnsi="Century Gothic"/>
          <w:sz w:val="20"/>
          <w:szCs w:val="20"/>
        </w:rPr>
        <w:t xml:space="preserve">gli </w:t>
      </w:r>
      <w:r w:rsidRPr="00410C7A">
        <w:rPr>
          <w:rFonts w:ascii="Century Gothic" w:hAnsi="Century Gothic"/>
          <w:sz w:val="20"/>
          <w:szCs w:val="20"/>
        </w:rPr>
        <w:t xml:space="preserve">pneumatici </w:t>
      </w:r>
      <w:proofErr w:type="spellStart"/>
      <w:r w:rsidR="00CB0A6A" w:rsidRPr="00410C7A">
        <w:rPr>
          <w:rFonts w:ascii="Century Gothic" w:hAnsi="Century Gothic"/>
          <w:sz w:val="20"/>
          <w:szCs w:val="20"/>
        </w:rPr>
        <w:t>all</w:t>
      </w:r>
      <w:proofErr w:type="spellEnd"/>
      <w:r w:rsidR="00193AB6">
        <w:rPr>
          <w:rFonts w:ascii="Century Gothic" w:hAnsi="Century Gothic"/>
          <w:sz w:val="20"/>
          <w:szCs w:val="20"/>
        </w:rPr>
        <w:t xml:space="preserve"> </w:t>
      </w:r>
      <w:r w:rsidR="00CB0A6A" w:rsidRPr="00410C7A">
        <w:rPr>
          <w:rFonts w:ascii="Century Gothic" w:hAnsi="Century Gothic"/>
          <w:sz w:val="20"/>
          <w:szCs w:val="20"/>
        </w:rPr>
        <w:t>season</w:t>
      </w:r>
      <w:r w:rsidRPr="00410C7A">
        <w:rPr>
          <w:rFonts w:ascii="Century Gothic" w:hAnsi="Century Gothic"/>
          <w:sz w:val="20"/>
          <w:szCs w:val="20"/>
        </w:rPr>
        <w:t xml:space="preserve"> ad aver raggiunto costantemente i primi cinque posti per sei anni consecutivi. Questo successo si estende anche all'Europa, con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che si è aggiudicato il secondo posto in un test di </w:t>
      </w:r>
      <w:r w:rsidRPr="00410C7A">
        <w:rPr>
          <w:rFonts w:ascii="Century Gothic" w:hAnsi="Century Gothic"/>
          <w:sz w:val="20"/>
          <w:szCs w:val="20"/>
        </w:rPr>
        <w:lastRenderedPageBreak/>
        <w:t xml:space="preserve">pneumatici </w:t>
      </w:r>
      <w:r w:rsidR="00F54D40">
        <w:rPr>
          <w:rFonts w:ascii="Century Gothic" w:hAnsi="Century Gothic"/>
          <w:sz w:val="20"/>
          <w:szCs w:val="20"/>
        </w:rPr>
        <w:t>quattro</w:t>
      </w:r>
      <w:r w:rsidR="000912C9" w:rsidRPr="00410C7A">
        <w:rPr>
          <w:rFonts w:ascii="Century Gothic" w:hAnsi="Century Gothic"/>
          <w:sz w:val="20"/>
          <w:szCs w:val="20"/>
        </w:rPr>
        <w:t xml:space="preserve"> stagioni</w:t>
      </w:r>
      <w:r w:rsidRPr="00410C7A">
        <w:rPr>
          <w:rFonts w:ascii="Century Gothic" w:hAnsi="Century Gothic"/>
          <w:sz w:val="20"/>
          <w:szCs w:val="20"/>
        </w:rPr>
        <w:t xml:space="preserve"> condotto l'anno scorso da </w:t>
      </w:r>
      <w:r w:rsidRPr="00410C7A">
        <w:rPr>
          <w:rFonts w:ascii="Century Gothic" w:hAnsi="Century Gothic"/>
          <w:i/>
          <w:iCs/>
          <w:sz w:val="20"/>
          <w:szCs w:val="20"/>
        </w:rPr>
        <w:t>Auto Express</w:t>
      </w:r>
      <w:r w:rsidRPr="00410C7A">
        <w:rPr>
          <w:rFonts w:ascii="Century Gothic" w:hAnsi="Century Gothic"/>
          <w:sz w:val="20"/>
          <w:szCs w:val="20"/>
        </w:rPr>
        <w:t xml:space="preserve">, la rivista di automobilismo più venduta del Regno Unito. </w:t>
      </w:r>
    </w:p>
    <w:p w14:paraId="7DD5E434" w14:textId="7AACE3AD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0E6CBE4B" w14:textId="07430A19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Yves </w:t>
      </w:r>
      <w:proofErr w:type="spellStart"/>
      <w:r w:rsidRPr="00410C7A">
        <w:rPr>
          <w:rFonts w:ascii="Century Gothic" w:hAnsi="Century Gothic"/>
          <w:sz w:val="20"/>
          <w:szCs w:val="20"/>
        </w:rPr>
        <w:t>Pouliquen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</w:t>
      </w:r>
      <w:r w:rsidR="000912C9" w:rsidRPr="00410C7A">
        <w:rPr>
          <w:rFonts w:ascii="Century Gothic" w:hAnsi="Century Gothic"/>
          <w:sz w:val="20"/>
        </w:rPr>
        <w:t xml:space="preserve">Vice </w:t>
      </w:r>
      <w:proofErr w:type="spellStart"/>
      <w:r w:rsidR="000912C9" w:rsidRPr="00410C7A">
        <w:rPr>
          <w:rFonts w:ascii="Century Gothic" w:hAnsi="Century Gothic"/>
          <w:sz w:val="20"/>
        </w:rPr>
        <w:t>President</w:t>
      </w:r>
      <w:proofErr w:type="spellEnd"/>
      <w:r w:rsidR="000912C9" w:rsidRPr="00410C7A">
        <w:rPr>
          <w:rFonts w:ascii="Century Gothic" w:hAnsi="Century Gothic"/>
          <w:sz w:val="20"/>
        </w:rPr>
        <w:t xml:space="preserve"> Commercial Europe </w:t>
      </w:r>
      <w:r w:rsidRPr="00410C7A">
        <w:rPr>
          <w:rFonts w:ascii="Century Gothic" w:hAnsi="Century Gothic"/>
          <w:sz w:val="20"/>
          <w:szCs w:val="20"/>
        </w:rPr>
        <w:t xml:space="preserve">di Apollo </w:t>
      </w:r>
      <w:proofErr w:type="spellStart"/>
      <w:r w:rsidRPr="00410C7A">
        <w:rPr>
          <w:rFonts w:ascii="Century Gothic" w:hAnsi="Century Gothic"/>
          <w:sz w:val="20"/>
          <w:szCs w:val="20"/>
        </w:rPr>
        <w:t>Tyres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ha commentato: “Per oltre tre decenni, il marchio </w:t>
      </w:r>
      <w:proofErr w:type="spellStart"/>
      <w:r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è stato riconosciuto come leader per innovazione, qualità e valore nel segmento degli pneumatici </w:t>
      </w:r>
      <w:proofErr w:type="spellStart"/>
      <w:r w:rsidR="000912C9" w:rsidRPr="00410C7A">
        <w:rPr>
          <w:rFonts w:ascii="Century Gothic" w:hAnsi="Century Gothic"/>
          <w:sz w:val="20"/>
          <w:szCs w:val="20"/>
        </w:rPr>
        <w:t>all</w:t>
      </w:r>
      <w:proofErr w:type="spellEnd"/>
      <w:r w:rsidR="00193AB6">
        <w:rPr>
          <w:rFonts w:ascii="Century Gothic" w:hAnsi="Century Gothic"/>
          <w:sz w:val="20"/>
          <w:szCs w:val="20"/>
        </w:rPr>
        <w:t xml:space="preserve"> </w:t>
      </w:r>
      <w:r w:rsidR="000912C9" w:rsidRPr="00410C7A">
        <w:rPr>
          <w:rFonts w:ascii="Century Gothic" w:hAnsi="Century Gothic"/>
          <w:sz w:val="20"/>
          <w:szCs w:val="20"/>
        </w:rPr>
        <w:t>season</w:t>
      </w:r>
      <w:r w:rsidRPr="00410C7A">
        <w:rPr>
          <w:rFonts w:ascii="Century Gothic" w:hAnsi="Century Gothic"/>
          <w:sz w:val="20"/>
          <w:szCs w:val="20"/>
        </w:rPr>
        <w:t xml:space="preserve">. Questo nuovo riconoscimento testimonia i continui sforzi </w:t>
      </w:r>
      <w:proofErr w:type="gramStart"/>
      <w:r w:rsidRPr="00410C7A">
        <w:rPr>
          <w:rFonts w:ascii="Century Gothic" w:hAnsi="Century Gothic"/>
          <w:sz w:val="20"/>
          <w:szCs w:val="20"/>
        </w:rPr>
        <w:t>del nostro team</w:t>
      </w:r>
      <w:proofErr w:type="gramEnd"/>
      <w:r w:rsidRPr="00410C7A">
        <w:rPr>
          <w:rFonts w:ascii="Century Gothic" w:hAnsi="Century Gothic"/>
          <w:sz w:val="20"/>
          <w:szCs w:val="20"/>
        </w:rPr>
        <w:t xml:space="preserve"> di ricerca e sviluppo con sede in Europa, impegnato nello sviluppo di pneumatici che garantiscano sicurezza, prestazioni e affidabilità in tutte le stagioni”. </w:t>
      </w:r>
    </w:p>
    <w:p w14:paraId="240BEB00" w14:textId="4195258E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783EEF5E" w14:textId="60B9F923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La gamma </w:t>
      </w:r>
      <w:proofErr w:type="spellStart"/>
      <w:r w:rsidRPr="00410C7A">
        <w:rPr>
          <w:rFonts w:ascii="Century Gothic" w:hAnsi="Century Gothic"/>
          <w:sz w:val="20"/>
          <w:szCs w:val="20"/>
        </w:rPr>
        <w:t>Vredestein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è stata ampliata per soddisfare tutte le esigenze dei clienti. Oltre alla linea principale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</w:t>
      </w:r>
      <w:r w:rsidR="004F573B" w:rsidRPr="00410C7A">
        <w:rPr>
          <w:rFonts w:ascii="Century Gothic" w:hAnsi="Century Gothic"/>
          <w:sz w:val="20"/>
          <w:szCs w:val="20"/>
        </w:rPr>
        <w:t>è disponibile</w:t>
      </w:r>
      <w:r w:rsidRPr="00410C7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Pro+ per auto e SUV ad alte prestazioni, mentre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 Pro EV è il primo pneumatico </w:t>
      </w:r>
      <w:proofErr w:type="spellStart"/>
      <w:r w:rsidRPr="00410C7A">
        <w:rPr>
          <w:rFonts w:ascii="Century Gothic" w:hAnsi="Century Gothic"/>
          <w:sz w:val="20"/>
          <w:szCs w:val="20"/>
        </w:rPr>
        <w:t>all</w:t>
      </w:r>
      <w:proofErr w:type="spellEnd"/>
      <w:r w:rsidR="00193AB6">
        <w:rPr>
          <w:rFonts w:ascii="Century Gothic" w:hAnsi="Century Gothic"/>
          <w:sz w:val="20"/>
          <w:szCs w:val="20"/>
        </w:rPr>
        <w:t xml:space="preserve"> </w:t>
      </w:r>
      <w:r w:rsidRPr="00410C7A">
        <w:rPr>
          <w:rFonts w:ascii="Century Gothic" w:hAnsi="Century Gothic"/>
          <w:sz w:val="20"/>
          <w:szCs w:val="20"/>
        </w:rPr>
        <w:t xml:space="preserve">season in Europa progettato specificamente per i veicoli elettrici. Ogni pneumatico sfrutta l'avanzata tecnologia </w:t>
      </w:r>
      <w:proofErr w:type="spellStart"/>
      <w:r w:rsidRPr="00410C7A">
        <w:rPr>
          <w:rFonts w:ascii="Century Gothic" w:hAnsi="Century Gothic"/>
          <w:sz w:val="20"/>
          <w:szCs w:val="20"/>
        </w:rPr>
        <w:t>all</w:t>
      </w:r>
      <w:proofErr w:type="spellEnd"/>
      <w:r w:rsidR="00193AB6">
        <w:rPr>
          <w:rFonts w:ascii="Century Gothic" w:hAnsi="Century Gothic"/>
          <w:sz w:val="20"/>
          <w:szCs w:val="20"/>
        </w:rPr>
        <w:t xml:space="preserve"> </w:t>
      </w:r>
      <w:r w:rsidRPr="00410C7A">
        <w:rPr>
          <w:rFonts w:ascii="Century Gothic" w:hAnsi="Century Gothic"/>
          <w:sz w:val="20"/>
          <w:szCs w:val="20"/>
        </w:rPr>
        <w:t xml:space="preserve">season di Apollo </w:t>
      </w:r>
      <w:proofErr w:type="spellStart"/>
      <w:r w:rsidRPr="00410C7A">
        <w:rPr>
          <w:rFonts w:ascii="Century Gothic" w:hAnsi="Century Gothic"/>
          <w:sz w:val="20"/>
          <w:szCs w:val="20"/>
        </w:rPr>
        <w:t>Tyres</w:t>
      </w:r>
      <w:proofErr w:type="spellEnd"/>
      <w:r w:rsidRPr="00410C7A">
        <w:rPr>
          <w:rFonts w:ascii="Century Gothic" w:hAnsi="Century Gothic"/>
          <w:sz w:val="20"/>
          <w:szCs w:val="20"/>
        </w:rPr>
        <w:t>, studiata per soddisfare le esigenze specifiche della rispettiva categoria di veicoli e per garantire prestazioni ottimali in tutte le condizioni atmosferiche.</w:t>
      </w:r>
    </w:p>
    <w:p w14:paraId="5535F1F6" w14:textId="37AE86D8" w:rsidR="000C07A1" w:rsidRPr="00410C7A" w:rsidRDefault="0725145E" w:rsidP="1CB47A70">
      <w:pPr>
        <w:spacing w:after="0" w:line="240" w:lineRule="auto"/>
      </w:pPr>
      <w:r w:rsidRPr="00410C7A">
        <w:rPr>
          <w:rFonts w:ascii="Century Gothic" w:hAnsi="Century Gothic"/>
          <w:sz w:val="20"/>
          <w:szCs w:val="20"/>
        </w:rPr>
        <w:t xml:space="preserve"> </w:t>
      </w:r>
    </w:p>
    <w:p w14:paraId="7BF25995" w14:textId="1C1CAB58" w:rsidR="000C07A1" w:rsidRDefault="0725145E" w:rsidP="1CB47A70">
      <w:pPr>
        <w:spacing w:after="0" w:line="240" w:lineRule="auto"/>
        <w:rPr>
          <w:rStyle w:val="Collegamentoipertestuale"/>
          <w:rFonts w:ascii="Century Gothic" w:hAnsi="Century Gothic"/>
          <w:sz w:val="20"/>
          <w:szCs w:val="20"/>
        </w:rPr>
      </w:pPr>
      <w:r w:rsidRPr="00410C7A">
        <w:rPr>
          <w:rFonts w:ascii="Century Gothic" w:hAnsi="Century Gothic"/>
          <w:sz w:val="20"/>
          <w:szCs w:val="20"/>
        </w:rPr>
        <w:t xml:space="preserve">Per ulteriori informazioni sul </w:t>
      </w:r>
      <w:proofErr w:type="spellStart"/>
      <w:r w:rsidRPr="00410C7A">
        <w:rPr>
          <w:rFonts w:ascii="Century Gothic" w:hAnsi="Century Gothic"/>
          <w:sz w:val="20"/>
          <w:szCs w:val="20"/>
        </w:rPr>
        <w:t>Quatrac</w:t>
      </w:r>
      <w:proofErr w:type="spellEnd"/>
      <w:r w:rsidRPr="00410C7A">
        <w:rPr>
          <w:rFonts w:ascii="Century Gothic" w:hAnsi="Century Gothic"/>
          <w:sz w:val="20"/>
          <w:szCs w:val="20"/>
        </w:rPr>
        <w:t xml:space="preserve">, visitare il sito: </w:t>
      </w:r>
      <w:hyperlink r:id="rId11" w:history="1">
        <w:r w:rsidR="000912C9" w:rsidRPr="00410C7A">
          <w:rPr>
            <w:rStyle w:val="Collegamentoipertestuale"/>
            <w:rFonts w:ascii="Century Gothic" w:hAnsi="Century Gothic"/>
            <w:sz w:val="20"/>
            <w:szCs w:val="20"/>
          </w:rPr>
          <w:t>vredestein.it</w:t>
        </w:r>
      </w:hyperlink>
    </w:p>
    <w:p w14:paraId="0DE001B2" w14:textId="77777777" w:rsidR="003C061D" w:rsidRPr="00410C7A" w:rsidRDefault="003C061D" w:rsidP="1CB47A70">
      <w:pPr>
        <w:spacing w:after="0" w:line="240" w:lineRule="auto"/>
      </w:pPr>
    </w:p>
    <w:p w14:paraId="539D11F3" w14:textId="77777777" w:rsidR="000912C9" w:rsidRPr="00410C7A" w:rsidRDefault="000912C9" w:rsidP="000912C9">
      <w:pPr>
        <w:jc w:val="center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410C7A">
        <w:rPr>
          <w:rFonts w:ascii="Century Gothic" w:hAnsi="Century Gothic"/>
          <w:bCs/>
          <w:i/>
          <w:sz w:val="20"/>
        </w:rPr>
        <w:t>FINE</w:t>
      </w:r>
    </w:p>
    <w:p w14:paraId="4BC66966" w14:textId="77777777" w:rsidR="000912C9" w:rsidRPr="00410C7A" w:rsidRDefault="000912C9" w:rsidP="000912C9">
      <w:pPr>
        <w:rPr>
          <w:rFonts w:ascii="Century Gothic" w:hAnsi="Century Gothic" w:cs="Clother Light"/>
          <w:sz w:val="20"/>
          <w:szCs w:val="20"/>
        </w:rPr>
      </w:pPr>
    </w:p>
    <w:p w14:paraId="15C64AE5" w14:textId="77777777" w:rsidR="000912C9" w:rsidRPr="00410C7A" w:rsidRDefault="000912C9" w:rsidP="000912C9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410C7A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7333E8B0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410C7A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29729C4E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2CE31343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>Tel. +39 011 0161111</w:t>
      </w:r>
    </w:p>
    <w:p w14:paraId="1E66AA4A" w14:textId="77777777" w:rsidR="000912C9" w:rsidRPr="00410C7A" w:rsidRDefault="00000000" w:rsidP="000912C9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2" w:history="1">
        <w:r w:rsidR="000912C9" w:rsidRPr="00410C7A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apollotyres@anicecommunication.com</w:t>
        </w:r>
      </w:hyperlink>
    </w:p>
    <w:p w14:paraId="639F8E28" w14:textId="77777777" w:rsidR="000912C9" w:rsidRPr="00410C7A" w:rsidRDefault="000912C9" w:rsidP="000912C9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7B1D73FD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33F79A7C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3CEE5E57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1FA5FA89" w14:textId="77777777" w:rsidR="000912C9" w:rsidRPr="00410C7A" w:rsidRDefault="000912C9" w:rsidP="000912C9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3D8925D2" w14:textId="77777777" w:rsidR="000912C9" w:rsidRPr="00410C7A" w:rsidRDefault="000912C9" w:rsidP="000912C9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517CD124" w14:textId="77777777" w:rsidR="000912C9" w:rsidRPr="00410C7A" w:rsidRDefault="000912C9" w:rsidP="000912C9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410C7A"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 w:rsidRPr="00410C7A">
        <w:rPr>
          <w:rFonts w:ascii="Century Gothic" w:hAnsi="Century Gothic"/>
          <w:b/>
          <w:color w:val="5C2D90"/>
          <w:sz w:val="16"/>
        </w:rPr>
        <w:t>Tyres</w:t>
      </w:r>
      <w:proofErr w:type="spellEnd"/>
      <w:r w:rsidRPr="00410C7A">
        <w:rPr>
          <w:rFonts w:ascii="Century Gothic" w:hAnsi="Century Gothic"/>
          <w:b/>
          <w:color w:val="5C2D90"/>
          <w:sz w:val="16"/>
        </w:rPr>
        <w:t xml:space="preserve"> Ltd</w:t>
      </w:r>
    </w:p>
    <w:p w14:paraId="3C70227A" w14:textId="77777777" w:rsidR="000912C9" w:rsidRPr="00410C7A" w:rsidRDefault="000912C9" w:rsidP="000912C9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410C7A">
        <w:rPr>
          <w:rFonts w:ascii="Century Gothic" w:hAnsi="Century Gothic"/>
          <w:bCs/>
          <w:sz w:val="16"/>
          <w:szCs w:val="16"/>
        </w:rPr>
        <w:t xml:space="preserve">Apollo </w:t>
      </w:r>
      <w:proofErr w:type="spellStart"/>
      <w:r w:rsidRPr="00410C7A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410C7A">
        <w:rPr>
          <w:rFonts w:ascii="Century Gothic" w:hAnsi="Century Gothic"/>
          <w:bCs/>
          <w:sz w:val="16"/>
          <w:szCs w:val="16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410C7A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410C7A">
        <w:rPr>
          <w:rFonts w:ascii="Century Gothic" w:hAnsi="Century Gothic"/>
          <w:bCs/>
          <w:sz w:val="16"/>
          <w:szCs w:val="16"/>
        </w:rPr>
        <w:t xml:space="preserve"> (NL) B.V. è parte di Apollo </w:t>
      </w:r>
      <w:proofErr w:type="spellStart"/>
      <w:r w:rsidRPr="00410C7A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410C7A">
        <w:rPr>
          <w:rFonts w:ascii="Century Gothic" w:hAnsi="Century Gothic"/>
          <w:bCs/>
          <w:sz w:val="16"/>
          <w:szCs w:val="16"/>
        </w:rPr>
        <w:t xml:space="preserve"> Ltd, azienda internazionale leader nella produzione di pneumatici con stabilimenti di produzione in India, Paesi Bassi e Ungheria. Apollo </w:t>
      </w:r>
      <w:proofErr w:type="spellStart"/>
      <w:r w:rsidRPr="00410C7A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410C7A">
        <w:rPr>
          <w:rFonts w:ascii="Century Gothic" w:hAnsi="Century Gothic"/>
          <w:bCs/>
          <w:sz w:val="16"/>
          <w:szCs w:val="16"/>
        </w:rPr>
        <w:t xml:space="preserve"> Ltd commercializza prodotti sotto due marchi globali, Apollo e </w:t>
      </w:r>
      <w:proofErr w:type="spellStart"/>
      <w:r w:rsidRPr="00410C7A">
        <w:rPr>
          <w:rFonts w:ascii="Century Gothic" w:hAnsi="Century Gothic"/>
          <w:bCs/>
          <w:sz w:val="16"/>
          <w:szCs w:val="16"/>
        </w:rPr>
        <w:t>Vredestein</w:t>
      </w:r>
      <w:proofErr w:type="spellEnd"/>
      <w:r w:rsidRPr="00410C7A">
        <w:rPr>
          <w:rFonts w:ascii="Century Gothic" w:hAnsi="Century Gothic"/>
          <w:bCs/>
          <w:sz w:val="16"/>
          <w:szCs w:val="16"/>
        </w:rPr>
        <w:t xml:space="preserve">. I suoi prodotti sono disponibili in oltre </w:t>
      </w:r>
      <w:proofErr w:type="gramStart"/>
      <w:r w:rsidRPr="00410C7A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410C7A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06CED133" w14:textId="77777777" w:rsidR="000912C9" w:rsidRPr="00410C7A" w:rsidRDefault="000912C9" w:rsidP="000C07A1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0BA84B5" w14:textId="2A2B19D3" w:rsidR="00C0707F" w:rsidRPr="00410C7A" w:rsidRDefault="00C0707F" w:rsidP="5EFF2A6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sectPr w:rsidR="00C0707F" w:rsidRPr="00410C7A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8D465" w14:textId="77777777" w:rsidR="00E70347" w:rsidRPr="00410C7A" w:rsidRDefault="00E70347" w:rsidP="000455B1">
      <w:pPr>
        <w:spacing w:after="0" w:line="240" w:lineRule="auto"/>
      </w:pPr>
      <w:r w:rsidRPr="00410C7A">
        <w:separator/>
      </w:r>
    </w:p>
  </w:endnote>
  <w:endnote w:type="continuationSeparator" w:id="0">
    <w:p w14:paraId="1B79F501" w14:textId="77777777" w:rsidR="00E70347" w:rsidRPr="00410C7A" w:rsidRDefault="00E70347" w:rsidP="000455B1">
      <w:pPr>
        <w:spacing w:after="0" w:line="240" w:lineRule="auto"/>
      </w:pPr>
      <w:r w:rsidRPr="00410C7A">
        <w:continuationSeparator/>
      </w:r>
    </w:p>
  </w:endnote>
  <w:endnote w:type="continuationNotice" w:id="1">
    <w:p w14:paraId="4122DF96" w14:textId="77777777" w:rsidR="00E70347" w:rsidRPr="00410C7A" w:rsidRDefault="00E703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9D9D301" w:rsidRPr="00410C7A" w14:paraId="768B8E4D" w14:textId="77777777" w:rsidTr="09D9D301">
      <w:trPr>
        <w:trHeight w:val="300"/>
      </w:trPr>
      <w:tc>
        <w:tcPr>
          <w:tcW w:w="3005" w:type="dxa"/>
        </w:tcPr>
        <w:p w14:paraId="5F046D5C" w14:textId="08E09143" w:rsidR="09D9D301" w:rsidRPr="00410C7A" w:rsidRDefault="09D9D301" w:rsidP="09D9D301">
          <w:pPr>
            <w:pStyle w:val="Intestazione"/>
            <w:ind w:left="-115"/>
          </w:pPr>
        </w:p>
      </w:tc>
      <w:tc>
        <w:tcPr>
          <w:tcW w:w="3005" w:type="dxa"/>
        </w:tcPr>
        <w:p w14:paraId="7A758BCF" w14:textId="2961348D" w:rsidR="09D9D301" w:rsidRPr="00410C7A" w:rsidRDefault="09D9D301" w:rsidP="09D9D301">
          <w:pPr>
            <w:pStyle w:val="Intestazione"/>
            <w:jc w:val="center"/>
          </w:pPr>
        </w:p>
      </w:tc>
      <w:tc>
        <w:tcPr>
          <w:tcW w:w="3005" w:type="dxa"/>
        </w:tcPr>
        <w:p w14:paraId="16024BD1" w14:textId="078A638D" w:rsidR="09D9D301" w:rsidRPr="00410C7A" w:rsidRDefault="09D9D301" w:rsidP="09D9D301">
          <w:pPr>
            <w:pStyle w:val="Intestazione"/>
            <w:ind w:right="-115"/>
            <w:jc w:val="right"/>
          </w:pPr>
        </w:p>
      </w:tc>
    </w:tr>
  </w:tbl>
  <w:p w14:paraId="5EC81F87" w14:textId="622BDA77" w:rsidR="09D9D301" w:rsidRPr="00410C7A" w:rsidRDefault="09D9D301" w:rsidP="09D9D3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74055" w14:textId="77777777" w:rsidR="00E70347" w:rsidRPr="00410C7A" w:rsidRDefault="00E70347" w:rsidP="000455B1">
      <w:pPr>
        <w:spacing w:after="0" w:line="240" w:lineRule="auto"/>
      </w:pPr>
      <w:r w:rsidRPr="00410C7A">
        <w:separator/>
      </w:r>
    </w:p>
  </w:footnote>
  <w:footnote w:type="continuationSeparator" w:id="0">
    <w:p w14:paraId="0531B807" w14:textId="77777777" w:rsidR="00E70347" w:rsidRPr="00410C7A" w:rsidRDefault="00E70347" w:rsidP="000455B1">
      <w:pPr>
        <w:spacing w:after="0" w:line="240" w:lineRule="auto"/>
      </w:pPr>
      <w:r w:rsidRPr="00410C7A">
        <w:continuationSeparator/>
      </w:r>
    </w:p>
  </w:footnote>
  <w:footnote w:type="continuationNotice" w:id="1">
    <w:p w14:paraId="0A064E26" w14:textId="77777777" w:rsidR="00E70347" w:rsidRPr="00410C7A" w:rsidRDefault="00E703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CF5A" w14:textId="77777777" w:rsidR="000455B1" w:rsidRPr="00410C7A" w:rsidRDefault="000455B1" w:rsidP="000455B1">
    <w:pPr>
      <w:pStyle w:val="paragraph"/>
      <w:spacing w:before="0" w:beforeAutospacing="0" w:after="0" w:afterAutospacing="0"/>
      <w:ind w:left="-285"/>
      <w:textAlignment w:val="baseline"/>
      <w:rPr>
        <w:rStyle w:val="tabchar"/>
        <w:rFonts w:ascii="Calibri" w:hAnsi="Calibri" w:cs="Calibri"/>
        <w:sz w:val="22"/>
        <w:szCs w:val="22"/>
      </w:rPr>
    </w:pPr>
    <w:r w:rsidRPr="00410C7A">
      <w:rPr>
        <w:rStyle w:val="wacimagecontainer"/>
        <w:rFonts w:ascii="Segoe UI" w:hAnsi="Segoe UI" w:cs="Segoe UI"/>
        <w:noProof/>
        <w:sz w:val="18"/>
        <w:szCs w:val="18"/>
      </w:rPr>
      <w:drawing>
        <wp:inline distT="0" distB="0" distL="0" distR="0" wp14:anchorId="1C565C78" wp14:editId="7783D45F">
          <wp:extent cx="1974850" cy="723900"/>
          <wp:effectExtent l="0" t="0" r="6350" b="0"/>
          <wp:docPr id="1487204730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10C7A">
      <w:rPr>
        <w:rStyle w:val="tabchar"/>
        <w:rFonts w:ascii="Calibri" w:hAnsi="Calibri" w:cs="Calibri"/>
        <w:sz w:val="22"/>
        <w:szCs w:val="22"/>
      </w:rPr>
      <w:tab/>
    </w:r>
    <w:r w:rsidRPr="00410C7A">
      <w:rPr>
        <w:rStyle w:val="tabchar"/>
        <w:rFonts w:ascii="Calibri" w:hAnsi="Calibri" w:cs="Calibri"/>
        <w:sz w:val="22"/>
        <w:szCs w:val="22"/>
      </w:rPr>
      <w:tab/>
    </w:r>
  </w:p>
  <w:p w14:paraId="38263419" w14:textId="528A8746" w:rsidR="000455B1" w:rsidRPr="00410C7A" w:rsidRDefault="000455B1" w:rsidP="000455B1">
    <w:pPr>
      <w:pStyle w:val="paragraph"/>
      <w:spacing w:before="0" w:beforeAutospacing="0" w:after="0" w:afterAutospacing="0"/>
      <w:ind w:left="-285"/>
      <w:jc w:val="right"/>
      <w:textAlignment w:val="baseline"/>
      <w:rPr>
        <w:rFonts w:ascii="Segoe UI" w:hAnsi="Segoe UI" w:cs="Segoe UI"/>
        <w:sz w:val="18"/>
        <w:szCs w:val="18"/>
      </w:rPr>
    </w:pPr>
    <w:r w:rsidRPr="00410C7A">
      <w:rPr>
        <w:rStyle w:val="tabchar"/>
        <w:rFonts w:ascii="Calibri" w:hAnsi="Calibri" w:cs="Calibri"/>
        <w:sz w:val="22"/>
        <w:szCs w:val="22"/>
      </w:rPr>
      <w:t xml:space="preserve">   </w:t>
    </w:r>
    <w:r w:rsidR="001A3A7F" w:rsidRPr="00410C7A">
      <w:rPr>
        <w:rStyle w:val="normaltextrun"/>
        <w:rFonts w:ascii="Century Gothic" w:hAnsi="Century Gothic" w:cs="Segoe UI"/>
        <w:b/>
        <w:bCs/>
        <w:sz w:val="22"/>
        <w:szCs w:val="22"/>
        <w:u w:val="single"/>
      </w:rPr>
      <w:t>Comunicato Stampa</w:t>
    </w:r>
    <w:r w:rsidRPr="00410C7A">
      <w:rPr>
        <w:rStyle w:val="eop"/>
        <w:rFonts w:ascii="Century Gothic" w:hAnsi="Century Gothic" w:cs="Segoe UI"/>
        <w:sz w:val="22"/>
        <w:szCs w:val="22"/>
      </w:rPr>
      <w:t> </w:t>
    </w:r>
  </w:p>
  <w:p w14:paraId="2CA96804" w14:textId="77777777" w:rsidR="000455B1" w:rsidRPr="00410C7A" w:rsidRDefault="000455B1" w:rsidP="000455B1">
    <w:pPr>
      <w:pStyle w:val="paragraph"/>
      <w:spacing w:before="0" w:beforeAutospacing="0" w:after="0" w:afterAutospacing="0"/>
      <w:ind w:left="-285"/>
      <w:jc w:val="center"/>
      <w:textAlignment w:val="baseline"/>
      <w:rPr>
        <w:rFonts w:ascii="Segoe UI" w:hAnsi="Segoe UI" w:cs="Segoe UI"/>
        <w:sz w:val="18"/>
        <w:szCs w:val="18"/>
      </w:rPr>
    </w:pPr>
    <w:r w:rsidRPr="00410C7A">
      <w:rPr>
        <w:rStyle w:val="eop"/>
        <w:rFonts w:ascii="Century Gothic" w:hAnsi="Century Gothic" w:cs="Segoe UI"/>
        <w:color w:val="FF0000"/>
        <w:sz w:val="22"/>
        <w:szCs w:val="22"/>
      </w:rPr>
      <w:t> </w:t>
    </w:r>
  </w:p>
  <w:p w14:paraId="7A083F7C" w14:textId="77777777" w:rsidR="000455B1" w:rsidRPr="00410C7A" w:rsidRDefault="000455B1" w:rsidP="000455B1">
    <w:pPr>
      <w:pStyle w:val="paragraph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 w:rsidRPr="00410C7A">
      <w:rPr>
        <w:rStyle w:val="eop"/>
        <w:rFonts w:ascii="Calibri" w:hAnsi="Calibri" w:cs="Calibri"/>
        <w:sz w:val="12"/>
        <w:szCs w:val="12"/>
      </w:rPr>
      <w:t> </w:t>
    </w:r>
  </w:p>
  <w:p w14:paraId="1E09E359" w14:textId="77777777" w:rsidR="000455B1" w:rsidRPr="00410C7A" w:rsidRDefault="000455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B55F03"/>
    <w:multiLevelType w:val="hybridMultilevel"/>
    <w:tmpl w:val="5D8AE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E25E4"/>
    <w:multiLevelType w:val="hybridMultilevel"/>
    <w:tmpl w:val="9DDE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836070">
    <w:abstractNumId w:val="0"/>
  </w:num>
  <w:num w:numId="2" w16cid:durableId="105685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6D"/>
    <w:rsid w:val="00004451"/>
    <w:rsid w:val="0000571A"/>
    <w:rsid w:val="000077FD"/>
    <w:rsid w:val="00017B01"/>
    <w:rsid w:val="000217DB"/>
    <w:rsid w:val="000314F2"/>
    <w:rsid w:val="00032C68"/>
    <w:rsid w:val="00035DE0"/>
    <w:rsid w:val="000455B1"/>
    <w:rsid w:val="00055D1F"/>
    <w:rsid w:val="00057C98"/>
    <w:rsid w:val="0006060D"/>
    <w:rsid w:val="00065AFE"/>
    <w:rsid w:val="00065FA1"/>
    <w:rsid w:val="00077ABF"/>
    <w:rsid w:val="000807C3"/>
    <w:rsid w:val="00080F3F"/>
    <w:rsid w:val="000858DA"/>
    <w:rsid w:val="00086D73"/>
    <w:rsid w:val="00090579"/>
    <w:rsid w:val="000912C9"/>
    <w:rsid w:val="0009438B"/>
    <w:rsid w:val="000A6A29"/>
    <w:rsid w:val="000B07A5"/>
    <w:rsid w:val="000B2E38"/>
    <w:rsid w:val="000B7401"/>
    <w:rsid w:val="000C07A1"/>
    <w:rsid w:val="000C08C1"/>
    <w:rsid w:val="000C2D1E"/>
    <w:rsid w:val="000C5532"/>
    <w:rsid w:val="000C5A55"/>
    <w:rsid w:val="000D3D3D"/>
    <w:rsid w:val="000E1957"/>
    <w:rsid w:val="000E357C"/>
    <w:rsid w:val="000F089E"/>
    <w:rsid w:val="000F0C3C"/>
    <w:rsid w:val="000F162E"/>
    <w:rsid w:val="001013A4"/>
    <w:rsid w:val="00101918"/>
    <w:rsid w:val="0010503E"/>
    <w:rsid w:val="00111CC1"/>
    <w:rsid w:val="00111F9B"/>
    <w:rsid w:val="00112EEE"/>
    <w:rsid w:val="001144CF"/>
    <w:rsid w:val="00114A3F"/>
    <w:rsid w:val="0012326D"/>
    <w:rsid w:val="001264B5"/>
    <w:rsid w:val="001307D2"/>
    <w:rsid w:val="00131D37"/>
    <w:rsid w:val="00133E3C"/>
    <w:rsid w:val="00136811"/>
    <w:rsid w:val="00145556"/>
    <w:rsid w:val="001521A6"/>
    <w:rsid w:val="001522BB"/>
    <w:rsid w:val="00154B6D"/>
    <w:rsid w:val="00157389"/>
    <w:rsid w:val="0016256A"/>
    <w:rsid w:val="00162B31"/>
    <w:rsid w:val="001655AC"/>
    <w:rsid w:val="001655E4"/>
    <w:rsid w:val="001656A0"/>
    <w:rsid w:val="00165B20"/>
    <w:rsid w:val="00170C4A"/>
    <w:rsid w:val="00175DA0"/>
    <w:rsid w:val="001761BF"/>
    <w:rsid w:val="00181994"/>
    <w:rsid w:val="00183DD5"/>
    <w:rsid w:val="00193AB6"/>
    <w:rsid w:val="00196D7C"/>
    <w:rsid w:val="001A3A7F"/>
    <w:rsid w:val="001A6241"/>
    <w:rsid w:val="001B1F4A"/>
    <w:rsid w:val="001B59E3"/>
    <w:rsid w:val="001D5D6F"/>
    <w:rsid w:val="001E0E10"/>
    <w:rsid w:val="001E3F5E"/>
    <w:rsid w:val="001E5792"/>
    <w:rsid w:val="001E6406"/>
    <w:rsid w:val="001F080D"/>
    <w:rsid w:val="001F3DEC"/>
    <w:rsid w:val="00200AE9"/>
    <w:rsid w:val="00204359"/>
    <w:rsid w:val="00210E58"/>
    <w:rsid w:val="00212F7A"/>
    <w:rsid w:val="00213A5B"/>
    <w:rsid w:val="002149E6"/>
    <w:rsid w:val="00220B98"/>
    <w:rsid w:val="002272B1"/>
    <w:rsid w:val="0022749B"/>
    <w:rsid w:val="00231A0B"/>
    <w:rsid w:val="00231A5C"/>
    <w:rsid w:val="00237C1B"/>
    <w:rsid w:val="002433C4"/>
    <w:rsid w:val="00246B4C"/>
    <w:rsid w:val="00251A1A"/>
    <w:rsid w:val="00254223"/>
    <w:rsid w:val="0025431E"/>
    <w:rsid w:val="0026280E"/>
    <w:rsid w:val="00262A3E"/>
    <w:rsid w:val="00262F50"/>
    <w:rsid w:val="00267D86"/>
    <w:rsid w:val="0027385A"/>
    <w:rsid w:val="00275AE7"/>
    <w:rsid w:val="00276EA3"/>
    <w:rsid w:val="00280F31"/>
    <w:rsid w:val="00282697"/>
    <w:rsid w:val="002A3FF7"/>
    <w:rsid w:val="002A4AD8"/>
    <w:rsid w:val="002A56E9"/>
    <w:rsid w:val="002B2959"/>
    <w:rsid w:val="002B5F07"/>
    <w:rsid w:val="002C4F9B"/>
    <w:rsid w:val="002C5397"/>
    <w:rsid w:val="002C5B71"/>
    <w:rsid w:val="002D03CB"/>
    <w:rsid w:val="002D4C22"/>
    <w:rsid w:val="002D7A3D"/>
    <w:rsid w:val="002E3F79"/>
    <w:rsid w:val="002E6E09"/>
    <w:rsid w:val="002E7CE5"/>
    <w:rsid w:val="002E7FF9"/>
    <w:rsid w:val="002F092E"/>
    <w:rsid w:val="002F2D69"/>
    <w:rsid w:val="002F4A5D"/>
    <w:rsid w:val="00301C8F"/>
    <w:rsid w:val="00302DBD"/>
    <w:rsid w:val="00312CDE"/>
    <w:rsid w:val="003239FF"/>
    <w:rsid w:val="0032529C"/>
    <w:rsid w:val="003346A1"/>
    <w:rsid w:val="0033532E"/>
    <w:rsid w:val="00340740"/>
    <w:rsid w:val="003422EE"/>
    <w:rsid w:val="003462F0"/>
    <w:rsid w:val="0034796E"/>
    <w:rsid w:val="003502DE"/>
    <w:rsid w:val="00353F3A"/>
    <w:rsid w:val="003561F4"/>
    <w:rsid w:val="003611BA"/>
    <w:rsid w:val="0037248E"/>
    <w:rsid w:val="003740BF"/>
    <w:rsid w:val="00374465"/>
    <w:rsid w:val="003756FD"/>
    <w:rsid w:val="003766A2"/>
    <w:rsid w:val="00380503"/>
    <w:rsid w:val="00382F7B"/>
    <w:rsid w:val="00386D18"/>
    <w:rsid w:val="0039114A"/>
    <w:rsid w:val="00396E77"/>
    <w:rsid w:val="00397E72"/>
    <w:rsid w:val="003A596B"/>
    <w:rsid w:val="003B1354"/>
    <w:rsid w:val="003B35E8"/>
    <w:rsid w:val="003B6912"/>
    <w:rsid w:val="003C061D"/>
    <w:rsid w:val="003C0730"/>
    <w:rsid w:val="003C1C85"/>
    <w:rsid w:val="003C4A9E"/>
    <w:rsid w:val="003D5916"/>
    <w:rsid w:val="003E07D2"/>
    <w:rsid w:val="003E09F4"/>
    <w:rsid w:val="003E7406"/>
    <w:rsid w:val="003F0030"/>
    <w:rsid w:val="003F1106"/>
    <w:rsid w:val="003F2AE4"/>
    <w:rsid w:val="003F32B1"/>
    <w:rsid w:val="003F3988"/>
    <w:rsid w:val="003F68FD"/>
    <w:rsid w:val="00404170"/>
    <w:rsid w:val="004067D7"/>
    <w:rsid w:val="00410C7A"/>
    <w:rsid w:val="00411043"/>
    <w:rsid w:val="0041391A"/>
    <w:rsid w:val="00415108"/>
    <w:rsid w:val="004158B1"/>
    <w:rsid w:val="00420439"/>
    <w:rsid w:val="00426680"/>
    <w:rsid w:val="00434963"/>
    <w:rsid w:val="00434E79"/>
    <w:rsid w:val="00435D13"/>
    <w:rsid w:val="00436884"/>
    <w:rsid w:val="00440826"/>
    <w:rsid w:val="00440C55"/>
    <w:rsid w:val="00445399"/>
    <w:rsid w:val="00446BBA"/>
    <w:rsid w:val="00452298"/>
    <w:rsid w:val="0045342C"/>
    <w:rsid w:val="004548C3"/>
    <w:rsid w:val="00454E9F"/>
    <w:rsid w:val="00456293"/>
    <w:rsid w:val="004632E9"/>
    <w:rsid w:val="004701FE"/>
    <w:rsid w:val="0047542D"/>
    <w:rsid w:val="00475801"/>
    <w:rsid w:val="00483F7E"/>
    <w:rsid w:val="004856DC"/>
    <w:rsid w:val="004947CC"/>
    <w:rsid w:val="004A41E3"/>
    <w:rsid w:val="004A44F4"/>
    <w:rsid w:val="004A6D45"/>
    <w:rsid w:val="004A78D7"/>
    <w:rsid w:val="004B1B83"/>
    <w:rsid w:val="004B1D4F"/>
    <w:rsid w:val="004B23D9"/>
    <w:rsid w:val="004B5E36"/>
    <w:rsid w:val="004C5DDF"/>
    <w:rsid w:val="004C6BE4"/>
    <w:rsid w:val="004C7389"/>
    <w:rsid w:val="004D6288"/>
    <w:rsid w:val="004D63B8"/>
    <w:rsid w:val="004D7EBE"/>
    <w:rsid w:val="004E170E"/>
    <w:rsid w:val="004E5861"/>
    <w:rsid w:val="004F3D30"/>
    <w:rsid w:val="004F573B"/>
    <w:rsid w:val="004F5999"/>
    <w:rsid w:val="004F75C3"/>
    <w:rsid w:val="00510223"/>
    <w:rsid w:val="00515FCD"/>
    <w:rsid w:val="00521FBD"/>
    <w:rsid w:val="0052527A"/>
    <w:rsid w:val="00531EFD"/>
    <w:rsid w:val="00545A9A"/>
    <w:rsid w:val="00545BCF"/>
    <w:rsid w:val="00547C46"/>
    <w:rsid w:val="00550F3D"/>
    <w:rsid w:val="005569E8"/>
    <w:rsid w:val="00556ABA"/>
    <w:rsid w:val="00561D8A"/>
    <w:rsid w:val="00580101"/>
    <w:rsid w:val="005828E4"/>
    <w:rsid w:val="00584A83"/>
    <w:rsid w:val="005905BC"/>
    <w:rsid w:val="00591D49"/>
    <w:rsid w:val="00594C93"/>
    <w:rsid w:val="005A37A2"/>
    <w:rsid w:val="005A3ED6"/>
    <w:rsid w:val="005A5493"/>
    <w:rsid w:val="005B03EA"/>
    <w:rsid w:val="005B0676"/>
    <w:rsid w:val="005B2CC6"/>
    <w:rsid w:val="005B69E5"/>
    <w:rsid w:val="005C5573"/>
    <w:rsid w:val="005E317B"/>
    <w:rsid w:val="005E3474"/>
    <w:rsid w:val="005E4286"/>
    <w:rsid w:val="005E60AC"/>
    <w:rsid w:val="005E64DE"/>
    <w:rsid w:val="005E6516"/>
    <w:rsid w:val="005F2F0B"/>
    <w:rsid w:val="005F5C5B"/>
    <w:rsid w:val="00607CB2"/>
    <w:rsid w:val="00611860"/>
    <w:rsid w:val="00615CAB"/>
    <w:rsid w:val="006226A4"/>
    <w:rsid w:val="006275E9"/>
    <w:rsid w:val="00630900"/>
    <w:rsid w:val="00630EB5"/>
    <w:rsid w:val="00632016"/>
    <w:rsid w:val="006332A4"/>
    <w:rsid w:val="0064187F"/>
    <w:rsid w:val="00644055"/>
    <w:rsid w:val="00644339"/>
    <w:rsid w:val="0064576E"/>
    <w:rsid w:val="00651886"/>
    <w:rsid w:val="00652BBE"/>
    <w:rsid w:val="00654BE8"/>
    <w:rsid w:val="006551B5"/>
    <w:rsid w:val="00672EBC"/>
    <w:rsid w:val="006748CF"/>
    <w:rsid w:val="00677C77"/>
    <w:rsid w:val="0068313B"/>
    <w:rsid w:val="00685B75"/>
    <w:rsid w:val="00687FDA"/>
    <w:rsid w:val="006902A8"/>
    <w:rsid w:val="00692929"/>
    <w:rsid w:val="00694FCA"/>
    <w:rsid w:val="00696275"/>
    <w:rsid w:val="00697641"/>
    <w:rsid w:val="006A0577"/>
    <w:rsid w:val="006A218E"/>
    <w:rsid w:val="006A4A48"/>
    <w:rsid w:val="006A600B"/>
    <w:rsid w:val="006C30FC"/>
    <w:rsid w:val="006D7566"/>
    <w:rsid w:val="006E13F5"/>
    <w:rsid w:val="006E2A3E"/>
    <w:rsid w:val="006E480A"/>
    <w:rsid w:val="006F102D"/>
    <w:rsid w:val="006F3E09"/>
    <w:rsid w:val="006F6D13"/>
    <w:rsid w:val="006F7460"/>
    <w:rsid w:val="00702DC3"/>
    <w:rsid w:val="00703037"/>
    <w:rsid w:val="007040DA"/>
    <w:rsid w:val="007067CC"/>
    <w:rsid w:val="00722631"/>
    <w:rsid w:val="007235C5"/>
    <w:rsid w:val="00732377"/>
    <w:rsid w:val="00734158"/>
    <w:rsid w:val="00745419"/>
    <w:rsid w:val="00747422"/>
    <w:rsid w:val="00747A73"/>
    <w:rsid w:val="00752F82"/>
    <w:rsid w:val="0075387E"/>
    <w:rsid w:val="0075693F"/>
    <w:rsid w:val="00766A8B"/>
    <w:rsid w:val="0077596F"/>
    <w:rsid w:val="0077653A"/>
    <w:rsid w:val="007818DF"/>
    <w:rsid w:val="00783C73"/>
    <w:rsid w:val="00791BC2"/>
    <w:rsid w:val="0079420B"/>
    <w:rsid w:val="00794BEA"/>
    <w:rsid w:val="007A0A2D"/>
    <w:rsid w:val="007A1359"/>
    <w:rsid w:val="007A2E27"/>
    <w:rsid w:val="007C1E40"/>
    <w:rsid w:val="007C64CF"/>
    <w:rsid w:val="007C7903"/>
    <w:rsid w:val="007D6530"/>
    <w:rsid w:val="007E106D"/>
    <w:rsid w:val="007E1F3B"/>
    <w:rsid w:val="007E49CA"/>
    <w:rsid w:val="007F015E"/>
    <w:rsid w:val="007F5580"/>
    <w:rsid w:val="008005F5"/>
    <w:rsid w:val="00805EA3"/>
    <w:rsid w:val="00805FF1"/>
    <w:rsid w:val="008138DF"/>
    <w:rsid w:val="00814037"/>
    <w:rsid w:val="008159C2"/>
    <w:rsid w:val="00817732"/>
    <w:rsid w:val="00821542"/>
    <w:rsid w:val="00822DE5"/>
    <w:rsid w:val="0082471A"/>
    <w:rsid w:val="008324B0"/>
    <w:rsid w:val="00832AFE"/>
    <w:rsid w:val="00833EAA"/>
    <w:rsid w:val="00841D79"/>
    <w:rsid w:val="008435B9"/>
    <w:rsid w:val="00847CF9"/>
    <w:rsid w:val="008512E6"/>
    <w:rsid w:val="00851B22"/>
    <w:rsid w:val="00852C53"/>
    <w:rsid w:val="008669A9"/>
    <w:rsid w:val="00866CEE"/>
    <w:rsid w:val="008678E7"/>
    <w:rsid w:val="0087201B"/>
    <w:rsid w:val="00873F17"/>
    <w:rsid w:val="008744DB"/>
    <w:rsid w:val="00884225"/>
    <w:rsid w:val="0088485A"/>
    <w:rsid w:val="00886B16"/>
    <w:rsid w:val="0089152C"/>
    <w:rsid w:val="008927B5"/>
    <w:rsid w:val="00892BEF"/>
    <w:rsid w:val="00895E21"/>
    <w:rsid w:val="00897C51"/>
    <w:rsid w:val="008A3F41"/>
    <w:rsid w:val="008A72E6"/>
    <w:rsid w:val="008A7949"/>
    <w:rsid w:val="008B1F21"/>
    <w:rsid w:val="008B2AFF"/>
    <w:rsid w:val="008B4FB1"/>
    <w:rsid w:val="008C34D2"/>
    <w:rsid w:val="008C6D38"/>
    <w:rsid w:val="008D06EF"/>
    <w:rsid w:val="008D23C1"/>
    <w:rsid w:val="008D3B49"/>
    <w:rsid w:val="008D49AC"/>
    <w:rsid w:val="008E37C9"/>
    <w:rsid w:val="008E4DC4"/>
    <w:rsid w:val="008F18E7"/>
    <w:rsid w:val="008F4123"/>
    <w:rsid w:val="008F4E1F"/>
    <w:rsid w:val="008F5B29"/>
    <w:rsid w:val="009002EF"/>
    <w:rsid w:val="009010A8"/>
    <w:rsid w:val="00901462"/>
    <w:rsid w:val="00906F49"/>
    <w:rsid w:val="00907DE4"/>
    <w:rsid w:val="009103E8"/>
    <w:rsid w:val="009112BC"/>
    <w:rsid w:val="00911A9F"/>
    <w:rsid w:val="0091286E"/>
    <w:rsid w:val="00913010"/>
    <w:rsid w:val="00913685"/>
    <w:rsid w:val="009146F7"/>
    <w:rsid w:val="00916C65"/>
    <w:rsid w:val="00917EB6"/>
    <w:rsid w:val="00926E95"/>
    <w:rsid w:val="00931F8F"/>
    <w:rsid w:val="00935ED6"/>
    <w:rsid w:val="00940D9C"/>
    <w:rsid w:val="0094151F"/>
    <w:rsid w:val="00945C90"/>
    <w:rsid w:val="00945F6D"/>
    <w:rsid w:val="00946420"/>
    <w:rsid w:val="00947321"/>
    <w:rsid w:val="0094737C"/>
    <w:rsid w:val="0095057F"/>
    <w:rsid w:val="00951AE2"/>
    <w:rsid w:val="009525C3"/>
    <w:rsid w:val="00956513"/>
    <w:rsid w:val="009575C4"/>
    <w:rsid w:val="009600B8"/>
    <w:rsid w:val="009646A8"/>
    <w:rsid w:val="00967BB8"/>
    <w:rsid w:val="00984320"/>
    <w:rsid w:val="009939F1"/>
    <w:rsid w:val="009956F6"/>
    <w:rsid w:val="009977B5"/>
    <w:rsid w:val="009A2F30"/>
    <w:rsid w:val="009B6B78"/>
    <w:rsid w:val="009C5487"/>
    <w:rsid w:val="009E0E66"/>
    <w:rsid w:val="009E1E7C"/>
    <w:rsid w:val="009E29A8"/>
    <w:rsid w:val="009E46D8"/>
    <w:rsid w:val="009E5A79"/>
    <w:rsid w:val="009F07B6"/>
    <w:rsid w:val="00A0035F"/>
    <w:rsid w:val="00A008D1"/>
    <w:rsid w:val="00A01AF3"/>
    <w:rsid w:val="00A0543E"/>
    <w:rsid w:val="00A06891"/>
    <w:rsid w:val="00A10328"/>
    <w:rsid w:val="00A1150B"/>
    <w:rsid w:val="00A11564"/>
    <w:rsid w:val="00A117EB"/>
    <w:rsid w:val="00A168FA"/>
    <w:rsid w:val="00A16CAC"/>
    <w:rsid w:val="00A17319"/>
    <w:rsid w:val="00A25932"/>
    <w:rsid w:val="00A30ED8"/>
    <w:rsid w:val="00A441A7"/>
    <w:rsid w:val="00A477D5"/>
    <w:rsid w:val="00A50EF3"/>
    <w:rsid w:val="00A539FD"/>
    <w:rsid w:val="00A60689"/>
    <w:rsid w:val="00A655E1"/>
    <w:rsid w:val="00A678CF"/>
    <w:rsid w:val="00A67CF8"/>
    <w:rsid w:val="00A70C13"/>
    <w:rsid w:val="00A73FAC"/>
    <w:rsid w:val="00A75724"/>
    <w:rsid w:val="00A8399D"/>
    <w:rsid w:val="00A85CCF"/>
    <w:rsid w:val="00A921CD"/>
    <w:rsid w:val="00A936DA"/>
    <w:rsid w:val="00A93A08"/>
    <w:rsid w:val="00AA4884"/>
    <w:rsid w:val="00AB04E8"/>
    <w:rsid w:val="00AC37AE"/>
    <w:rsid w:val="00AC581B"/>
    <w:rsid w:val="00AD0C8A"/>
    <w:rsid w:val="00AD346A"/>
    <w:rsid w:val="00AD5084"/>
    <w:rsid w:val="00AD5700"/>
    <w:rsid w:val="00AD7C91"/>
    <w:rsid w:val="00AE0252"/>
    <w:rsid w:val="00AE5273"/>
    <w:rsid w:val="00AF09DF"/>
    <w:rsid w:val="00AF65E1"/>
    <w:rsid w:val="00B030F8"/>
    <w:rsid w:val="00B05DA5"/>
    <w:rsid w:val="00B07143"/>
    <w:rsid w:val="00B12671"/>
    <w:rsid w:val="00B26782"/>
    <w:rsid w:val="00B273BB"/>
    <w:rsid w:val="00B27750"/>
    <w:rsid w:val="00B36181"/>
    <w:rsid w:val="00B40B3E"/>
    <w:rsid w:val="00B41BBE"/>
    <w:rsid w:val="00B42647"/>
    <w:rsid w:val="00B55AEC"/>
    <w:rsid w:val="00B67D0A"/>
    <w:rsid w:val="00B72618"/>
    <w:rsid w:val="00B73695"/>
    <w:rsid w:val="00B763C6"/>
    <w:rsid w:val="00B86C51"/>
    <w:rsid w:val="00B92188"/>
    <w:rsid w:val="00B9332E"/>
    <w:rsid w:val="00BA4BAD"/>
    <w:rsid w:val="00BA5989"/>
    <w:rsid w:val="00BA5C18"/>
    <w:rsid w:val="00BB46B3"/>
    <w:rsid w:val="00BC077A"/>
    <w:rsid w:val="00BC3C59"/>
    <w:rsid w:val="00BC4A86"/>
    <w:rsid w:val="00BD22E0"/>
    <w:rsid w:val="00BD319E"/>
    <w:rsid w:val="00BD4697"/>
    <w:rsid w:val="00BE582E"/>
    <w:rsid w:val="00BF3B62"/>
    <w:rsid w:val="00BF65B7"/>
    <w:rsid w:val="00C03047"/>
    <w:rsid w:val="00C04CE5"/>
    <w:rsid w:val="00C0707F"/>
    <w:rsid w:val="00C1026D"/>
    <w:rsid w:val="00C1310E"/>
    <w:rsid w:val="00C16D6D"/>
    <w:rsid w:val="00C23527"/>
    <w:rsid w:val="00C2377C"/>
    <w:rsid w:val="00C24643"/>
    <w:rsid w:val="00C24FB7"/>
    <w:rsid w:val="00C276A6"/>
    <w:rsid w:val="00C349A0"/>
    <w:rsid w:val="00C34C2F"/>
    <w:rsid w:val="00C36F0A"/>
    <w:rsid w:val="00C44EAB"/>
    <w:rsid w:val="00C458A1"/>
    <w:rsid w:val="00C46112"/>
    <w:rsid w:val="00C50300"/>
    <w:rsid w:val="00C53E83"/>
    <w:rsid w:val="00C6352D"/>
    <w:rsid w:val="00C63676"/>
    <w:rsid w:val="00C64003"/>
    <w:rsid w:val="00C64102"/>
    <w:rsid w:val="00C7122D"/>
    <w:rsid w:val="00C83F02"/>
    <w:rsid w:val="00C87C10"/>
    <w:rsid w:val="00C90C26"/>
    <w:rsid w:val="00C92A00"/>
    <w:rsid w:val="00C938BF"/>
    <w:rsid w:val="00CA0772"/>
    <w:rsid w:val="00CA38DB"/>
    <w:rsid w:val="00CA4626"/>
    <w:rsid w:val="00CA53EC"/>
    <w:rsid w:val="00CA5417"/>
    <w:rsid w:val="00CA54A2"/>
    <w:rsid w:val="00CA60AE"/>
    <w:rsid w:val="00CB08AA"/>
    <w:rsid w:val="00CB0A6A"/>
    <w:rsid w:val="00CB3210"/>
    <w:rsid w:val="00CB5D15"/>
    <w:rsid w:val="00CB61F4"/>
    <w:rsid w:val="00CB6590"/>
    <w:rsid w:val="00CC27F6"/>
    <w:rsid w:val="00CC349C"/>
    <w:rsid w:val="00CC4A51"/>
    <w:rsid w:val="00CC6FF9"/>
    <w:rsid w:val="00CD660E"/>
    <w:rsid w:val="00CE4309"/>
    <w:rsid w:val="00CE6995"/>
    <w:rsid w:val="00D11EC4"/>
    <w:rsid w:val="00D13A68"/>
    <w:rsid w:val="00D2008F"/>
    <w:rsid w:val="00D22FB5"/>
    <w:rsid w:val="00D30A47"/>
    <w:rsid w:val="00D32905"/>
    <w:rsid w:val="00D3465A"/>
    <w:rsid w:val="00D436AE"/>
    <w:rsid w:val="00D43B08"/>
    <w:rsid w:val="00D50388"/>
    <w:rsid w:val="00D55EEC"/>
    <w:rsid w:val="00D565ED"/>
    <w:rsid w:val="00D57849"/>
    <w:rsid w:val="00D57CB0"/>
    <w:rsid w:val="00D666CF"/>
    <w:rsid w:val="00D71225"/>
    <w:rsid w:val="00D72261"/>
    <w:rsid w:val="00D75E81"/>
    <w:rsid w:val="00D93CFA"/>
    <w:rsid w:val="00DA16DB"/>
    <w:rsid w:val="00DA1CFE"/>
    <w:rsid w:val="00DA296E"/>
    <w:rsid w:val="00DA5609"/>
    <w:rsid w:val="00DB4441"/>
    <w:rsid w:val="00DC3809"/>
    <w:rsid w:val="00DC4205"/>
    <w:rsid w:val="00DD09FA"/>
    <w:rsid w:val="00DD3E56"/>
    <w:rsid w:val="00DD4FCA"/>
    <w:rsid w:val="00DE7436"/>
    <w:rsid w:val="00DF0771"/>
    <w:rsid w:val="00DF65F9"/>
    <w:rsid w:val="00E04EB0"/>
    <w:rsid w:val="00E07A39"/>
    <w:rsid w:val="00E11E0B"/>
    <w:rsid w:val="00E122CE"/>
    <w:rsid w:val="00E134CD"/>
    <w:rsid w:val="00E15594"/>
    <w:rsid w:val="00E16F40"/>
    <w:rsid w:val="00E20491"/>
    <w:rsid w:val="00E2579B"/>
    <w:rsid w:val="00E25EE1"/>
    <w:rsid w:val="00E3172C"/>
    <w:rsid w:val="00E31F37"/>
    <w:rsid w:val="00E3786D"/>
    <w:rsid w:val="00E41B5D"/>
    <w:rsid w:val="00E431F9"/>
    <w:rsid w:val="00E509CD"/>
    <w:rsid w:val="00E51AED"/>
    <w:rsid w:val="00E55081"/>
    <w:rsid w:val="00E6001A"/>
    <w:rsid w:val="00E621A4"/>
    <w:rsid w:val="00E6226E"/>
    <w:rsid w:val="00E65561"/>
    <w:rsid w:val="00E70347"/>
    <w:rsid w:val="00E71022"/>
    <w:rsid w:val="00E7303C"/>
    <w:rsid w:val="00E74794"/>
    <w:rsid w:val="00E813CB"/>
    <w:rsid w:val="00E81E6D"/>
    <w:rsid w:val="00E8454F"/>
    <w:rsid w:val="00E864D9"/>
    <w:rsid w:val="00E917CF"/>
    <w:rsid w:val="00EA45FB"/>
    <w:rsid w:val="00EA7475"/>
    <w:rsid w:val="00EA7E9A"/>
    <w:rsid w:val="00EB40F6"/>
    <w:rsid w:val="00EB4650"/>
    <w:rsid w:val="00EC4D10"/>
    <w:rsid w:val="00EC71FB"/>
    <w:rsid w:val="00ED59C1"/>
    <w:rsid w:val="00EE379C"/>
    <w:rsid w:val="00EF101B"/>
    <w:rsid w:val="00EF2B65"/>
    <w:rsid w:val="00EF2EBA"/>
    <w:rsid w:val="00EF4EC2"/>
    <w:rsid w:val="00EF551C"/>
    <w:rsid w:val="00F0000D"/>
    <w:rsid w:val="00F01681"/>
    <w:rsid w:val="00F03122"/>
    <w:rsid w:val="00F11EDC"/>
    <w:rsid w:val="00F12704"/>
    <w:rsid w:val="00F12811"/>
    <w:rsid w:val="00F160A0"/>
    <w:rsid w:val="00F16AA7"/>
    <w:rsid w:val="00F22A28"/>
    <w:rsid w:val="00F24462"/>
    <w:rsid w:val="00F26F90"/>
    <w:rsid w:val="00F3070C"/>
    <w:rsid w:val="00F31B42"/>
    <w:rsid w:val="00F35CEB"/>
    <w:rsid w:val="00F35E9F"/>
    <w:rsid w:val="00F46F8B"/>
    <w:rsid w:val="00F539C7"/>
    <w:rsid w:val="00F54D40"/>
    <w:rsid w:val="00F555CF"/>
    <w:rsid w:val="00F569D3"/>
    <w:rsid w:val="00F56FCC"/>
    <w:rsid w:val="00F57FCF"/>
    <w:rsid w:val="00F60849"/>
    <w:rsid w:val="00F77D69"/>
    <w:rsid w:val="00F8170B"/>
    <w:rsid w:val="00F95171"/>
    <w:rsid w:val="00F97AA4"/>
    <w:rsid w:val="00FA0511"/>
    <w:rsid w:val="00FA657A"/>
    <w:rsid w:val="00FB39C5"/>
    <w:rsid w:val="00FC0094"/>
    <w:rsid w:val="00FD035F"/>
    <w:rsid w:val="00FD5D5D"/>
    <w:rsid w:val="00FD5FF2"/>
    <w:rsid w:val="00FE2353"/>
    <w:rsid w:val="00FF23DB"/>
    <w:rsid w:val="00FF334C"/>
    <w:rsid w:val="00FF3FC3"/>
    <w:rsid w:val="00FF4946"/>
    <w:rsid w:val="066BB5BB"/>
    <w:rsid w:val="0692F1C1"/>
    <w:rsid w:val="0725145E"/>
    <w:rsid w:val="09D9D301"/>
    <w:rsid w:val="1CB47A70"/>
    <w:rsid w:val="2DBD830D"/>
    <w:rsid w:val="388F1A13"/>
    <w:rsid w:val="41203B58"/>
    <w:rsid w:val="4EE28E65"/>
    <w:rsid w:val="5EFF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754B1"/>
  <w15:chartTrackingRefBased/>
  <w15:docId w15:val="{836B3106-8B4E-4070-9D64-51DB79948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5B1"/>
  </w:style>
  <w:style w:type="paragraph" w:styleId="Pidipagina">
    <w:name w:val="footer"/>
    <w:basedOn w:val="Normale"/>
    <w:link w:val="Pidipagina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5B1"/>
  </w:style>
  <w:style w:type="paragraph" w:customStyle="1" w:styleId="paragraph">
    <w:name w:val="paragraph"/>
    <w:basedOn w:val="Normale"/>
    <w:rsid w:val="0004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wacimagecontainer">
    <w:name w:val="wacimagecontainer"/>
    <w:basedOn w:val="Carpredefinitoparagrafo"/>
    <w:rsid w:val="000455B1"/>
  </w:style>
  <w:style w:type="character" w:customStyle="1" w:styleId="tabchar">
    <w:name w:val="tabchar"/>
    <w:basedOn w:val="Carpredefinitoparagrafo"/>
    <w:rsid w:val="000455B1"/>
  </w:style>
  <w:style w:type="character" w:customStyle="1" w:styleId="normaltextrun">
    <w:name w:val="normaltextrun"/>
    <w:basedOn w:val="Carpredefinitoparagrafo"/>
    <w:rsid w:val="000455B1"/>
  </w:style>
  <w:style w:type="character" w:customStyle="1" w:styleId="eop">
    <w:name w:val="eop"/>
    <w:basedOn w:val="Carpredefinitoparagrafo"/>
    <w:rsid w:val="000455B1"/>
  </w:style>
  <w:style w:type="paragraph" w:styleId="Paragrafoelenco">
    <w:name w:val="List Paragraph"/>
    <w:basedOn w:val="Normale"/>
    <w:uiPriority w:val="34"/>
    <w:qFormat/>
    <w:rsid w:val="000455B1"/>
    <w:pPr>
      <w:ind w:left="720"/>
      <w:contextualSpacing/>
    </w:pPr>
  </w:style>
  <w:style w:type="paragraph" w:styleId="Revisione">
    <w:name w:val="Revision"/>
    <w:hidden/>
    <w:uiPriority w:val="99"/>
    <w:semiHidden/>
    <w:rsid w:val="00251A1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B9218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218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632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632E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632E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632E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632E9"/>
    <w:rPr>
      <w:b/>
      <w:bCs/>
      <w:sz w:val="20"/>
      <w:szCs w:val="20"/>
    </w:rPr>
  </w:style>
  <w:style w:type="paragraph" w:customStyle="1" w:styleId="BasicParagraph">
    <w:name w:val="[Basic Paragraph]"/>
    <w:basedOn w:val="Normale"/>
    <w:uiPriority w:val="99"/>
    <w:rsid w:val="000912C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kern w:val="0"/>
      <w:sz w:val="24"/>
      <w:szCs w:val="24"/>
      <w14:ligatures w14:val="none"/>
    </w:rPr>
  </w:style>
  <w:style w:type="paragraph" w:styleId="NormaleWeb">
    <w:name w:val="Normal (Web)"/>
    <w:basedOn w:val="Normale"/>
    <w:uiPriority w:val="99"/>
    <w:unhideWhenUsed/>
    <w:rsid w:val="000912C9"/>
    <w:pPr>
      <w:spacing w:before="100" w:beforeAutospacing="1" w:after="100" w:afterAutospacing="1" w:line="240" w:lineRule="auto"/>
    </w:pPr>
    <w:rPr>
      <w:rFonts w:ascii="Calibri" w:hAnsi="Calibri" w:cs="Calibri"/>
      <w:kern w:val="0"/>
      <w:lang w:val="de-DE" w:eastAsia="de-DE"/>
      <w14:ligatures w14:val="none"/>
    </w:rPr>
  </w:style>
  <w:style w:type="paragraph" w:styleId="Nessunaspaziatura">
    <w:name w:val="No Spacing"/>
    <w:uiPriority w:val="1"/>
    <w:qFormat/>
    <w:rsid w:val="000912C9"/>
    <w:pPr>
      <w:spacing w:after="0" w:line="240" w:lineRule="auto"/>
    </w:pPr>
    <w:rPr>
      <w:kern w:val="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Adam Hillan</DisplayName>
        <AccountId>398</AccountId>
        <AccountType/>
      </UserInfo>
      <UserInfo>
        <DisplayName>Apollo Tyres</DisplayName>
        <AccountId>185</AccountId>
        <AccountType/>
      </UserInfo>
      <UserInfo>
        <DisplayName>Peter Cox</DisplayName>
        <AccountId>14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20893-28F0-4543-ADE1-2CAA74819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42B50-A6A5-4DA7-AC17-3E42BA74F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C7AB9-6DC9-4F3D-A097-2501B7ADD9E2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ED6FD0A1-7DF2-452D-9A19-4D079290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Hillan</dc:creator>
  <cp:keywords/>
  <dc:description/>
  <cp:lastModifiedBy>Roberto Beltramolli</cp:lastModifiedBy>
  <cp:revision>20</cp:revision>
  <dcterms:created xsi:type="dcterms:W3CDTF">2024-09-24T15:39:00Z</dcterms:created>
  <dcterms:modified xsi:type="dcterms:W3CDTF">2024-09-25T12:25:00Z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