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4EE85" w14:textId="77777777" w:rsidR="00311B80" w:rsidRPr="004E0F2A" w:rsidRDefault="00311B80" w:rsidP="00311B80">
      <w:pPr>
        <w:rPr>
          <w:rFonts w:ascii="Century Gothic" w:hAnsi="Century Gothic"/>
          <w:b/>
          <w:bCs/>
          <w:sz w:val="32"/>
          <w:szCs w:val="32"/>
        </w:rPr>
      </w:pPr>
      <w:bookmarkStart w:id="0" w:name="_Hlk75431152"/>
      <w:r>
        <w:rPr>
          <w:rFonts w:ascii="Century Gothic" w:hAnsi="Century Gothic"/>
          <w:b/>
          <w:sz w:val="32"/>
        </w:rPr>
        <w:t>L'esclusivo look "quadrante d’orologio" del nuovo pneumatico Vredestein Ultrac Pro segna 25 anni di collaborazione con Italdesign</w:t>
      </w:r>
    </w:p>
    <w:p w14:paraId="5BA97E5F" w14:textId="77777777" w:rsidR="00E82848" w:rsidRPr="003A0714" w:rsidRDefault="00E82848">
      <w:pPr>
        <w:rPr>
          <w:rFonts w:ascii="Century Gothic" w:hAnsi="Century Gothic" w:cs="Calibri"/>
          <w:sz w:val="20"/>
          <w:szCs w:val="20"/>
        </w:rPr>
      </w:pPr>
    </w:p>
    <w:p w14:paraId="4F2AF23F" w14:textId="77777777" w:rsidR="00311B80" w:rsidRDefault="00311B80" w:rsidP="00311B80">
      <w:pPr>
        <w:pStyle w:val="Paragrafoelenco"/>
        <w:numPr>
          <w:ilvl w:val="0"/>
          <w:numId w:val="3"/>
        </w:numPr>
        <w:rPr>
          <w:rFonts w:ascii="Century Gothic" w:hAnsi="Century Gothic" w:cs="Clother Light"/>
          <w:b/>
          <w:bCs/>
          <w:i/>
          <w:iCs/>
          <w:sz w:val="20"/>
          <w:szCs w:val="20"/>
        </w:rPr>
      </w:pPr>
      <w:r>
        <w:rPr>
          <w:rFonts w:ascii="Century Gothic" w:hAnsi="Century Gothic"/>
          <w:b/>
          <w:i/>
          <w:sz w:val="20"/>
        </w:rPr>
        <w:t>Il design dei fianchi mette in risalto le prestazioni e la precisione del nuovissimo pneumatico ad altissime prestazioni (UUHP)</w:t>
      </w:r>
    </w:p>
    <w:p w14:paraId="3D9C30AE" w14:textId="77777777" w:rsidR="00311B80" w:rsidRDefault="00311B80" w:rsidP="00311B80">
      <w:pPr>
        <w:pStyle w:val="Paragrafoelenco"/>
        <w:numPr>
          <w:ilvl w:val="0"/>
          <w:numId w:val="3"/>
        </w:numPr>
        <w:rPr>
          <w:rFonts w:ascii="Century Gothic" w:hAnsi="Century Gothic" w:cs="Clother Light"/>
          <w:b/>
          <w:bCs/>
          <w:i/>
          <w:iCs/>
          <w:sz w:val="20"/>
          <w:szCs w:val="20"/>
        </w:rPr>
      </w:pPr>
      <w:r>
        <w:rPr>
          <w:rFonts w:ascii="Century Gothic" w:hAnsi="Century Gothic"/>
          <w:b/>
          <w:i/>
          <w:sz w:val="20"/>
        </w:rPr>
        <w:t>Il look esclusivo di Ultrac Pro si ispira alla grafica dei cronometri e di altri orologi di qualità</w:t>
      </w:r>
    </w:p>
    <w:p w14:paraId="2C045C3A" w14:textId="77777777" w:rsidR="00311B80" w:rsidRDefault="00311B80" w:rsidP="00311B80">
      <w:pPr>
        <w:pStyle w:val="Paragrafoelenco"/>
        <w:numPr>
          <w:ilvl w:val="0"/>
          <w:numId w:val="3"/>
        </w:numPr>
        <w:rPr>
          <w:rFonts w:ascii="Century Gothic" w:hAnsi="Century Gothic" w:cs="Clother Light"/>
          <w:b/>
          <w:bCs/>
          <w:i/>
          <w:iCs/>
          <w:sz w:val="20"/>
          <w:szCs w:val="20"/>
        </w:rPr>
      </w:pPr>
      <w:r>
        <w:rPr>
          <w:rFonts w:ascii="Century Gothic" w:hAnsi="Century Gothic"/>
          <w:b/>
          <w:i/>
          <w:sz w:val="20"/>
        </w:rPr>
        <w:t>Il lancio segna il 25° anniversario di una stretta collaborazione creativa con Italdesign</w:t>
      </w:r>
    </w:p>
    <w:p w14:paraId="3E52EED1" w14:textId="77777777" w:rsidR="00311B80" w:rsidRPr="00204F64" w:rsidRDefault="00311B80" w:rsidP="00311B80">
      <w:pPr>
        <w:pStyle w:val="Paragrafoelenco"/>
        <w:numPr>
          <w:ilvl w:val="0"/>
          <w:numId w:val="3"/>
        </w:numPr>
        <w:rPr>
          <w:rFonts w:ascii="Century Gothic" w:hAnsi="Century Gothic" w:cs="Clother Light"/>
          <w:b/>
          <w:i/>
          <w:sz w:val="20"/>
          <w:szCs w:val="20"/>
        </w:rPr>
      </w:pPr>
      <w:r>
        <w:rPr>
          <w:rFonts w:ascii="Century Gothic" w:hAnsi="Century Gothic"/>
          <w:b/>
          <w:i/>
          <w:sz w:val="20"/>
        </w:rPr>
        <w:t>Disponibile per un'ampia gamma di veicoli ad alte prestazioni nelle misure fino a</w:t>
      </w:r>
      <w:r>
        <w:br/>
      </w:r>
      <w:r>
        <w:rPr>
          <w:rFonts w:ascii="Century Gothic" w:hAnsi="Century Gothic"/>
          <w:b/>
          <w:i/>
          <w:sz w:val="20"/>
        </w:rPr>
        <w:t>24 pollici</w:t>
      </w:r>
    </w:p>
    <w:p w14:paraId="57E6D28F" w14:textId="77777777" w:rsidR="00DF405E" w:rsidRPr="0005488D" w:rsidRDefault="00DF405E" w:rsidP="0005488D">
      <w:pPr>
        <w:rPr>
          <w:rFonts w:ascii="Century Gothic" w:hAnsi="Century Gothic" w:cs="Calibri"/>
          <w:sz w:val="20"/>
          <w:szCs w:val="20"/>
        </w:rPr>
      </w:pPr>
    </w:p>
    <w:p w14:paraId="4E4511F0" w14:textId="77777777" w:rsidR="00311B80" w:rsidDel="009D6AA3" w:rsidRDefault="00311B80" w:rsidP="00311B80">
      <w:pPr>
        <w:rPr>
          <w:rFonts w:ascii="Century Gothic" w:hAnsi="Century Gothic"/>
          <w:sz w:val="20"/>
          <w:szCs w:val="20"/>
        </w:rPr>
      </w:pPr>
      <w:r>
        <w:rPr>
          <w:rFonts w:ascii="Century Gothic" w:hAnsi="Century Gothic"/>
          <w:b/>
          <w:sz w:val="20"/>
        </w:rPr>
        <w:t xml:space="preserve">12 marzo 2024 </w:t>
      </w:r>
      <w:r>
        <w:rPr>
          <w:rFonts w:ascii="Century Gothic" w:hAnsi="Century Gothic"/>
          <w:sz w:val="20"/>
        </w:rPr>
        <w:t xml:space="preserve">– Il nuovo pneumatico Vredestein Ultrac Pro ad altissime prestazioni (UUHP) viene presentato oggi con un esclusivo design asimmetrico dei fianchi creato appositamente dalla rinomata società italiana di design, progettazione e prototipazione Italdesign. Il look esclusivo si ispira alla grafica dei cronometri e di altri orologi di qualità, con il tema generale del trascorrere del tempo che fa riferimento al focus prestazionale dello pneumatico. </w:t>
      </w:r>
    </w:p>
    <w:p w14:paraId="4ACDF389" w14:textId="77777777" w:rsidR="00311B80" w:rsidRDefault="00311B80" w:rsidP="00311B80">
      <w:pPr>
        <w:rPr>
          <w:rFonts w:ascii="Century Gothic" w:hAnsi="Century Gothic"/>
          <w:sz w:val="20"/>
          <w:szCs w:val="20"/>
        </w:rPr>
      </w:pPr>
    </w:p>
    <w:p w14:paraId="5A04B652" w14:textId="77777777" w:rsidR="00311B80" w:rsidRPr="009D6AA3" w:rsidRDefault="00311B80" w:rsidP="00311B80">
      <w:pPr>
        <w:rPr>
          <w:rFonts w:ascii="Century Gothic" w:eastAsia="Times New Roman" w:hAnsi="Century Gothic"/>
          <w:sz w:val="20"/>
          <w:szCs w:val="20"/>
        </w:rPr>
      </w:pPr>
      <w:r>
        <w:rPr>
          <w:rFonts w:ascii="Century Gothic" w:hAnsi="Century Gothic"/>
          <w:sz w:val="20"/>
        </w:rPr>
        <w:t>Il debutto del nuovo Ultrac Pro segna il 25° anniversario della stretta collaborazione creativa tra Apollo Tyres e Italdesign</w:t>
      </w:r>
      <w:r>
        <w:rPr>
          <w:rFonts w:ascii="Century Gothic" w:hAnsi="Century Gothic"/>
          <w:color w:val="000000" w:themeColor="text1"/>
          <w:sz w:val="20"/>
        </w:rPr>
        <w:t>; le aziende hanno collaborato per la prima volta per lo sviluppo del modello Sportrac</w:t>
      </w:r>
      <w:r>
        <w:rPr>
          <w:rFonts w:ascii="Century Gothic" w:hAnsi="Century Gothic"/>
          <w:color w:val="000000"/>
          <w:sz w:val="20"/>
          <w:shd w:val="clear" w:color="auto" w:fill="FFFFFF"/>
        </w:rPr>
        <w:t>, introdotto nel 1999</w:t>
      </w:r>
      <w:r>
        <w:rPr>
          <w:rFonts w:ascii="Century Gothic" w:hAnsi="Century Gothic"/>
          <w:sz w:val="20"/>
        </w:rPr>
        <w:t>.</w:t>
      </w:r>
    </w:p>
    <w:p w14:paraId="01D342AE" w14:textId="77777777" w:rsidR="00311B80" w:rsidRPr="00CC4E35" w:rsidRDefault="00311B80" w:rsidP="00311B80">
      <w:pPr>
        <w:rPr>
          <w:rFonts w:ascii="Century Gothic" w:eastAsia="Times New Roman" w:hAnsi="Century Gothic"/>
          <w:sz w:val="20"/>
          <w:szCs w:val="20"/>
        </w:rPr>
      </w:pPr>
    </w:p>
    <w:p w14:paraId="20B1CD5A" w14:textId="77777777" w:rsidR="00311B80" w:rsidRDefault="00311B80" w:rsidP="00311B80">
      <w:pPr>
        <w:rPr>
          <w:rFonts w:ascii="Century Gothic" w:hAnsi="Century Gothic"/>
          <w:sz w:val="20"/>
          <w:szCs w:val="20"/>
        </w:rPr>
      </w:pPr>
      <w:r>
        <w:rPr>
          <w:rFonts w:ascii="Century Gothic" w:hAnsi="Century Gothic"/>
          <w:sz w:val="20"/>
        </w:rPr>
        <w:t>L'aspetto del nuovo pneumatico evoca il quadrante di un orologio, con una sequenza di linee intorno alla circonferenza a simboleggiare i marcatori dei secondi e dei minuti. Su una parte del fianco, a questo tema viene dato un tocco moderno attraverso una sequenza di numeri che suggeriscono un cronometro o un orologio digitali. Conferendo allo pneumatico l'aspetto di un orologio, Italdesign mette in risalto anche la precisione e l'attenzione ai dettagli con cui questo pneumatico è stato concepito.</w:t>
      </w:r>
    </w:p>
    <w:p w14:paraId="601FBBC1" w14:textId="77777777" w:rsidR="00311B80" w:rsidRPr="00CC4E35" w:rsidRDefault="00311B80" w:rsidP="00311B80">
      <w:pPr>
        <w:rPr>
          <w:rFonts w:ascii="Century Gothic" w:eastAsia="Times New Roman" w:hAnsi="Century Gothic"/>
          <w:sz w:val="20"/>
          <w:szCs w:val="20"/>
        </w:rPr>
      </w:pPr>
    </w:p>
    <w:p w14:paraId="3C72C596" w14:textId="77777777" w:rsidR="00311B80" w:rsidRDefault="00311B80" w:rsidP="00311B80">
      <w:pPr>
        <w:rPr>
          <w:rFonts w:ascii="Century Gothic" w:hAnsi="Century Gothic"/>
          <w:sz w:val="20"/>
          <w:szCs w:val="20"/>
        </w:rPr>
      </w:pPr>
      <w:r>
        <w:rPr>
          <w:rFonts w:ascii="Century Gothic" w:hAnsi="Century Gothic"/>
          <w:sz w:val="20"/>
        </w:rPr>
        <w:t>Ultrac Pro è disponibile nelle misure fino a 24 pollici ed è adatto a una vasta gamma di supercar, auto sportive, berline ad alte prestazioni e SUV.</w:t>
      </w:r>
    </w:p>
    <w:p w14:paraId="1A12E99B" w14:textId="77777777" w:rsidR="00311B80" w:rsidRPr="007157DB" w:rsidRDefault="00311B80" w:rsidP="00311B80">
      <w:pPr>
        <w:rPr>
          <w:rFonts w:ascii="Century Gothic" w:hAnsi="Century Gothic"/>
          <w:sz w:val="20"/>
          <w:szCs w:val="20"/>
        </w:rPr>
      </w:pPr>
    </w:p>
    <w:p w14:paraId="6298982D" w14:textId="77777777" w:rsidR="00311B80" w:rsidRDefault="00311B80" w:rsidP="00311B80">
      <w:pPr>
        <w:rPr>
          <w:rFonts w:ascii="Century Gothic" w:hAnsi="Century Gothic"/>
          <w:sz w:val="20"/>
          <w:szCs w:val="20"/>
        </w:rPr>
      </w:pPr>
      <w:r>
        <w:rPr>
          <w:rFonts w:ascii="Century Gothic" w:hAnsi="Century Gothic"/>
          <w:sz w:val="20"/>
        </w:rPr>
        <w:t>Per creare lo pneumatico, i team di marketing e di ricerca e sviluppo di Apollo Tyres prima hanno definito le caratteristiche tecniche tipiche degli pneumatici Vredestein e successivamente hanno collaborato con Italdesign su un concept in grado di attrarre una clientela interessata alle prestazioni. Le due aziende hanno favorito uno scambio creativo dinamico che ha permesso di combinare le rispettive competenze di progettazione, creando un prodotto che può contribuire in modo significativo al design complessivo del veicolo.</w:t>
      </w:r>
    </w:p>
    <w:p w14:paraId="1312F162" w14:textId="77777777" w:rsidR="00311B80" w:rsidRDefault="00311B80" w:rsidP="00311B80">
      <w:pPr>
        <w:rPr>
          <w:rFonts w:ascii="Century Gothic" w:hAnsi="Century Gothic"/>
          <w:sz w:val="20"/>
          <w:szCs w:val="20"/>
        </w:rPr>
      </w:pPr>
    </w:p>
    <w:p w14:paraId="58C2F9D1" w14:textId="77777777" w:rsidR="00311B80" w:rsidRDefault="00311B80" w:rsidP="00311B80">
      <w:pPr>
        <w:rPr>
          <w:rFonts w:ascii="Century Gothic" w:eastAsia="Century Gothic" w:hAnsi="Century Gothic" w:cs="Century Gothic"/>
          <w:color w:val="000000" w:themeColor="text1"/>
          <w:sz w:val="20"/>
          <w:szCs w:val="20"/>
        </w:rPr>
      </w:pPr>
      <w:r>
        <w:rPr>
          <w:rFonts w:ascii="Century Gothic" w:hAnsi="Century Gothic"/>
          <w:color w:val="000000" w:themeColor="text1"/>
          <w:sz w:val="20"/>
        </w:rPr>
        <w:t xml:space="preserve">Disegnato da Giorgetto Giugiaro, uno dei più influenti designer di automobili al mondo, il modello Vredestein Sportrac </w:t>
      </w:r>
      <w:r>
        <w:rPr>
          <w:rFonts w:ascii="Century Gothic" w:hAnsi="Century Gothic"/>
          <w:color w:val="000000"/>
          <w:sz w:val="20"/>
          <w:shd w:val="clear" w:color="auto" w:fill="FFFFFF"/>
        </w:rPr>
        <w:t>del 1999</w:t>
      </w:r>
      <w:r>
        <w:rPr>
          <w:rFonts w:ascii="Century Gothic" w:hAnsi="Century Gothic"/>
          <w:color w:val="000000" w:themeColor="text1"/>
          <w:sz w:val="20"/>
        </w:rPr>
        <w:t xml:space="preserve"> presentava un look asimmetrico innovativo che ne enfatizzava l'aspetto sportivo. Da allora, le due aziende hanno collaborato in diversi progetti, combinando competenze creative e innovazione tecnica per produrre pneumatici visivamente accattivanti e ad alte prestazioni.</w:t>
      </w:r>
    </w:p>
    <w:p w14:paraId="4AF6B020" w14:textId="77777777" w:rsidR="00311B80" w:rsidRPr="00CC4E35" w:rsidRDefault="00311B80" w:rsidP="00311B80">
      <w:pPr>
        <w:rPr>
          <w:rFonts w:ascii="Century Gothic" w:eastAsia="Times New Roman" w:hAnsi="Century Gothic"/>
          <w:color w:val="000000" w:themeColor="text1"/>
          <w:sz w:val="20"/>
          <w:szCs w:val="20"/>
        </w:rPr>
      </w:pPr>
    </w:p>
    <w:p w14:paraId="74CF965C" w14:textId="77777777" w:rsidR="00311B80" w:rsidRPr="006C74A5" w:rsidRDefault="00311B80" w:rsidP="00311B80">
      <w:pPr>
        <w:textAlignment w:val="baseline"/>
        <w:rPr>
          <w:rFonts w:ascii="Century Gothic" w:eastAsia="Times New Roman" w:hAnsi="Century Gothic"/>
          <w:sz w:val="20"/>
          <w:szCs w:val="20"/>
        </w:rPr>
      </w:pPr>
      <w:r>
        <w:rPr>
          <w:rFonts w:ascii="Century Gothic" w:hAnsi="Century Gothic"/>
          <w:sz w:val="20"/>
        </w:rPr>
        <w:t xml:space="preserve">Benoit Rivallant, Presidente di Apollo Tyre Europe, afferma: "Siamo orgogliosi della nostra lunga collaborazione con Italdesign; un'azienda che dal 1968 ha influenzato le tendenze del settore automobilistico. Essa condivide molti dei nostri valori fondamentali e ci sono solide sinergie nel modo in cui ci approcciamo a una nuova sfida creativa. Italdesign è stata fondamentale per trasformare il marchio Vredestein in ciò che è oggi, aiutando i nostri </w:t>
      </w:r>
      <w:r>
        <w:rPr>
          <w:rFonts w:ascii="Century Gothic" w:hAnsi="Century Gothic"/>
          <w:sz w:val="20"/>
        </w:rPr>
        <w:lastRenderedPageBreak/>
        <w:t>pneumatici a distinguersi in un mercato altamente competitivo. È molto gratificante, ora, presentare di nuovo sul mercato qualcosa di veramente unico".</w:t>
      </w:r>
    </w:p>
    <w:p w14:paraId="5AC84659" w14:textId="77777777" w:rsidR="00311B80" w:rsidRPr="00D25BC1" w:rsidRDefault="00311B80" w:rsidP="00311B80">
      <w:pPr>
        <w:textAlignment w:val="baseline"/>
        <w:rPr>
          <w:rFonts w:ascii="Century Gothic" w:eastAsia="Times New Roman" w:hAnsi="Century Gothic"/>
          <w:sz w:val="20"/>
          <w:szCs w:val="20"/>
        </w:rPr>
      </w:pPr>
    </w:p>
    <w:p w14:paraId="503FB925" w14:textId="77777777" w:rsidR="00311B80" w:rsidRPr="00D25BC1" w:rsidRDefault="00311B80" w:rsidP="00311B80">
      <w:pPr>
        <w:textAlignment w:val="baseline"/>
        <w:rPr>
          <w:rFonts w:ascii="Century Gothic" w:eastAsia="Times New Roman" w:hAnsi="Century Gothic"/>
          <w:sz w:val="20"/>
          <w:szCs w:val="20"/>
        </w:rPr>
      </w:pPr>
      <w:r>
        <w:rPr>
          <w:rFonts w:ascii="Century Gothic" w:hAnsi="Century Gothic"/>
          <w:sz w:val="20"/>
        </w:rPr>
        <w:t>Joaquin Garcia, Head of Design di Italdesign, aggiunge: "Proprio come quando progettiamo un'auto, pensiamo al fianco dello pneumatico come a una tela vuota per dare carattere a un prodotto ad alte prestazioni, ed è proprio su questo che abbiamo lavorato per Ultrac Pro. Abbiamo apprezzato la collaborazione degli ultimi 25 anni con il marchio Vredestein; le informazioni ricavate da ciascun pneumatico sono servite come base per lo sviluppo del prodotto successivo".</w:t>
      </w:r>
    </w:p>
    <w:p w14:paraId="37AEA11A" w14:textId="77777777" w:rsidR="00311B80" w:rsidRPr="00D25BC1" w:rsidRDefault="00311B80" w:rsidP="00311B80">
      <w:pPr>
        <w:textAlignment w:val="baseline"/>
        <w:rPr>
          <w:rFonts w:ascii="Century Gothic" w:eastAsia="Times New Roman" w:hAnsi="Century Gothic"/>
          <w:sz w:val="20"/>
          <w:szCs w:val="20"/>
        </w:rPr>
      </w:pPr>
    </w:p>
    <w:p w14:paraId="4167220F" w14:textId="77777777" w:rsidR="00311B80" w:rsidRDefault="00311B80" w:rsidP="00311B80">
      <w:pPr>
        <w:rPr>
          <w:rFonts w:ascii="Century Gothic" w:eastAsia="Century Gothic" w:hAnsi="Century Gothic" w:cs="Century Gothic"/>
          <w:b/>
          <w:bCs/>
          <w:sz w:val="20"/>
          <w:szCs w:val="20"/>
          <w:shd w:val="clear" w:color="auto" w:fill="FFFFFF"/>
        </w:rPr>
      </w:pPr>
      <w:r>
        <w:rPr>
          <w:rFonts w:ascii="Century Gothic" w:hAnsi="Century Gothic"/>
          <w:color w:val="000000"/>
          <w:sz w:val="20"/>
          <w:shd w:val="clear" w:color="auto" w:fill="FFFFFF"/>
        </w:rPr>
        <w:t>Il modello</w:t>
      </w:r>
      <w:r>
        <w:rPr>
          <w:rFonts w:ascii="Century Gothic" w:hAnsi="Century Gothic"/>
          <w:color w:val="000000" w:themeColor="text1"/>
          <w:sz w:val="20"/>
        </w:rPr>
        <w:t xml:space="preserve"> Ultrac</w:t>
      </w:r>
      <w:r>
        <w:rPr>
          <w:rFonts w:ascii="Century Gothic" w:hAnsi="Century Gothic"/>
          <w:color w:val="000000"/>
          <w:sz w:val="20"/>
          <w:shd w:val="clear" w:color="auto" w:fill="FFFFFF"/>
        </w:rPr>
        <w:t xml:space="preserve"> Pro è dis</w:t>
      </w:r>
      <w:r>
        <w:rPr>
          <w:rFonts w:ascii="Century Gothic" w:hAnsi="Century Gothic"/>
          <w:sz w:val="20"/>
        </w:rPr>
        <w:t xml:space="preserve">ponibile in un'ampia gamma di misure adatte per cerchi da 18 a 24 pollici e potrà </w:t>
      </w:r>
      <w:r>
        <w:rPr>
          <w:rFonts w:ascii="Century Gothic" w:hAnsi="Century Gothic"/>
          <w:color w:val="000000"/>
          <w:sz w:val="20"/>
          <w:shd w:val="clear" w:color="auto" w:fill="FFFFFF"/>
        </w:rPr>
        <w:t xml:space="preserve">essere acquistato a </w:t>
      </w:r>
      <w:r>
        <w:rPr>
          <w:rFonts w:ascii="Century Gothic" w:hAnsi="Century Gothic"/>
          <w:color w:val="000000" w:themeColor="text1"/>
          <w:sz w:val="20"/>
          <w:shd w:val="clear" w:color="auto" w:fill="FFFFFF"/>
        </w:rPr>
        <w:t>primavera 2024</w:t>
      </w:r>
      <w:r>
        <w:rPr>
          <w:rFonts w:ascii="Century Gothic" w:hAnsi="Century Gothic"/>
          <w:b/>
          <w:sz w:val="20"/>
          <w:shd w:val="clear" w:color="auto" w:fill="FFFFFF"/>
        </w:rPr>
        <w:t>.</w:t>
      </w:r>
      <w:r>
        <w:rPr>
          <w:rFonts w:ascii="Century Gothic" w:hAnsi="Century Gothic"/>
          <w:b/>
          <w:sz w:val="20"/>
        </w:rPr>
        <w:t xml:space="preserve"> </w:t>
      </w:r>
    </w:p>
    <w:p w14:paraId="2C927B75" w14:textId="77777777" w:rsidR="00311B80" w:rsidRDefault="00311B80" w:rsidP="00311B80">
      <w:pPr>
        <w:rPr>
          <w:rFonts w:ascii="Century Gothic" w:eastAsia="Century Gothic" w:hAnsi="Century Gothic" w:cs="Century Gothic"/>
          <w:b/>
          <w:sz w:val="20"/>
          <w:szCs w:val="20"/>
          <w:shd w:val="clear" w:color="auto" w:fill="FFFFFF"/>
        </w:rPr>
      </w:pPr>
    </w:p>
    <w:p w14:paraId="0A970176" w14:textId="61A3EB65" w:rsidR="00311B80" w:rsidRPr="00250A03" w:rsidRDefault="00311B80" w:rsidP="00311B80">
      <w:pPr>
        <w:rPr>
          <w:rFonts w:ascii="Century Gothic" w:hAnsi="Century Gothic" w:cs="Clother Light"/>
          <w:sz w:val="20"/>
          <w:szCs w:val="20"/>
        </w:rPr>
      </w:pPr>
      <w:r>
        <w:rPr>
          <w:rFonts w:ascii="Century Gothic" w:hAnsi="Century Gothic"/>
          <w:sz w:val="20"/>
        </w:rPr>
        <w:t xml:space="preserve">Per ulteriori informazioni sulla gamma Ultrac Pro, visitare: </w:t>
      </w:r>
      <w:hyperlink r:id="rId10" w:history="1">
        <w:r w:rsidRPr="00C568F7">
          <w:rPr>
            <w:rStyle w:val="Collegamentoipertestuale"/>
            <w:rFonts w:ascii="Century Gothic" w:hAnsi="Century Gothic" w:cstheme="minorBidi"/>
            <w:sz w:val="20"/>
          </w:rPr>
          <w:t>vredestein.it</w:t>
        </w:r>
      </w:hyperlink>
    </w:p>
    <w:p w14:paraId="6C481DB2" w14:textId="77777777" w:rsidR="00CE1FD8" w:rsidRPr="005C634E" w:rsidRDefault="00CE1FD8" w:rsidP="0064300F">
      <w:pPr>
        <w:rPr>
          <w:rFonts w:ascii="Century Gothic" w:hAnsi="Century Gothic" w:cs="Clother Light"/>
          <w:sz w:val="20"/>
          <w:szCs w:val="20"/>
        </w:rPr>
      </w:pPr>
    </w:p>
    <w:p w14:paraId="330C9595" w14:textId="77777777" w:rsidR="00665540" w:rsidRPr="00351D60" w:rsidRDefault="00665540" w:rsidP="00665540">
      <w:pPr>
        <w:jc w:val="center"/>
        <w:rPr>
          <w:rFonts w:ascii="Century Gothic" w:hAnsi="Century Gothic" w:cs="Clother Light"/>
          <w:bCs/>
          <w:i/>
          <w:sz w:val="20"/>
          <w:szCs w:val="20"/>
        </w:rPr>
      </w:pPr>
      <w:r w:rsidRPr="00351D60">
        <w:rPr>
          <w:rFonts w:ascii="Century Gothic" w:hAnsi="Century Gothic"/>
          <w:bCs/>
          <w:i/>
          <w:sz w:val="20"/>
        </w:rPr>
        <w:t>[FINE]</w:t>
      </w:r>
    </w:p>
    <w:p w14:paraId="04D35677" w14:textId="77777777" w:rsidR="00665540" w:rsidRPr="003A0714" w:rsidRDefault="00665540" w:rsidP="00665540">
      <w:pPr>
        <w:pStyle w:val="ox-e23b717313-msonormal"/>
        <w:shd w:val="clear" w:color="auto" w:fill="FFFFFF"/>
        <w:spacing w:before="0" w:beforeAutospacing="0" w:after="0" w:afterAutospacing="0"/>
        <w:rPr>
          <w:rFonts w:ascii="Century Gothic" w:hAnsi="Century Gothic" w:cs="Clother Light"/>
          <w:i/>
          <w:sz w:val="20"/>
          <w:szCs w:val="20"/>
        </w:rPr>
      </w:pPr>
    </w:p>
    <w:p w14:paraId="3AA8C4D5" w14:textId="77777777" w:rsidR="00665540" w:rsidRPr="003A0714" w:rsidRDefault="00665540" w:rsidP="00665540">
      <w:pPr>
        <w:pStyle w:val="ox-e23b717313-msonormal"/>
        <w:shd w:val="clear" w:color="auto" w:fill="FFFFFF"/>
        <w:spacing w:before="0" w:beforeAutospacing="0" w:after="0" w:afterAutospacing="0"/>
        <w:rPr>
          <w:rFonts w:ascii="Century Gothic" w:hAnsi="Century Gothic" w:cs="Clother Light"/>
          <w:i/>
          <w:sz w:val="20"/>
          <w:szCs w:val="20"/>
        </w:rPr>
      </w:pPr>
    </w:p>
    <w:p w14:paraId="779402A8" w14:textId="77777777" w:rsidR="00665540" w:rsidRDefault="00665540" w:rsidP="00665540">
      <w:pPr>
        <w:rPr>
          <w:rFonts w:ascii="Century Gothic" w:hAnsi="Century Gothic"/>
          <w:b/>
          <w:bCs/>
          <w:color w:val="5C2D90"/>
          <w:sz w:val="16"/>
          <w:szCs w:val="16"/>
          <w:lang w:val="it"/>
        </w:rPr>
      </w:pPr>
      <w:r w:rsidRPr="004D1A43">
        <w:rPr>
          <w:rFonts w:ascii="Century Gothic" w:hAnsi="Century Gothic"/>
          <w:b/>
          <w:bCs/>
          <w:color w:val="5C2D90"/>
          <w:sz w:val="16"/>
          <w:szCs w:val="16"/>
          <w:lang w:val="it"/>
        </w:rPr>
        <w:t>Per ulteriori dettagli contattare:</w:t>
      </w:r>
    </w:p>
    <w:p w14:paraId="0436DAB9" w14:textId="77777777" w:rsidR="00665540" w:rsidRPr="0029035C" w:rsidRDefault="00665540" w:rsidP="00665540">
      <w:pPr>
        <w:rPr>
          <w:rFonts w:ascii="Century Gothic" w:eastAsia="Times New Roman" w:hAnsi="Century Gothic" w:cs="Clother Light"/>
          <w:bCs/>
          <w:color w:val="000000"/>
          <w:sz w:val="16"/>
          <w:szCs w:val="16"/>
        </w:rPr>
      </w:pPr>
    </w:p>
    <w:p w14:paraId="4771B011" w14:textId="77777777" w:rsidR="00665540" w:rsidRPr="004D1A43" w:rsidRDefault="00665540" w:rsidP="00665540">
      <w:pPr>
        <w:pStyle w:val="Nessunaspaziatura"/>
        <w:jc w:val="both"/>
        <w:rPr>
          <w:rFonts w:ascii="Century Gothic" w:hAnsi="Century Gothic"/>
          <w:b/>
          <w:sz w:val="16"/>
          <w:szCs w:val="16"/>
        </w:rPr>
      </w:pPr>
      <w:r w:rsidRPr="004D1A43">
        <w:rPr>
          <w:rFonts w:ascii="Century Gothic" w:hAnsi="Century Gothic"/>
          <w:b/>
          <w:sz w:val="16"/>
          <w:szCs w:val="16"/>
        </w:rPr>
        <w:t>Ufficio Stampa Vredestein Italia</w:t>
      </w:r>
    </w:p>
    <w:p w14:paraId="6F7C533D" w14:textId="77777777" w:rsidR="00665540" w:rsidRPr="00054675" w:rsidRDefault="00665540" w:rsidP="00665540">
      <w:pPr>
        <w:pStyle w:val="Nessunaspaziatura"/>
        <w:rPr>
          <w:rFonts w:ascii="Century Gothic" w:hAnsi="Century Gothic"/>
          <w:bCs/>
          <w:sz w:val="16"/>
          <w:szCs w:val="16"/>
        </w:rPr>
      </w:pPr>
      <w:r w:rsidRPr="00054675">
        <w:rPr>
          <w:rFonts w:ascii="Century Gothic" w:hAnsi="Century Gothic"/>
          <w:bCs/>
          <w:sz w:val="16"/>
          <w:szCs w:val="16"/>
        </w:rPr>
        <w:t>Anice Srl</w:t>
      </w:r>
    </w:p>
    <w:p w14:paraId="0F924DEA" w14:textId="77777777" w:rsidR="00665540" w:rsidRPr="00054675" w:rsidRDefault="00665540" w:rsidP="00665540">
      <w:pPr>
        <w:pStyle w:val="Nessunaspaziatura"/>
        <w:rPr>
          <w:rFonts w:ascii="Century Gothic" w:hAnsi="Century Gothic"/>
          <w:bCs/>
          <w:sz w:val="16"/>
          <w:szCs w:val="16"/>
        </w:rPr>
      </w:pPr>
      <w:r w:rsidRPr="00054675">
        <w:rPr>
          <w:rFonts w:ascii="Century Gothic" w:hAnsi="Century Gothic"/>
          <w:bCs/>
          <w:sz w:val="16"/>
          <w:szCs w:val="16"/>
        </w:rPr>
        <w:t>Via Torre Pellice 17 – 10156 Torino</w:t>
      </w:r>
    </w:p>
    <w:p w14:paraId="7AC3BC22" w14:textId="77777777" w:rsidR="00665540" w:rsidRPr="00054675" w:rsidRDefault="00665540" w:rsidP="00665540">
      <w:pPr>
        <w:pStyle w:val="Nessunaspaziatura"/>
        <w:rPr>
          <w:rFonts w:ascii="Century Gothic" w:hAnsi="Century Gothic"/>
          <w:bCs/>
          <w:sz w:val="16"/>
          <w:szCs w:val="16"/>
        </w:rPr>
      </w:pPr>
      <w:r w:rsidRPr="00054675">
        <w:rPr>
          <w:rFonts w:ascii="Century Gothic" w:hAnsi="Century Gothic"/>
          <w:bCs/>
          <w:sz w:val="16"/>
          <w:szCs w:val="16"/>
        </w:rPr>
        <w:t>Tel. +39 011 0161111</w:t>
      </w:r>
    </w:p>
    <w:p w14:paraId="4215520C" w14:textId="77777777" w:rsidR="00665540" w:rsidRPr="00054675" w:rsidRDefault="00C568F7" w:rsidP="00665540">
      <w:pPr>
        <w:pStyle w:val="NormaleWeb"/>
        <w:shd w:val="clear" w:color="auto" w:fill="FFFFFF"/>
        <w:spacing w:before="0" w:beforeAutospacing="0" w:after="0" w:afterAutospacing="0"/>
        <w:rPr>
          <w:rFonts w:ascii="Century Gothic" w:hAnsi="Century Gothic"/>
          <w:color w:val="5F5F5F"/>
          <w:sz w:val="16"/>
          <w:szCs w:val="16"/>
        </w:rPr>
      </w:pPr>
      <w:hyperlink r:id="rId11" w:history="1">
        <w:r w:rsidR="00665540" w:rsidRPr="009F2549">
          <w:rPr>
            <w:rStyle w:val="Collegamentoipertestuale"/>
            <w:rFonts w:ascii="Century Gothic" w:hAnsi="Century Gothic"/>
            <w:sz w:val="16"/>
            <w:szCs w:val="16"/>
          </w:rPr>
          <w:t>vredestein@anicecommunication.com</w:t>
        </w:r>
      </w:hyperlink>
    </w:p>
    <w:p w14:paraId="46F96D33" w14:textId="77777777" w:rsidR="00665540" w:rsidRPr="0041486B" w:rsidRDefault="00665540" w:rsidP="00665540">
      <w:pPr>
        <w:pStyle w:val="NormaleWeb"/>
        <w:shd w:val="clear" w:color="auto" w:fill="FFFFFF"/>
        <w:spacing w:before="0" w:beforeAutospacing="0" w:after="0" w:afterAutospacing="0"/>
        <w:rPr>
          <w:rFonts w:ascii="Trebuchet MS" w:hAnsi="Trebuchet MS"/>
          <w:color w:val="5F5F5F"/>
          <w:sz w:val="10"/>
          <w:szCs w:val="10"/>
        </w:rPr>
      </w:pPr>
    </w:p>
    <w:p w14:paraId="69DF2B5F" w14:textId="77777777" w:rsidR="00665540" w:rsidRPr="000854B6" w:rsidRDefault="00665540" w:rsidP="00665540">
      <w:pPr>
        <w:pStyle w:val="Nessunaspaziatura"/>
        <w:rPr>
          <w:rFonts w:ascii="Century Gothic" w:hAnsi="Century Gothic"/>
          <w:bCs/>
          <w:sz w:val="16"/>
          <w:szCs w:val="16"/>
        </w:rPr>
      </w:pPr>
      <w:r w:rsidRPr="00054675">
        <w:rPr>
          <w:rFonts w:ascii="Century Gothic" w:hAnsi="Century Gothic"/>
          <w:bCs/>
          <w:sz w:val="16"/>
          <w:szCs w:val="16"/>
        </w:rPr>
        <w:t xml:space="preserve">Roberto Beltramolli </w:t>
      </w:r>
      <w:r>
        <w:rPr>
          <w:rFonts w:ascii="Century Gothic" w:hAnsi="Century Gothic"/>
          <w:bCs/>
          <w:sz w:val="16"/>
          <w:szCs w:val="16"/>
        </w:rPr>
        <w:t>|</w:t>
      </w:r>
      <w:r w:rsidRPr="00054675">
        <w:rPr>
          <w:rFonts w:ascii="Century Gothic" w:hAnsi="Century Gothic"/>
          <w:bCs/>
          <w:sz w:val="16"/>
          <w:szCs w:val="16"/>
        </w:rPr>
        <w:t xml:space="preserve"> +39 335 6068559</w:t>
      </w:r>
    </w:p>
    <w:p w14:paraId="318FC04B" w14:textId="77777777" w:rsidR="00665540" w:rsidRPr="000854B6" w:rsidRDefault="00665540" w:rsidP="00665540">
      <w:pPr>
        <w:pStyle w:val="Nessunaspaziatura"/>
        <w:rPr>
          <w:rFonts w:ascii="Century Gothic" w:hAnsi="Century Gothic"/>
          <w:bCs/>
          <w:sz w:val="16"/>
          <w:szCs w:val="16"/>
        </w:rPr>
      </w:pPr>
      <w:r w:rsidRPr="00054675">
        <w:rPr>
          <w:rFonts w:ascii="Century Gothic" w:hAnsi="Century Gothic"/>
          <w:bCs/>
          <w:sz w:val="16"/>
          <w:szCs w:val="16"/>
        </w:rPr>
        <w:t xml:space="preserve">Patrizia Tontini </w:t>
      </w:r>
      <w:r>
        <w:rPr>
          <w:rFonts w:ascii="Century Gothic" w:hAnsi="Century Gothic"/>
          <w:bCs/>
          <w:sz w:val="16"/>
          <w:szCs w:val="16"/>
        </w:rPr>
        <w:t>|</w:t>
      </w:r>
      <w:r w:rsidRPr="00054675">
        <w:rPr>
          <w:rFonts w:ascii="Century Gothic" w:hAnsi="Century Gothic"/>
          <w:bCs/>
          <w:sz w:val="16"/>
          <w:szCs w:val="16"/>
        </w:rPr>
        <w:t xml:space="preserve"> +39 335 6068557</w:t>
      </w:r>
    </w:p>
    <w:p w14:paraId="72D0BC7C" w14:textId="77777777" w:rsidR="00665540" w:rsidRDefault="00665540" w:rsidP="00665540">
      <w:pPr>
        <w:pStyle w:val="Nessunaspaziatura"/>
        <w:rPr>
          <w:rFonts w:ascii="Century Gothic" w:hAnsi="Century Gothic"/>
          <w:bCs/>
          <w:sz w:val="16"/>
          <w:szCs w:val="16"/>
        </w:rPr>
      </w:pPr>
      <w:r w:rsidRPr="00054675">
        <w:rPr>
          <w:rFonts w:ascii="Century Gothic" w:hAnsi="Century Gothic"/>
          <w:bCs/>
          <w:sz w:val="16"/>
          <w:szCs w:val="16"/>
        </w:rPr>
        <w:t xml:space="preserve">Paola Maina </w:t>
      </w:r>
      <w:r>
        <w:rPr>
          <w:rFonts w:ascii="Century Gothic" w:hAnsi="Century Gothic"/>
          <w:bCs/>
          <w:sz w:val="16"/>
          <w:szCs w:val="16"/>
        </w:rPr>
        <w:t>|</w:t>
      </w:r>
      <w:r w:rsidRPr="00054675">
        <w:rPr>
          <w:rFonts w:ascii="Century Gothic" w:hAnsi="Century Gothic"/>
          <w:bCs/>
          <w:sz w:val="16"/>
          <w:szCs w:val="16"/>
        </w:rPr>
        <w:t xml:space="preserve"> +39 347 6713167</w:t>
      </w:r>
    </w:p>
    <w:p w14:paraId="4CDBC693" w14:textId="77777777" w:rsidR="00665540" w:rsidRDefault="00665540" w:rsidP="00665540">
      <w:pPr>
        <w:pStyle w:val="Nessunaspaziatura"/>
        <w:rPr>
          <w:rFonts w:ascii="Century Gothic" w:hAnsi="Century Gothic"/>
          <w:bCs/>
          <w:sz w:val="16"/>
          <w:szCs w:val="16"/>
        </w:rPr>
      </w:pPr>
    </w:p>
    <w:p w14:paraId="265DD40A" w14:textId="77777777" w:rsidR="00665540" w:rsidRPr="009F5FEE" w:rsidRDefault="00665540" w:rsidP="00665540">
      <w:pPr>
        <w:pStyle w:val="Nessunaspaziatura"/>
        <w:rPr>
          <w:rStyle w:val="eop"/>
          <w:rFonts w:ascii="Century Gothic" w:hAnsi="Century Gothic"/>
          <w:bCs/>
          <w:sz w:val="16"/>
          <w:szCs w:val="16"/>
        </w:rPr>
      </w:pPr>
    </w:p>
    <w:p w14:paraId="789C46EA" w14:textId="77777777" w:rsidR="00665540" w:rsidRPr="005C634E" w:rsidRDefault="00665540" w:rsidP="00665540">
      <w:pPr>
        <w:pStyle w:val="BasicParagraph"/>
        <w:tabs>
          <w:tab w:val="left" w:pos="284"/>
        </w:tabs>
        <w:suppressAutoHyphens/>
        <w:spacing w:line="240" w:lineRule="auto"/>
        <w:rPr>
          <w:rFonts w:ascii="Century Gothic" w:hAnsi="Century Gothic" w:cs="Clother Light"/>
          <w:b/>
          <w:bCs/>
          <w:color w:val="5C2D90"/>
          <w:sz w:val="16"/>
          <w:szCs w:val="16"/>
        </w:rPr>
      </w:pPr>
      <w:r>
        <w:rPr>
          <w:rFonts w:ascii="Century Gothic" w:hAnsi="Century Gothic"/>
          <w:b/>
          <w:color w:val="5C2D90"/>
          <w:sz w:val="16"/>
        </w:rPr>
        <w:t>Informazioni su Apollo Tyres Ltd</w:t>
      </w:r>
    </w:p>
    <w:p w14:paraId="1E59838F" w14:textId="77777777" w:rsidR="00665540" w:rsidRPr="00363004" w:rsidRDefault="00665540" w:rsidP="00665540">
      <w:pPr>
        <w:pStyle w:val="Nessunaspaziatura"/>
        <w:jc w:val="both"/>
        <w:rPr>
          <w:rFonts w:ascii="Century Gothic" w:hAnsi="Century Gothic" w:cs="Clother Light"/>
          <w:sz w:val="16"/>
          <w:szCs w:val="16"/>
        </w:rPr>
      </w:pPr>
      <w:r w:rsidRPr="000B63C1">
        <w:rPr>
          <w:rFonts w:ascii="Century Gothic" w:hAnsi="Century Gothic"/>
          <w:bCs/>
          <w:sz w:val="16"/>
          <w:szCs w:val="16"/>
        </w:rPr>
        <w:t>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100 paesi tramite una vasta rete di rivenditori del marchio, esclusivi e multiprodotto.</w:t>
      </w:r>
    </w:p>
    <w:bookmarkEnd w:id="0"/>
    <w:p w14:paraId="0F5C6B72" w14:textId="5758F293" w:rsidR="005C5C2E" w:rsidRPr="003D1723" w:rsidRDefault="005C5C2E" w:rsidP="00665540">
      <w:pPr>
        <w:pStyle w:val="ox-e23b717313-msonormal"/>
        <w:shd w:val="clear" w:color="auto" w:fill="FFFFFF"/>
        <w:spacing w:before="0" w:beforeAutospacing="0" w:after="0" w:afterAutospacing="0"/>
        <w:rPr>
          <w:rFonts w:ascii="Century Gothic" w:hAnsi="Century Gothic" w:cs="Clother Light"/>
          <w:sz w:val="16"/>
          <w:szCs w:val="16"/>
        </w:rPr>
      </w:pPr>
    </w:p>
    <w:sectPr w:rsidR="005C5C2E" w:rsidRPr="003D1723" w:rsidSect="007D4BB3">
      <w:headerReference w:type="default" r:id="rId12"/>
      <w:footerReference w:type="default" r:id="rId13"/>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22425" w14:textId="77777777" w:rsidR="00CD2D69" w:rsidRDefault="00CD2D69" w:rsidP="005C5C2E">
      <w:r>
        <w:separator/>
      </w:r>
    </w:p>
  </w:endnote>
  <w:endnote w:type="continuationSeparator" w:id="0">
    <w:p w14:paraId="2BB9D846" w14:textId="77777777" w:rsidR="00CD2D69" w:rsidRDefault="00CD2D69" w:rsidP="005C5C2E">
      <w:r>
        <w:continuationSeparator/>
      </w:r>
    </w:p>
  </w:endnote>
  <w:endnote w:type="continuationNotice" w:id="1">
    <w:p w14:paraId="19742C09" w14:textId="77777777" w:rsidR="00CD2D69" w:rsidRDefault="00CD2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Light">
    <w:altName w:val="Arial"/>
    <w:charset w:val="00"/>
    <w:family w:val="swiss"/>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3A1FB" w14:textId="77777777" w:rsidR="00CD2D69" w:rsidRDefault="00CD2D69" w:rsidP="005C5C2E">
      <w:r>
        <w:separator/>
      </w:r>
    </w:p>
  </w:footnote>
  <w:footnote w:type="continuationSeparator" w:id="0">
    <w:p w14:paraId="4593728E" w14:textId="77777777" w:rsidR="00CD2D69" w:rsidRDefault="00CD2D69" w:rsidP="005C5C2E">
      <w:r>
        <w:continuationSeparator/>
      </w:r>
    </w:p>
  </w:footnote>
  <w:footnote w:type="continuationNotice" w:id="1">
    <w:p w14:paraId="13CD3856" w14:textId="77777777" w:rsidR="00CD2D69" w:rsidRDefault="00CD2D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77777777" w:rsidR="00A67621" w:rsidRDefault="00A67621" w:rsidP="00A67621">
    <w:pPr>
      <w:pStyle w:val="Intestazione"/>
      <w:ind w:left="-284"/>
    </w:pP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716CA"/>
    <w:multiLevelType w:val="hybridMultilevel"/>
    <w:tmpl w:val="8EFE4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3B735E3"/>
    <w:multiLevelType w:val="hybridMultilevel"/>
    <w:tmpl w:val="A46678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AF451DA"/>
    <w:multiLevelType w:val="hybridMultilevel"/>
    <w:tmpl w:val="E160A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7608154">
    <w:abstractNumId w:val="2"/>
  </w:num>
  <w:num w:numId="2" w16cid:durableId="840507501">
    <w:abstractNumId w:val="1"/>
  </w:num>
  <w:num w:numId="3" w16cid:durableId="710230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4582"/>
    <w:rsid w:val="00004EB5"/>
    <w:rsid w:val="000063AA"/>
    <w:rsid w:val="00007546"/>
    <w:rsid w:val="00012446"/>
    <w:rsid w:val="00014066"/>
    <w:rsid w:val="00017C72"/>
    <w:rsid w:val="00020326"/>
    <w:rsid w:val="000238DE"/>
    <w:rsid w:val="00026A0E"/>
    <w:rsid w:val="00026A4C"/>
    <w:rsid w:val="0005488D"/>
    <w:rsid w:val="00056F07"/>
    <w:rsid w:val="00057327"/>
    <w:rsid w:val="00061036"/>
    <w:rsid w:val="00062014"/>
    <w:rsid w:val="00064D36"/>
    <w:rsid w:val="00065A17"/>
    <w:rsid w:val="00066FA2"/>
    <w:rsid w:val="00070C85"/>
    <w:rsid w:val="000736D6"/>
    <w:rsid w:val="00075771"/>
    <w:rsid w:val="00080A2F"/>
    <w:rsid w:val="00081317"/>
    <w:rsid w:val="00084203"/>
    <w:rsid w:val="000856EC"/>
    <w:rsid w:val="0009224C"/>
    <w:rsid w:val="0009337E"/>
    <w:rsid w:val="000A1A43"/>
    <w:rsid w:val="000A43F1"/>
    <w:rsid w:val="000A57D5"/>
    <w:rsid w:val="000B0B36"/>
    <w:rsid w:val="000B10F8"/>
    <w:rsid w:val="000B158E"/>
    <w:rsid w:val="000C0C77"/>
    <w:rsid w:val="000C138C"/>
    <w:rsid w:val="000C14D5"/>
    <w:rsid w:val="000C4F7E"/>
    <w:rsid w:val="000C6171"/>
    <w:rsid w:val="000D076E"/>
    <w:rsid w:val="000D133D"/>
    <w:rsid w:val="000D4990"/>
    <w:rsid w:val="000D59AD"/>
    <w:rsid w:val="000D64E8"/>
    <w:rsid w:val="000E32E0"/>
    <w:rsid w:val="000E50FF"/>
    <w:rsid w:val="000F1E38"/>
    <w:rsid w:val="000F5891"/>
    <w:rsid w:val="000F638A"/>
    <w:rsid w:val="00101C84"/>
    <w:rsid w:val="00102332"/>
    <w:rsid w:val="00102446"/>
    <w:rsid w:val="00102C65"/>
    <w:rsid w:val="00105766"/>
    <w:rsid w:val="001154BC"/>
    <w:rsid w:val="0011598B"/>
    <w:rsid w:val="00121F83"/>
    <w:rsid w:val="00123C78"/>
    <w:rsid w:val="0012484E"/>
    <w:rsid w:val="00130A96"/>
    <w:rsid w:val="00132988"/>
    <w:rsid w:val="00136EFC"/>
    <w:rsid w:val="0014271F"/>
    <w:rsid w:val="00145A1B"/>
    <w:rsid w:val="00146116"/>
    <w:rsid w:val="00146314"/>
    <w:rsid w:val="00146D7B"/>
    <w:rsid w:val="00146FD1"/>
    <w:rsid w:val="00150788"/>
    <w:rsid w:val="001521B1"/>
    <w:rsid w:val="00153D7A"/>
    <w:rsid w:val="00153DC3"/>
    <w:rsid w:val="0015421E"/>
    <w:rsid w:val="0015563E"/>
    <w:rsid w:val="0016472F"/>
    <w:rsid w:val="00164A71"/>
    <w:rsid w:val="0016610F"/>
    <w:rsid w:val="00166F24"/>
    <w:rsid w:val="001715BB"/>
    <w:rsid w:val="00191EDE"/>
    <w:rsid w:val="0019248A"/>
    <w:rsid w:val="0019303E"/>
    <w:rsid w:val="00193129"/>
    <w:rsid w:val="001936DA"/>
    <w:rsid w:val="00194B19"/>
    <w:rsid w:val="0019759D"/>
    <w:rsid w:val="001A04A6"/>
    <w:rsid w:val="001A2F63"/>
    <w:rsid w:val="001A6FFC"/>
    <w:rsid w:val="001A76BC"/>
    <w:rsid w:val="001A7EDB"/>
    <w:rsid w:val="001B1360"/>
    <w:rsid w:val="001B440F"/>
    <w:rsid w:val="001B4B36"/>
    <w:rsid w:val="001B732A"/>
    <w:rsid w:val="001C5D63"/>
    <w:rsid w:val="001C655A"/>
    <w:rsid w:val="001D0B45"/>
    <w:rsid w:val="001D1267"/>
    <w:rsid w:val="001D2849"/>
    <w:rsid w:val="001D3A2B"/>
    <w:rsid w:val="001D704F"/>
    <w:rsid w:val="001E5380"/>
    <w:rsid w:val="001E5808"/>
    <w:rsid w:val="001E78CD"/>
    <w:rsid w:val="001E7C91"/>
    <w:rsid w:val="001F1CEF"/>
    <w:rsid w:val="001F4AAA"/>
    <w:rsid w:val="001F7243"/>
    <w:rsid w:val="00204AE4"/>
    <w:rsid w:val="002108A8"/>
    <w:rsid w:val="00210A02"/>
    <w:rsid w:val="00215DC9"/>
    <w:rsid w:val="002163C8"/>
    <w:rsid w:val="002172AD"/>
    <w:rsid w:val="002227BB"/>
    <w:rsid w:val="00224A59"/>
    <w:rsid w:val="002253FF"/>
    <w:rsid w:val="002255F7"/>
    <w:rsid w:val="00234A00"/>
    <w:rsid w:val="0023537D"/>
    <w:rsid w:val="00235D06"/>
    <w:rsid w:val="0023662A"/>
    <w:rsid w:val="00236CBE"/>
    <w:rsid w:val="00243935"/>
    <w:rsid w:val="0024567B"/>
    <w:rsid w:val="0025103E"/>
    <w:rsid w:val="0025450C"/>
    <w:rsid w:val="00254697"/>
    <w:rsid w:val="002562D1"/>
    <w:rsid w:val="0025771A"/>
    <w:rsid w:val="00263F42"/>
    <w:rsid w:val="002646BE"/>
    <w:rsid w:val="002652E5"/>
    <w:rsid w:val="0027110D"/>
    <w:rsid w:val="002762B6"/>
    <w:rsid w:val="002774CE"/>
    <w:rsid w:val="002804CF"/>
    <w:rsid w:val="0028791B"/>
    <w:rsid w:val="00291A47"/>
    <w:rsid w:val="00292D69"/>
    <w:rsid w:val="002930FF"/>
    <w:rsid w:val="00294C0A"/>
    <w:rsid w:val="00296EFA"/>
    <w:rsid w:val="002A05EC"/>
    <w:rsid w:val="002A1FD8"/>
    <w:rsid w:val="002A4404"/>
    <w:rsid w:val="002A545D"/>
    <w:rsid w:val="002A766E"/>
    <w:rsid w:val="002B1206"/>
    <w:rsid w:val="002C0748"/>
    <w:rsid w:val="002C1695"/>
    <w:rsid w:val="002D2CB0"/>
    <w:rsid w:val="002D3477"/>
    <w:rsid w:val="002D41AF"/>
    <w:rsid w:val="002D6310"/>
    <w:rsid w:val="002D74C6"/>
    <w:rsid w:val="002E0F77"/>
    <w:rsid w:val="002E503E"/>
    <w:rsid w:val="002E7B89"/>
    <w:rsid w:val="002F08C5"/>
    <w:rsid w:val="002F29ED"/>
    <w:rsid w:val="002F5AF0"/>
    <w:rsid w:val="003004E8"/>
    <w:rsid w:val="003028A3"/>
    <w:rsid w:val="00302C46"/>
    <w:rsid w:val="00303BC4"/>
    <w:rsid w:val="00304B8E"/>
    <w:rsid w:val="00306F64"/>
    <w:rsid w:val="0031171E"/>
    <w:rsid w:val="00311B80"/>
    <w:rsid w:val="00311BF3"/>
    <w:rsid w:val="0031352D"/>
    <w:rsid w:val="00315FDD"/>
    <w:rsid w:val="00317708"/>
    <w:rsid w:val="00324DE1"/>
    <w:rsid w:val="00327939"/>
    <w:rsid w:val="00331908"/>
    <w:rsid w:val="00331D83"/>
    <w:rsid w:val="0033241B"/>
    <w:rsid w:val="003327A6"/>
    <w:rsid w:val="0033592C"/>
    <w:rsid w:val="00335EB6"/>
    <w:rsid w:val="00340A66"/>
    <w:rsid w:val="003446F8"/>
    <w:rsid w:val="00345CD6"/>
    <w:rsid w:val="00353BC8"/>
    <w:rsid w:val="003552C7"/>
    <w:rsid w:val="00357041"/>
    <w:rsid w:val="003575E8"/>
    <w:rsid w:val="00361B4B"/>
    <w:rsid w:val="00362410"/>
    <w:rsid w:val="00363018"/>
    <w:rsid w:val="00363D87"/>
    <w:rsid w:val="003666F9"/>
    <w:rsid w:val="00367841"/>
    <w:rsid w:val="0037103A"/>
    <w:rsid w:val="00374293"/>
    <w:rsid w:val="003745D8"/>
    <w:rsid w:val="00376C67"/>
    <w:rsid w:val="003835D9"/>
    <w:rsid w:val="00383B3E"/>
    <w:rsid w:val="0038608C"/>
    <w:rsid w:val="003862E9"/>
    <w:rsid w:val="0038715B"/>
    <w:rsid w:val="00387554"/>
    <w:rsid w:val="00387574"/>
    <w:rsid w:val="00387B77"/>
    <w:rsid w:val="0039003B"/>
    <w:rsid w:val="003906C8"/>
    <w:rsid w:val="0039181E"/>
    <w:rsid w:val="00392936"/>
    <w:rsid w:val="003936AE"/>
    <w:rsid w:val="003947AD"/>
    <w:rsid w:val="0039650F"/>
    <w:rsid w:val="00396D15"/>
    <w:rsid w:val="003A0714"/>
    <w:rsid w:val="003A1A24"/>
    <w:rsid w:val="003A330D"/>
    <w:rsid w:val="003A3691"/>
    <w:rsid w:val="003A4F2C"/>
    <w:rsid w:val="003A5E95"/>
    <w:rsid w:val="003A5F8F"/>
    <w:rsid w:val="003A6030"/>
    <w:rsid w:val="003B3185"/>
    <w:rsid w:val="003B38E9"/>
    <w:rsid w:val="003B3FB5"/>
    <w:rsid w:val="003B45C2"/>
    <w:rsid w:val="003B4772"/>
    <w:rsid w:val="003B679A"/>
    <w:rsid w:val="003C1A77"/>
    <w:rsid w:val="003C2AD9"/>
    <w:rsid w:val="003C4189"/>
    <w:rsid w:val="003C67AD"/>
    <w:rsid w:val="003C7BD1"/>
    <w:rsid w:val="003D1723"/>
    <w:rsid w:val="003E0383"/>
    <w:rsid w:val="003E107E"/>
    <w:rsid w:val="003E139F"/>
    <w:rsid w:val="003E2C13"/>
    <w:rsid w:val="003F0116"/>
    <w:rsid w:val="003F21E4"/>
    <w:rsid w:val="003F24CC"/>
    <w:rsid w:val="003F4660"/>
    <w:rsid w:val="003F63B9"/>
    <w:rsid w:val="00403918"/>
    <w:rsid w:val="00411D0D"/>
    <w:rsid w:val="0041467E"/>
    <w:rsid w:val="00414DD8"/>
    <w:rsid w:val="00414FF3"/>
    <w:rsid w:val="00415390"/>
    <w:rsid w:val="00415C53"/>
    <w:rsid w:val="00420247"/>
    <w:rsid w:val="00422521"/>
    <w:rsid w:val="004241D0"/>
    <w:rsid w:val="0042570F"/>
    <w:rsid w:val="004263FC"/>
    <w:rsid w:val="00426932"/>
    <w:rsid w:val="00436D85"/>
    <w:rsid w:val="004452BF"/>
    <w:rsid w:val="00447C55"/>
    <w:rsid w:val="00453D30"/>
    <w:rsid w:val="004555F1"/>
    <w:rsid w:val="00461667"/>
    <w:rsid w:val="00462EC3"/>
    <w:rsid w:val="004649B8"/>
    <w:rsid w:val="00470804"/>
    <w:rsid w:val="00474DA9"/>
    <w:rsid w:val="00475E1A"/>
    <w:rsid w:val="00476FBF"/>
    <w:rsid w:val="00482236"/>
    <w:rsid w:val="00482282"/>
    <w:rsid w:val="0048312D"/>
    <w:rsid w:val="004848B4"/>
    <w:rsid w:val="004868B1"/>
    <w:rsid w:val="00487519"/>
    <w:rsid w:val="00487E71"/>
    <w:rsid w:val="00494264"/>
    <w:rsid w:val="00497BBB"/>
    <w:rsid w:val="004A2DBA"/>
    <w:rsid w:val="004A3228"/>
    <w:rsid w:val="004A61BA"/>
    <w:rsid w:val="004A61BF"/>
    <w:rsid w:val="004A63E0"/>
    <w:rsid w:val="004A6BF4"/>
    <w:rsid w:val="004B19D2"/>
    <w:rsid w:val="004B42B6"/>
    <w:rsid w:val="004B493D"/>
    <w:rsid w:val="004B6EE1"/>
    <w:rsid w:val="004C2C8C"/>
    <w:rsid w:val="004C3AF3"/>
    <w:rsid w:val="004C78CC"/>
    <w:rsid w:val="004D0316"/>
    <w:rsid w:val="004D2966"/>
    <w:rsid w:val="004D3C58"/>
    <w:rsid w:val="004D61E7"/>
    <w:rsid w:val="004D6311"/>
    <w:rsid w:val="004E09CE"/>
    <w:rsid w:val="004E2152"/>
    <w:rsid w:val="004E6C80"/>
    <w:rsid w:val="004E6FBB"/>
    <w:rsid w:val="004E76E2"/>
    <w:rsid w:val="004F44B9"/>
    <w:rsid w:val="004F7B2A"/>
    <w:rsid w:val="00503F13"/>
    <w:rsid w:val="005056A7"/>
    <w:rsid w:val="00505F7F"/>
    <w:rsid w:val="005063B4"/>
    <w:rsid w:val="005065A9"/>
    <w:rsid w:val="005074DF"/>
    <w:rsid w:val="00510581"/>
    <w:rsid w:val="00510CE6"/>
    <w:rsid w:val="0051101E"/>
    <w:rsid w:val="0051208E"/>
    <w:rsid w:val="00512517"/>
    <w:rsid w:val="00513DC8"/>
    <w:rsid w:val="00514E24"/>
    <w:rsid w:val="00515234"/>
    <w:rsid w:val="0051560F"/>
    <w:rsid w:val="00516ED4"/>
    <w:rsid w:val="00521031"/>
    <w:rsid w:val="00521742"/>
    <w:rsid w:val="0052207F"/>
    <w:rsid w:val="00522A0A"/>
    <w:rsid w:val="00524629"/>
    <w:rsid w:val="0052636B"/>
    <w:rsid w:val="00530227"/>
    <w:rsid w:val="0053215A"/>
    <w:rsid w:val="0053505F"/>
    <w:rsid w:val="00535898"/>
    <w:rsid w:val="005362D3"/>
    <w:rsid w:val="00540BD5"/>
    <w:rsid w:val="005442A3"/>
    <w:rsid w:val="005521D7"/>
    <w:rsid w:val="0055338D"/>
    <w:rsid w:val="005577FD"/>
    <w:rsid w:val="00557B86"/>
    <w:rsid w:val="00561BD1"/>
    <w:rsid w:val="00564FFE"/>
    <w:rsid w:val="005669DB"/>
    <w:rsid w:val="00574525"/>
    <w:rsid w:val="0057700C"/>
    <w:rsid w:val="005825AE"/>
    <w:rsid w:val="005833A6"/>
    <w:rsid w:val="00583D83"/>
    <w:rsid w:val="00592E0C"/>
    <w:rsid w:val="005A352C"/>
    <w:rsid w:val="005A3DE6"/>
    <w:rsid w:val="005A437E"/>
    <w:rsid w:val="005A4C52"/>
    <w:rsid w:val="005A7EA6"/>
    <w:rsid w:val="005B1002"/>
    <w:rsid w:val="005B7E24"/>
    <w:rsid w:val="005C1FD4"/>
    <w:rsid w:val="005C257E"/>
    <w:rsid w:val="005C2F94"/>
    <w:rsid w:val="005C5C2E"/>
    <w:rsid w:val="005C6155"/>
    <w:rsid w:val="005C62AB"/>
    <w:rsid w:val="005C634E"/>
    <w:rsid w:val="005D3FE1"/>
    <w:rsid w:val="005D43A1"/>
    <w:rsid w:val="005D4590"/>
    <w:rsid w:val="005E159A"/>
    <w:rsid w:val="005E3215"/>
    <w:rsid w:val="005E78FA"/>
    <w:rsid w:val="005E7A60"/>
    <w:rsid w:val="005F15E7"/>
    <w:rsid w:val="005F46F3"/>
    <w:rsid w:val="00601085"/>
    <w:rsid w:val="00601D2B"/>
    <w:rsid w:val="006029A3"/>
    <w:rsid w:val="00602F3D"/>
    <w:rsid w:val="006049EA"/>
    <w:rsid w:val="00610618"/>
    <w:rsid w:val="006143D7"/>
    <w:rsid w:val="0061444C"/>
    <w:rsid w:val="00615C67"/>
    <w:rsid w:val="00615F63"/>
    <w:rsid w:val="00616AC8"/>
    <w:rsid w:val="0062238A"/>
    <w:rsid w:val="006237DF"/>
    <w:rsid w:val="006303FB"/>
    <w:rsid w:val="006316BD"/>
    <w:rsid w:val="00631A66"/>
    <w:rsid w:val="006353F1"/>
    <w:rsid w:val="0064210B"/>
    <w:rsid w:val="0064300F"/>
    <w:rsid w:val="00644E95"/>
    <w:rsid w:val="00645BC9"/>
    <w:rsid w:val="00646B61"/>
    <w:rsid w:val="00654FBA"/>
    <w:rsid w:val="006561D6"/>
    <w:rsid w:val="006573C1"/>
    <w:rsid w:val="00664925"/>
    <w:rsid w:val="006653FF"/>
    <w:rsid w:val="00665540"/>
    <w:rsid w:val="00666533"/>
    <w:rsid w:val="00666B6F"/>
    <w:rsid w:val="00667AB2"/>
    <w:rsid w:val="00670562"/>
    <w:rsid w:val="00670C64"/>
    <w:rsid w:val="0067284B"/>
    <w:rsid w:val="00673847"/>
    <w:rsid w:val="006739E4"/>
    <w:rsid w:val="0067596F"/>
    <w:rsid w:val="00676C92"/>
    <w:rsid w:val="00677F0A"/>
    <w:rsid w:val="006822E3"/>
    <w:rsid w:val="00692602"/>
    <w:rsid w:val="00697C1A"/>
    <w:rsid w:val="006A0AD0"/>
    <w:rsid w:val="006A4E52"/>
    <w:rsid w:val="006A5C49"/>
    <w:rsid w:val="006B31FB"/>
    <w:rsid w:val="006B393B"/>
    <w:rsid w:val="006B525B"/>
    <w:rsid w:val="006C1811"/>
    <w:rsid w:val="006C4233"/>
    <w:rsid w:val="006D1E85"/>
    <w:rsid w:val="006D4D65"/>
    <w:rsid w:val="006E0C4F"/>
    <w:rsid w:val="006E164B"/>
    <w:rsid w:val="006E2CCD"/>
    <w:rsid w:val="006E303F"/>
    <w:rsid w:val="006E6DEF"/>
    <w:rsid w:val="006E6EDD"/>
    <w:rsid w:val="006E7747"/>
    <w:rsid w:val="006F209D"/>
    <w:rsid w:val="006F3381"/>
    <w:rsid w:val="006F3795"/>
    <w:rsid w:val="006F447C"/>
    <w:rsid w:val="00701334"/>
    <w:rsid w:val="00703DE5"/>
    <w:rsid w:val="007042A9"/>
    <w:rsid w:val="00705F73"/>
    <w:rsid w:val="007105AC"/>
    <w:rsid w:val="007109EF"/>
    <w:rsid w:val="007114A5"/>
    <w:rsid w:val="00711902"/>
    <w:rsid w:val="00711AB0"/>
    <w:rsid w:val="00712333"/>
    <w:rsid w:val="007132AD"/>
    <w:rsid w:val="00713D1E"/>
    <w:rsid w:val="00713DAB"/>
    <w:rsid w:val="00716127"/>
    <w:rsid w:val="00722D15"/>
    <w:rsid w:val="0072637F"/>
    <w:rsid w:val="00733D05"/>
    <w:rsid w:val="00750FDF"/>
    <w:rsid w:val="00751D88"/>
    <w:rsid w:val="00760261"/>
    <w:rsid w:val="007667EF"/>
    <w:rsid w:val="007722F5"/>
    <w:rsid w:val="00772576"/>
    <w:rsid w:val="00774562"/>
    <w:rsid w:val="007753F4"/>
    <w:rsid w:val="007801D5"/>
    <w:rsid w:val="00780D1A"/>
    <w:rsid w:val="00782E7F"/>
    <w:rsid w:val="007A580C"/>
    <w:rsid w:val="007A5D41"/>
    <w:rsid w:val="007B08FF"/>
    <w:rsid w:val="007B10E4"/>
    <w:rsid w:val="007B6CE1"/>
    <w:rsid w:val="007B774B"/>
    <w:rsid w:val="007B7EC5"/>
    <w:rsid w:val="007C19A3"/>
    <w:rsid w:val="007C464B"/>
    <w:rsid w:val="007C7684"/>
    <w:rsid w:val="007D4BB3"/>
    <w:rsid w:val="007E02DD"/>
    <w:rsid w:val="007E22F0"/>
    <w:rsid w:val="007E3CFD"/>
    <w:rsid w:val="007E6A25"/>
    <w:rsid w:val="007E7FD1"/>
    <w:rsid w:val="007F0814"/>
    <w:rsid w:val="007F2226"/>
    <w:rsid w:val="007F3420"/>
    <w:rsid w:val="007F7DFA"/>
    <w:rsid w:val="00803C4B"/>
    <w:rsid w:val="00804F30"/>
    <w:rsid w:val="008061CE"/>
    <w:rsid w:val="008102FF"/>
    <w:rsid w:val="008148E4"/>
    <w:rsid w:val="008202A8"/>
    <w:rsid w:val="00820406"/>
    <w:rsid w:val="008238AA"/>
    <w:rsid w:val="00823E0A"/>
    <w:rsid w:val="008269DB"/>
    <w:rsid w:val="0083545C"/>
    <w:rsid w:val="00836B5D"/>
    <w:rsid w:val="00837C7A"/>
    <w:rsid w:val="0084416A"/>
    <w:rsid w:val="008449C0"/>
    <w:rsid w:val="008449FC"/>
    <w:rsid w:val="00846A76"/>
    <w:rsid w:val="00850C25"/>
    <w:rsid w:val="008602C8"/>
    <w:rsid w:val="00861215"/>
    <w:rsid w:val="00870B22"/>
    <w:rsid w:val="00872160"/>
    <w:rsid w:val="008740A0"/>
    <w:rsid w:val="008774B3"/>
    <w:rsid w:val="0088088F"/>
    <w:rsid w:val="008823AC"/>
    <w:rsid w:val="00883523"/>
    <w:rsid w:val="00883AE5"/>
    <w:rsid w:val="00885A08"/>
    <w:rsid w:val="0088625A"/>
    <w:rsid w:val="008938F6"/>
    <w:rsid w:val="00893A1B"/>
    <w:rsid w:val="008947BE"/>
    <w:rsid w:val="008A2C4D"/>
    <w:rsid w:val="008A41D9"/>
    <w:rsid w:val="008A4F8D"/>
    <w:rsid w:val="008A6C02"/>
    <w:rsid w:val="008B1D37"/>
    <w:rsid w:val="008B1D74"/>
    <w:rsid w:val="008B294F"/>
    <w:rsid w:val="008B2B9A"/>
    <w:rsid w:val="008B3D15"/>
    <w:rsid w:val="008B5AE7"/>
    <w:rsid w:val="008C0FF7"/>
    <w:rsid w:val="008C3005"/>
    <w:rsid w:val="008C563F"/>
    <w:rsid w:val="008D17D4"/>
    <w:rsid w:val="008D25AC"/>
    <w:rsid w:val="008D296E"/>
    <w:rsid w:val="008D341B"/>
    <w:rsid w:val="008D5727"/>
    <w:rsid w:val="008D61BF"/>
    <w:rsid w:val="008D7F39"/>
    <w:rsid w:val="008E16FA"/>
    <w:rsid w:val="008E1B18"/>
    <w:rsid w:val="008E3E5F"/>
    <w:rsid w:val="008E45BC"/>
    <w:rsid w:val="008F0A28"/>
    <w:rsid w:val="008F37A6"/>
    <w:rsid w:val="008F3E7D"/>
    <w:rsid w:val="008F6087"/>
    <w:rsid w:val="00903877"/>
    <w:rsid w:val="00903AA0"/>
    <w:rsid w:val="00910361"/>
    <w:rsid w:val="009118CB"/>
    <w:rsid w:val="0091389D"/>
    <w:rsid w:val="009160E8"/>
    <w:rsid w:val="0092563D"/>
    <w:rsid w:val="0093049E"/>
    <w:rsid w:val="00933AE0"/>
    <w:rsid w:val="00933CD0"/>
    <w:rsid w:val="00940168"/>
    <w:rsid w:val="00941855"/>
    <w:rsid w:val="00941F51"/>
    <w:rsid w:val="00946C4A"/>
    <w:rsid w:val="009471F5"/>
    <w:rsid w:val="00947B00"/>
    <w:rsid w:val="009516B7"/>
    <w:rsid w:val="00952ABD"/>
    <w:rsid w:val="00953347"/>
    <w:rsid w:val="009552FA"/>
    <w:rsid w:val="00957E4F"/>
    <w:rsid w:val="00962564"/>
    <w:rsid w:val="009632B1"/>
    <w:rsid w:val="00963D1E"/>
    <w:rsid w:val="00971690"/>
    <w:rsid w:val="00972AC1"/>
    <w:rsid w:val="00973F1C"/>
    <w:rsid w:val="0097718F"/>
    <w:rsid w:val="0098653D"/>
    <w:rsid w:val="00996BD8"/>
    <w:rsid w:val="009A39FC"/>
    <w:rsid w:val="009B0F2E"/>
    <w:rsid w:val="009B1099"/>
    <w:rsid w:val="009B1995"/>
    <w:rsid w:val="009B2B47"/>
    <w:rsid w:val="009B3A74"/>
    <w:rsid w:val="009B46E8"/>
    <w:rsid w:val="009B5B4F"/>
    <w:rsid w:val="009B5EB1"/>
    <w:rsid w:val="009B62B6"/>
    <w:rsid w:val="009B7248"/>
    <w:rsid w:val="009C274A"/>
    <w:rsid w:val="009D00DA"/>
    <w:rsid w:val="009D2FF6"/>
    <w:rsid w:val="009D5E38"/>
    <w:rsid w:val="009E042D"/>
    <w:rsid w:val="009E2963"/>
    <w:rsid w:val="009E33B1"/>
    <w:rsid w:val="009E4D1A"/>
    <w:rsid w:val="009E57E9"/>
    <w:rsid w:val="009F02FF"/>
    <w:rsid w:val="009F0360"/>
    <w:rsid w:val="009F0F04"/>
    <w:rsid w:val="009F0F29"/>
    <w:rsid w:val="009F3BAE"/>
    <w:rsid w:val="00A01614"/>
    <w:rsid w:val="00A0202E"/>
    <w:rsid w:val="00A0317A"/>
    <w:rsid w:val="00A05076"/>
    <w:rsid w:val="00A1037C"/>
    <w:rsid w:val="00A11450"/>
    <w:rsid w:val="00A11E5C"/>
    <w:rsid w:val="00A128B5"/>
    <w:rsid w:val="00A14EF8"/>
    <w:rsid w:val="00A21003"/>
    <w:rsid w:val="00A22877"/>
    <w:rsid w:val="00A2426D"/>
    <w:rsid w:val="00A267B8"/>
    <w:rsid w:val="00A32344"/>
    <w:rsid w:val="00A36051"/>
    <w:rsid w:val="00A42CEE"/>
    <w:rsid w:val="00A455DD"/>
    <w:rsid w:val="00A4694E"/>
    <w:rsid w:val="00A51AB6"/>
    <w:rsid w:val="00A51CA4"/>
    <w:rsid w:val="00A52679"/>
    <w:rsid w:val="00A5267E"/>
    <w:rsid w:val="00A53F02"/>
    <w:rsid w:val="00A604A6"/>
    <w:rsid w:val="00A62961"/>
    <w:rsid w:val="00A633BF"/>
    <w:rsid w:val="00A66099"/>
    <w:rsid w:val="00A67621"/>
    <w:rsid w:val="00A70326"/>
    <w:rsid w:val="00A7299B"/>
    <w:rsid w:val="00A73117"/>
    <w:rsid w:val="00A83B2C"/>
    <w:rsid w:val="00A84A36"/>
    <w:rsid w:val="00A90070"/>
    <w:rsid w:val="00A96DA0"/>
    <w:rsid w:val="00AA2363"/>
    <w:rsid w:val="00AA275D"/>
    <w:rsid w:val="00AA340D"/>
    <w:rsid w:val="00AA6C48"/>
    <w:rsid w:val="00AB2B99"/>
    <w:rsid w:val="00AB2F6F"/>
    <w:rsid w:val="00AC29FE"/>
    <w:rsid w:val="00AC37D3"/>
    <w:rsid w:val="00AC4023"/>
    <w:rsid w:val="00AC4FE4"/>
    <w:rsid w:val="00AC56EF"/>
    <w:rsid w:val="00AC7755"/>
    <w:rsid w:val="00AC7C62"/>
    <w:rsid w:val="00AD15F1"/>
    <w:rsid w:val="00AD4270"/>
    <w:rsid w:val="00AD5EFF"/>
    <w:rsid w:val="00AD717E"/>
    <w:rsid w:val="00AD72E8"/>
    <w:rsid w:val="00AE0255"/>
    <w:rsid w:val="00AE0550"/>
    <w:rsid w:val="00AE294A"/>
    <w:rsid w:val="00AE59D3"/>
    <w:rsid w:val="00AE7140"/>
    <w:rsid w:val="00AE71A1"/>
    <w:rsid w:val="00AF016F"/>
    <w:rsid w:val="00AF1E63"/>
    <w:rsid w:val="00AF33E1"/>
    <w:rsid w:val="00B035A4"/>
    <w:rsid w:val="00B038FB"/>
    <w:rsid w:val="00B03C94"/>
    <w:rsid w:val="00B052CA"/>
    <w:rsid w:val="00B06D73"/>
    <w:rsid w:val="00B0761B"/>
    <w:rsid w:val="00B10095"/>
    <w:rsid w:val="00B10829"/>
    <w:rsid w:val="00B11F2A"/>
    <w:rsid w:val="00B123F5"/>
    <w:rsid w:val="00B147B7"/>
    <w:rsid w:val="00B15156"/>
    <w:rsid w:val="00B1531F"/>
    <w:rsid w:val="00B17753"/>
    <w:rsid w:val="00B22C4A"/>
    <w:rsid w:val="00B23545"/>
    <w:rsid w:val="00B248D2"/>
    <w:rsid w:val="00B33E41"/>
    <w:rsid w:val="00B34912"/>
    <w:rsid w:val="00B351C4"/>
    <w:rsid w:val="00B35A76"/>
    <w:rsid w:val="00B409FD"/>
    <w:rsid w:val="00B40CAD"/>
    <w:rsid w:val="00B451DB"/>
    <w:rsid w:val="00B53567"/>
    <w:rsid w:val="00B548C9"/>
    <w:rsid w:val="00B57640"/>
    <w:rsid w:val="00B610FF"/>
    <w:rsid w:val="00B61A1B"/>
    <w:rsid w:val="00B61B0E"/>
    <w:rsid w:val="00B6482F"/>
    <w:rsid w:val="00B64EA7"/>
    <w:rsid w:val="00B70594"/>
    <w:rsid w:val="00B710B7"/>
    <w:rsid w:val="00B739F0"/>
    <w:rsid w:val="00B746CB"/>
    <w:rsid w:val="00B74BE8"/>
    <w:rsid w:val="00B766FB"/>
    <w:rsid w:val="00B809F0"/>
    <w:rsid w:val="00B81A7F"/>
    <w:rsid w:val="00B86049"/>
    <w:rsid w:val="00B866A1"/>
    <w:rsid w:val="00B90441"/>
    <w:rsid w:val="00B908DA"/>
    <w:rsid w:val="00B91D31"/>
    <w:rsid w:val="00B945EA"/>
    <w:rsid w:val="00B97AA3"/>
    <w:rsid w:val="00BA004D"/>
    <w:rsid w:val="00BA0FF9"/>
    <w:rsid w:val="00BA165C"/>
    <w:rsid w:val="00BA2D3C"/>
    <w:rsid w:val="00BA3133"/>
    <w:rsid w:val="00BA3C1C"/>
    <w:rsid w:val="00BA7005"/>
    <w:rsid w:val="00BA7EC4"/>
    <w:rsid w:val="00BB16B1"/>
    <w:rsid w:val="00BB36E4"/>
    <w:rsid w:val="00BB37AA"/>
    <w:rsid w:val="00BB480A"/>
    <w:rsid w:val="00BC0359"/>
    <w:rsid w:val="00BC270B"/>
    <w:rsid w:val="00BC5E38"/>
    <w:rsid w:val="00BD143C"/>
    <w:rsid w:val="00BD35A0"/>
    <w:rsid w:val="00BD6B76"/>
    <w:rsid w:val="00BE15CF"/>
    <w:rsid w:val="00BE52E0"/>
    <w:rsid w:val="00BE5E66"/>
    <w:rsid w:val="00BE5EF0"/>
    <w:rsid w:val="00BE70BC"/>
    <w:rsid w:val="00BF407E"/>
    <w:rsid w:val="00BF4DE7"/>
    <w:rsid w:val="00BF5A28"/>
    <w:rsid w:val="00BF62F1"/>
    <w:rsid w:val="00C0192C"/>
    <w:rsid w:val="00C036A2"/>
    <w:rsid w:val="00C05B28"/>
    <w:rsid w:val="00C05C6F"/>
    <w:rsid w:val="00C11A1C"/>
    <w:rsid w:val="00C120B6"/>
    <w:rsid w:val="00C14A4F"/>
    <w:rsid w:val="00C218B9"/>
    <w:rsid w:val="00C229A8"/>
    <w:rsid w:val="00C25BE9"/>
    <w:rsid w:val="00C30880"/>
    <w:rsid w:val="00C3194B"/>
    <w:rsid w:val="00C31F52"/>
    <w:rsid w:val="00C3770F"/>
    <w:rsid w:val="00C40153"/>
    <w:rsid w:val="00C41AB8"/>
    <w:rsid w:val="00C42B91"/>
    <w:rsid w:val="00C51568"/>
    <w:rsid w:val="00C5245C"/>
    <w:rsid w:val="00C53211"/>
    <w:rsid w:val="00C54C3A"/>
    <w:rsid w:val="00C54CA2"/>
    <w:rsid w:val="00C56797"/>
    <w:rsid w:val="00C568F7"/>
    <w:rsid w:val="00C57362"/>
    <w:rsid w:val="00C635BE"/>
    <w:rsid w:val="00C64774"/>
    <w:rsid w:val="00C661BC"/>
    <w:rsid w:val="00C750D9"/>
    <w:rsid w:val="00C76716"/>
    <w:rsid w:val="00C809B1"/>
    <w:rsid w:val="00C81BB8"/>
    <w:rsid w:val="00C8262C"/>
    <w:rsid w:val="00C8293C"/>
    <w:rsid w:val="00C837D2"/>
    <w:rsid w:val="00C83F60"/>
    <w:rsid w:val="00C864E2"/>
    <w:rsid w:val="00C875AB"/>
    <w:rsid w:val="00C91F82"/>
    <w:rsid w:val="00C93753"/>
    <w:rsid w:val="00C93877"/>
    <w:rsid w:val="00C94984"/>
    <w:rsid w:val="00CA08EB"/>
    <w:rsid w:val="00CA2376"/>
    <w:rsid w:val="00CB2C70"/>
    <w:rsid w:val="00CB3D37"/>
    <w:rsid w:val="00CB79AC"/>
    <w:rsid w:val="00CB7AC2"/>
    <w:rsid w:val="00CC2609"/>
    <w:rsid w:val="00CC32BC"/>
    <w:rsid w:val="00CC3D47"/>
    <w:rsid w:val="00CC48D5"/>
    <w:rsid w:val="00CC596F"/>
    <w:rsid w:val="00CC5B37"/>
    <w:rsid w:val="00CC5DBE"/>
    <w:rsid w:val="00CC6EAC"/>
    <w:rsid w:val="00CD02B1"/>
    <w:rsid w:val="00CD1026"/>
    <w:rsid w:val="00CD18EE"/>
    <w:rsid w:val="00CD1A78"/>
    <w:rsid w:val="00CD1E84"/>
    <w:rsid w:val="00CD2C6E"/>
    <w:rsid w:val="00CD2D69"/>
    <w:rsid w:val="00CD4DB5"/>
    <w:rsid w:val="00CD52D1"/>
    <w:rsid w:val="00CD5438"/>
    <w:rsid w:val="00CD577C"/>
    <w:rsid w:val="00CD7B86"/>
    <w:rsid w:val="00CE1C93"/>
    <w:rsid w:val="00CE1FD8"/>
    <w:rsid w:val="00CF05C4"/>
    <w:rsid w:val="00CF168E"/>
    <w:rsid w:val="00CF202F"/>
    <w:rsid w:val="00CF31A1"/>
    <w:rsid w:val="00CF3409"/>
    <w:rsid w:val="00CF37A5"/>
    <w:rsid w:val="00CF617B"/>
    <w:rsid w:val="00CF7198"/>
    <w:rsid w:val="00CF7980"/>
    <w:rsid w:val="00D02F7D"/>
    <w:rsid w:val="00D105C3"/>
    <w:rsid w:val="00D11927"/>
    <w:rsid w:val="00D12603"/>
    <w:rsid w:val="00D22C20"/>
    <w:rsid w:val="00D267AA"/>
    <w:rsid w:val="00D31894"/>
    <w:rsid w:val="00D41F23"/>
    <w:rsid w:val="00D43DE1"/>
    <w:rsid w:val="00D44676"/>
    <w:rsid w:val="00D44F70"/>
    <w:rsid w:val="00D44F8E"/>
    <w:rsid w:val="00D543CD"/>
    <w:rsid w:val="00D60893"/>
    <w:rsid w:val="00D62079"/>
    <w:rsid w:val="00D66569"/>
    <w:rsid w:val="00D74616"/>
    <w:rsid w:val="00D770E1"/>
    <w:rsid w:val="00D777E1"/>
    <w:rsid w:val="00D8124D"/>
    <w:rsid w:val="00D83A2B"/>
    <w:rsid w:val="00D85A96"/>
    <w:rsid w:val="00D94F75"/>
    <w:rsid w:val="00D9678B"/>
    <w:rsid w:val="00DA043F"/>
    <w:rsid w:val="00DA15EB"/>
    <w:rsid w:val="00DA224A"/>
    <w:rsid w:val="00DA377A"/>
    <w:rsid w:val="00DA7CF8"/>
    <w:rsid w:val="00DB05B2"/>
    <w:rsid w:val="00DB1C74"/>
    <w:rsid w:val="00DB79A9"/>
    <w:rsid w:val="00DC026C"/>
    <w:rsid w:val="00DC16EB"/>
    <w:rsid w:val="00DC5635"/>
    <w:rsid w:val="00DC668E"/>
    <w:rsid w:val="00DD0F6B"/>
    <w:rsid w:val="00DD32A8"/>
    <w:rsid w:val="00DD3F45"/>
    <w:rsid w:val="00DD6826"/>
    <w:rsid w:val="00DD6E3F"/>
    <w:rsid w:val="00DE06F9"/>
    <w:rsid w:val="00DF21C8"/>
    <w:rsid w:val="00DF3955"/>
    <w:rsid w:val="00DF3BE5"/>
    <w:rsid w:val="00DF405E"/>
    <w:rsid w:val="00DF416A"/>
    <w:rsid w:val="00DF4AB8"/>
    <w:rsid w:val="00E0434B"/>
    <w:rsid w:val="00E04BD1"/>
    <w:rsid w:val="00E0501D"/>
    <w:rsid w:val="00E06BAA"/>
    <w:rsid w:val="00E0790C"/>
    <w:rsid w:val="00E116EE"/>
    <w:rsid w:val="00E12B8D"/>
    <w:rsid w:val="00E1467F"/>
    <w:rsid w:val="00E20D98"/>
    <w:rsid w:val="00E21C03"/>
    <w:rsid w:val="00E22168"/>
    <w:rsid w:val="00E2616C"/>
    <w:rsid w:val="00E27767"/>
    <w:rsid w:val="00E31F2C"/>
    <w:rsid w:val="00E45113"/>
    <w:rsid w:val="00E51CB7"/>
    <w:rsid w:val="00E66BF0"/>
    <w:rsid w:val="00E70272"/>
    <w:rsid w:val="00E716B3"/>
    <w:rsid w:val="00E74366"/>
    <w:rsid w:val="00E765E0"/>
    <w:rsid w:val="00E8268E"/>
    <w:rsid w:val="00E82848"/>
    <w:rsid w:val="00E8392D"/>
    <w:rsid w:val="00E84FC6"/>
    <w:rsid w:val="00E864BD"/>
    <w:rsid w:val="00E866CA"/>
    <w:rsid w:val="00E93D61"/>
    <w:rsid w:val="00E93F42"/>
    <w:rsid w:val="00E944E7"/>
    <w:rsid w:val="00E95E3F"/>
    <w:rsid w:val="00E97F12"/>
    <w:rsid w:val="00EA1E2F"/>
    <w:rsid w:val="00EA30B9"/>
    <w:rsid w:val="00EB08B2"/>
    <w:rsid w:val="00EB58A6"/>
    <w:rsid w:val="00EC1254"/>
    <w:rsid w:val="00EC2DD8"/>
    <w:rsid w:val="00EC3635"/>
    <w:rsid w:val="00EC4E84"/>
    <w:rsid w:val="00ED162E"/>
    <w:rsid w:val="00ED3137"/>
    <w:rsid w:val="00ED4DB1"/>
    <w:rsid w:val="00ED679F"/>
    <w:rsid w:val="00EE2F9A"/>
    <w:rsid w:val="00EE31BF"/>
    <w:rsid w:val="00EF0224"/>
    <w:rsid w:val="00EF056B"/>
    <w:rsid w:val="00EF0E51"/>
    <w:rsid w:val="00EF24B2"/>
    <w:rsid w:val="00EF28DC"/>
    <w:rsid w:val="00EF518C"/>
    <w:rsid w:val="00EF57D8"/>
    <w:rsid w:val="00EF76A4"/>
    <w:rsid w:val="00F028B2"/>
    <w:rsid w:val="00F05FCE"/>
    <w:rsid w:val="00F1274A"/>
    <w:rsid w:val="00F138D4"/>
    <w:rsid w:val="00F16061"/>
    <w:rsid w:val="00F2027C"/>
    <w:rsid w:val="00F210EA"/>
    <w:rsid w:val="00F212B0"/>
    <w:rsid w:val="00F21C8F"/>
    <w:rsid w:val="00F25FF2"/>
    <w:rsid w:val="00F27215"/>
    <w:rsid w:val="00F27B6B"/>
    <w:rsid w:val="00F363A7"/>
    <w:rsid w:val="00F37552"/>
    <w:rsid w:val="00F4310D"/>
    <w:rsid w:val="00F4511D"/>
    <w:rsid w:val="00F4534B"/>
    <w:rsid w:val="00F46E4A"/>
    <w:rsid w:val="00F4767C"/>
    <w:rsid w:val="00F5031E"/>
    <w:rsid w:val="00F52E38"/>
    <w:rsid w:val="00F5345E"/>
    <w:rsid w:val="00F53B11"/>
    <w:rsid w:val="00F5504F"/>
    <w:rsid w:val="00F55968"/>
    <w:rsid w:val="00F562A7"/>
    <w:rsid w:val="00F659E9"/>
    <w:rsid w:val="00F679CC"/>
    <w:rsid w:val="00F70AA5"/>
    <w:rsid w:val="00F711A4"/>
    <w:rsid w:val="00F713E9"/>
    <w:rsid w:val="00F73A4F"/>
    <w:rsid w:val="00F756AD"/>
    <w:rsid w:val="00F77D1F"/>
    <w:rsid w:val="00F77D6C"/>
    <w:rsid w:val="00F77FEB"/>
    <w:rsid w:val="00F83F5D"/>
    <w:rsid w:val="00F84E56"/>
    <w:rsid w:val="00F8701F"/>
    <w:rsid w:val="00F8786C"/>
    <w:rsid w:val="00F940A3"/>
    <w:rsid w:val="00F95727"/>
    <w:rsid w:val="00F97CD8"/>
    <w:rsid w:val="00FA35AA"/>
    <w:rsid w:val="00FA4075"/>
    <w:rsid w:val="00FA4E50"/>
    <w:rsid w:val="00FA6CF6"/>
    <w:rsid w:val="00FB0883"/>
    <w:rsid w:val="00FB17B9"/>
    <w:rsid w:val="00FB24BC"/>
    <w:rsid w:val="00FB39C3"/>
    <w:rsid w:val="00FB3AAC"/>
    <w:rsid w:val="00FC2E17"/>
    <w:rsid w:val="00FC324B"/>
    <w:rsid w:val="00FC5760"/>
    <w:rsid w:val="00FD0F08"/>
    <w:rsid w:val="00FD42B2"/>
    <w:rsid w:val="00FE1F93"/>
    <w:rsid w:val="00FE778B"/>
    <w:rsid w:val="00FF0177"/>
    <w:rsid w:val="00FF0B3A"/>
    <w:rsid w:val="00FF274A"/>
    <w:rsid w:val="00FF3999"/>
    <w:rsid w:val="0485C90E"/>
    <w:rsid w:val="04878E17"/>
    <w:rsid w:val="08500751"/>
    <w:rsid w:val="09DB3E0E"/>
    <w:rsid w:val="1990D386"/>
    <w:rsid w:val="1DC0E05B"/>
    <w:rsid w:val="20205956"/>
    <w:rsid w:val="2052225F"/>
    <w:rsid w:val="28F4CF1B"/>
    <w:rsid w:val="362A2FB4"/>
    <w:rsid w:val="4AD77968"/>
    <w:rsid w:val="6A1235BB"/>
    <w:rsid w:val="6A7A11D0"/>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234A3"/>
  <w15:chartTrackingRefBased/>
  <w15:docId w15:val="{03185909-2D82-40AE-855B-E0B6533A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paragraph" w:styleId="Paragrafoelenco">
    <w:name w:val="List Paragraph"/>
    <w:basedOn w:val="Normale"/>
    <w:uiPriority w:val="34"/>
    <w:qFormat/>
    <w:rsid w:val="004D2966"/>
    <w:pPr>
      <w:ind w:left="720"/>
      <w:contextualSpacing/>
    </w:pPr>
  </w:style>
  <w:style w:type="paragraph" w:styleId="NormaleWeb">
    <w:name w:val="Normal (Web)"/>
    <w:basedOn w:val="Normale"/>
    <w:uiPriority w:val="99"/>
    <w:unhideWhenUsed/>
    <w:rsid w:val="00665540"/>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Carpredefinitoparagrafo"/>
    <w:rsid w:val="00665540"/>
  </w:style>
  <w:style w:type="paragraph" w:styleId="Nessunaspaziatura">
    <w:name w:val="No Spacing"/>
    <w:uiPriority w:val="1"/>
    <w:qFormat/>
    <w:rsid w:val="00665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redestein@anicecommunicat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vredestein.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7" ma:contentTypeDescription="Create a new document." ma:contentTypeScope="" ma:versionID="f0f1e102ac4d41b19d61e7e77a34039e">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b7ddb32859967055a35c3abcdbc4141c"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lcf76f155ced4ddcb4097134ff3c332f xmlns="c8da104e-6a1d-4b01-a720-a1e2902410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2.xml><?xml version="1.0" encoding="utf-8"?>
<ds:datastoreItem xmlns:ds="http://schemas.openxmlformats.org/officeDocument/2006/customXml" ds:itemID="{5908FCD1-8971-4422-ABA2-F134F5CF0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C38A5-D4B0-4BFA-87E7-A6C286C1541C}">
  <ds:schemaRefs>
    <ds:schemaRef ds:uri="http://schemas.openxmlformats.org/package/2006/metadata/core-properties"/>
    <ds:schemaRef ds:uri="http://schemas.microsoft.com/office/2006/documentManagement/types"/>
    <ds:schemaRef ds:uri="c8da104e-6a1d-4b01-a720-a1e29024104e"/>
    <ds:schemaRef ds:uri="http://purl.org/dc/terms/"/>
    <ds:schemaRef ds:uri="eeb064f5-b91f-4532-bc93-5a06de940d8c"/>
    <ds:schemaRef ds:uri="http://purl.org/dc/elements/1.1/"/>
    <ds:schemaRef ds:uri="http://schemas.microsoft.com/office/2006/metadata/properties"/>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Pages>
  <Words>760</Words>
  <Characters>4418</Characters>
  <Application>Microsoft Office Word</Application>
  <DocSecurity>0</DocSecurity>
  <Lines>36</Lines>
  <Paragraphs>10</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Roberto Beltramolli</cp:lastModifiedBy>
  <cp:revision>13</cp:revision>
  <cp:lastPrinted>2021-06-18T14:05:00Z</cp:lastPrinted>
  <dcterms:created xsi:type="dcterms:W3CDTF">2024-02-01T14:58:00Z</dcterms:created>
  <dcterms:modified xsi:type="dcterms:W3CDTF">2024-03-07T11:19:00Z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7027a28dfb4cd45b2c18b31094e0c05d8410e77f38f8c6c5f72bf62bf77cba32</vt:lpwstr>
  </property>
</Properties>
</file>