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C6983" w14:textId="37449FA2" w:rsidR="008D45BF" w:rsidRPr="00451551" w:rsidRDefault="00643E89" w:rsidP="00A56068">
      <w:pPr>
        <w:rPr>
          <w:rFonts w:ascii="Century Gothic" w:hAnsi="Century Gothic"/>
          <w:b/>
          <w:bCs/>
          <w:sz w:val="32"/>
          <w:szCs w:val="32"/>
          <w:lang w:val="it-IT"/>
        </w:rPr>
      </w:pPr>
      <w:r w:rsidRPr="00F0687E">
        <w:rPr>
          <w:rFonts w:ascii="Century Gothic" w:hAnsi="Century Gothic"/>
          <w:b/>
          <w:bCs/>
          <w:sz w:val="32"/>
          <w:szCs w:val="32"/>
          <w:lang w:val="it-IT"/>
        </w:rPr>
        <w:t>Apollo Tyres</w:t>
      </w:r>
      <w:r>
        <w:rPr>
          <w:rFonts w:ascii="Century Gothic" w:hAnsi="Century Gothic"/>
          <w:b/>
          <w:bCs/>
          <w:sz w:val="32"/>
          <w:szCs w:val="32"/>
          <w:lang w:val="it-IT"/>
        </w:rPr>
        <w:t xml:space="preserve"> introduce la nuova misura</w:t>
      </w:r>
      <w:r w:rsidRPr="00F0687E">
        <w:rPr>
          <w:rFonts w:ascii="Century Gothic" w:hAnsi="Century Gothic"/>
          <w:b/>
          <w:bCs/>
          <w:sz w:val="32"/>
          <w:szCs w:val="32"/>
          <w:lang w:val="it-IT"/>
        </w:rPr>
        <w:t xml:space="preserve"> 385/55</w:t>
      </w:r>
      <w:r>
        <w:rPr>
          <w:rFonts w:ascii="Century Gothic" w:hAnsi="Century Gothic"/>
          <w:b/>
          <w:bCs/>
          <w:sz w:val="32"/>
          <w:szCs w:val="32"/>
          <w:lang w:val="it-IT"/>
        </w:rPr>
        <w:t xml:space="preserve"> per Endu</w:t>
      </w:r>
      <w:r w:rsidR="00C75249">
        <w:rPr>
          <w:rFonts w:ascii="Century Gothic" w:hAnsi="Century Gothic"/>
          <w:b/>
          <w:bCs/>
          <w:sz w:val="32"/>
          <w:szCs w:val="32"/>
          <w:lang w:val="it-IT"/>
        </w:rPr>
        <w:t>R</w:t>
      </w:r>
      <w:r>
        <w:rPr>
          <w:rFonts w:ascii="Century Gothic" w:hAnsi="Century Gothic"/>
          <w:b/>
          <w:bCs/>
          <w:sz w:val="32"/>
          <w:szCs w:val="32"/>
          <w:lang w:val="it-IT"/>
        </w:rPr>
        <w:t xml:space="preserve">ace RT2, lo pneumatico </w:t>
      </w:r>
      <w:r w:rsidRPr="00F0687E">
        <w:rPr>
          <w:rFonts w:ascii="Century Gothic" w:hAnsi="Century Gothic"/>
          <w:b/>
          <w:bCs/>
          <w:sz w:val="32"/>
          <w:szCs w:val="32"/>
          <w:lang w:val="it-IT"/>
        </w:rPr>
        <w:t>per autocarri</w:t>
      </w:r>
      <w:r>
        <w:rPr>
          <w:rFonts w:ascii="Century Gothic" w:hAnsi="Century Gothic"/>
          <w:b/>
          <w:bCs/>
          <w:sz w:val="32"/>
          <w:szCs w:val="32"/>
          <w:lang w:val="it-IT"/>
        </w:rPr>
        <w:t xml:space="preserve"> e rimorchi</w:t>
      </w:r>
      <w:r w:rsidR="009017B0" w:rsidRPr="005454CD">
        <w:rPr>
          <w:rFonts w:ascii="Century Gothic" w:hAnsi="Century Gothic"/>
          <w:b/>
          <w:bCs/>
          <w:sz w:val="32"/>
          <w:szCs w:val="32"/>
          <w:lang w:val="it-IT"/>
        </w:rPr>
        <w:br/>
      </w:r>
    </w:p>
    <w:p w14:paraId="19CBF752" w14:textId="090DD4ED" w:rsidR="00F0687E" w:rsidRPr="00F0687E" w:rsidRDefault="00B2721A" w:rsidP="00F0687E">
      <w:pPr>
        <w:pStyle w:val="Paragrafoelenco"/>
        <w:numPr>
          <w:ilvl w:val="0"/>
          <w:numId w:val="10"/>
        </w:numPr>
        <w:rPr>
          <w:rFonts w:ascii="Century Gothic" w:hAnsi="Century Gothic"/>
          <w:b/>
          <w:bCs/>
          <w:i/>
          <w:iCs/>
          <w:sz w:val="20"/>
          <w:szCs w:val="20"/>
          <w:lang w:val="it-IT"/>
        </w:rPr>
      </w:pPr>
      <w:r>
        <w:rPr>
          <w:rFonts w:ascii="Century Gothic" w:hAnsi="Century Gothic"/>
          <w:b/>
          <w:bCs/>
          <w:i/>
          <w:iCs/>
          <w:sz w:val="20"/>
          <w:szCs w:val="20"/>
          <w:lang w:val="it-IT"/>
        </w:rPr>
        <w:t>La nuova opzione o</w:t>
      </w:r>
      <w:r w:rsidR="00F0687E" w:rsidRPr="00F0687E">
        <w:rPr>
          <w:rFonts w:ascii="Century Gothic" w:hAnsi="Century Gothic"/>
          <w:b/>
          <w:bCs/>
          <w:i/>
          <w:iCs/>
          <w:sz w:val="20"/>
          <w:szCs w:val="20"/>
          <w:lang w:val="it-IT"/>
        </w:rPr>
        <w:t>ffre livelli superiori di resistenza al rotolamento, aderenza sul bagnato e durata</w:t>
      </w:r>
    </w:p>
    <w:p w14:paraId="40DBB558" w14:textId="506ACA80" w:rsidR="00F0687E" w:rsidRPr="00F0687E" w:rsidRDefault="00B2721A" w:rsidP="00F0687E">
      <w:pPr>
        <w:pStyle w:val="Paragrafoelenco"/>
        <w:numPr>
          <w:ilvl w:val="0"/>
          <w:numId w:val="10"/>
        </w:numPr>
        <w:rPr>
          <w:rFonts w:ascii="Century Gothic" w:hAnsi="Century Gothic"/>
          <w:b/>
          <w:bCs/>
          <w:i/>
          <w:iCs/>
          <w:sz w:val="20"/>
          <w:szCs w:val="20"/>
          <w:lang w:val="it-IT"/>
        </w:rPr>
      </w:pPr>
      <w:r>
        <w:rPr>
          <w:rFonts w:ascii="Century Gothic" w:hAnsi="Century Gothic"/>
          <w:b/>
          <w:bCs/>
          <w:i/>
          <w:iCs/>
          <w:sz w:val="20"/>
          <w:szCs w:val="20"/>
          <w:lang w:val="it-IT"/>
        </w:rPr>
        <w:t>Si tratta del</w:t>
      </w:r>
      <w:r w:rsidR="00F0687E" w:rsidRPr="00F0687E">
        <w:rPr>
          <w:rFonts w:ascii="Century Gothic" w:hAnsi="Century Gothic"/>
          <w:b/>
          <w:bCs/>
          <w:i/>
          <w:iCs/>
          <w:sz w:val="20"/>
          <w:szCs w:val="20"/>
          <w:lang w:val="it-IT"/>
        </w:rPr>
        <w:t xml:space="preserve"> primo ampliamento dell'acclamata gamma RT2 </w:t>
      </w:r>
    </w:p>
    <w:p w14:paraId="47C8BF6B" w14:textId="077BE0C6" w:rsidR="00F0687E" w:rsidRPr="00F0687E" w:rsidRDefault="00F0687E" w:rsidP="00F0687E">
      <w:pPr>
        <w:pStyle w:val="Paragrafoelenco"/>
        <w:numPr>
          <w:ilvl w:val="0"/>
          <w:numId w:val="10"/>
        </w:numPr>
        <w:rPr>
          <w:rFonts w:ascii="Century Gothic" w:hAnsi="Century Gothic"/>
          <w:b/>
          <w:bCs/>
          <w:i/>
          <w:iCs/>
          <w:sz w:val="20"/>
          <w:szCs w:val="20"/>
          <w:lang w:val="it-IT"/>
        </w:rPr>
      </w:pPr>
      <w:r w:rsidRPr="00F0687E">
        <w:rPr>
          <w:rFonts w:ascii="Century Gothic" w:hAnsi="Century Gothic"/>
          <w:b/>
          <w:bCs/>
          <w:i/>
          <w:iCs/>
          <w:sz w:val="20"/>
          <w:szCs w:val="20"/>
          <w:lang w:val="it-IT"/>
        </w:rPr>
        <w:t xml:space="preserve">Certificato per la tenuta sulla neve con il </w:t>
      </w:r>
      <w:r w:rsidR="00B2721A">
        <w:rPr>
          <w:rFonts w:ascii="Century Gothic" w:hAnsi="Century Gothic"/>
          <w:b/>
          <w:bCs/>
          <w:i/>
          <w:iCs/>
          <w:sz w:val="20"/>
          <w:szCs w:val="20"/>
          <w:lang w:val="it-IT"/>
        </w:rPr>
        <w:t>simbolo</w:t>
      </w:r>
      <w:r w:rsidRPr="00F0687E">
        <w:rPr>
          <w:rFonts w:ascii="Century Gothic" w:hAnsi="Century Gothic"/>
          <w:b/>
          <w:bCs/>
          <w:i/>
          <w:iCs/>
          <w:sz w:val="20"/>
          <w:szCs w:val="20"/>
          <w:lang w:val="it-IT"/>
        </w:rPr>
        <w:t xml:space="preserve"> "three peak mountain snowflake" (fiocco di neve </w:t>
      </w:r>
      <w:r w:rsidR="00B2721A">
        <w:rPr>
          <w:rFonts w:ascii="Century Gothic" w:hAnsi="Century Gothic"/>
          <w:b/>
          <w:bCs/>
          <w:i/>
          <w:iCs/>
          <w:sz w:val="20"/>
          <w:szCs w:val="20"/>
          <w:lang w:val="it-IT"/>
        </w:rPr>
        <w:t>e montagna a tre cime</w:t>
      </w:r>
      <w:r w:rsidRPr="00F0687E">
        <w:rPr>
          <w:rFonts w:ascii="Century Gothic" w:hAnsi="Century Gothic"/>
          <w:b/>
          <w:bCs/>
          <w:i/>
          <w:iCs/>
          <w:sz w:val="20"/>
          <w:szCs w:val="20"/>
          <w:lang w:val="it-IT"/>
        </w:rPr>
        <w:t xml:space="preserve">) </w:t>
      </w:r>
    </w:p>
    <w:p w14:paraId="5A78C612" w14:textId="59301A49" w:rsidR="00322C00" w:rsidRPr="00F0687E" w:rsidRDefault="00B2721A" w:rsidP="00F0687E">
      <w:pPr>
        <w:pStyle w:val="Paragrafoelenco"/>
        <w:numPr>
          <w:ilvl w:val="0"/>
          <w:numId w:val="10"/>
        </w:numPr>
        <w:rPr>
          <w:rFonts w:ascii="Century Gothic" w:hAnsi="Century Gothic"/>
          <w:b/>
          <w:bCs/>
          <w:i/>
          <w:iCs/>
          <w:sz w:val="20"/>
          <w:szCs w:val="20"/>
          <w:lang w:val="it-IT"/>
        </w:rPr>
      </w:pPr>
      <w:r>
        <w:rPr>
          <w:rFonts w:ascii="Century Gothic" w:hAnsi="Century Gothic"/>
          <w:b/>
          <w:bCs/>
          <w:i/>
          <w:iCs/>
          <w:sz w:val="20"/>
          <w:szCs w:val="20"/>
          <w:lang w:val="it-IT"/>
        </w:rPr>
        <w:t xml:space="preserve">Lo </w:t>
      </w:r>
      <w:r w:rsidR="00F0687E" w:rsidRPr="00F0687E">
        <w:rPr>
          <w:rFonts w:ascii="Century Gothic" w:hAnsi="Century Gothic"/>
          <w:b/>
          <w:bCs/>
          <w:i/>
          <w:iCs/>
          <w:sz w:val="20"/>
          <w:szCs w:val="20"/>
          <w:lang w:val="it-IT"/>
        </w:rPr>
        <w:t xml:space="preserve">pneumatico EnduRace RT di seconda generazione è prodotto in Europa e progettato per </w:t>
      </w:r>
      <w:r>
        <w:rPr>
          <w:rFonts w:ascii="Century Gothic" w:hAnsi="Century Gothic"/>
          <w:b/>
          <w:bCs/>
          <w:i/>
          <w:iCs/>
          <w:sz w:val="20"/>
          <w:szCs w:val="20"/>
          <w:lang w:val="it-IT"/>
        </w:rPr>
        <w:t>uso regionale</w:t>
      </w:r>
    </w:p>
    <w:p w14:paraId="391733FE" w14:textId="77777777" w:rsidR="00F0687E" w:rsidRPr="005454CD" w:rsidRDefault="00F0687E" w:rsidP="00F0687E">
      <w:pPr>
        <w:rPr>
          <w:rFonts w:ascii="Century Gothic" w:hAnsi="Century Gothic"/>
          <w:sz w:val="20"/>
          <w:szCs w:val="20"/>
          <w:lang w:val="it-IT"/>
        </w:rPr>
      </w:pPr>
    </w:p>
    <w:p w14:paraId="0C6DEE3E" w14:textId="52033084" w:rsidR="00B96B8F" w:rsidRPr="00B96B8F" w:rsidRDefault="00B2721A" w:rsidP="00B96B8F">
      <w:pPr>
        <w:rPr>
          <w:rFonts w:ascii="Century Gothic" w:hAnsi="Century Gothic"/>
          <w:sz w:val="20"/>
          <w:szCs w:val="20"/>
          <w:lang w:val="it-IT"/>
        </w:rPr>
      </w:pPr>
      <w:r>
        <w:rPr>
          <w:rFonts w:ascii="Century Gothic" w:hAnsi="Century Gothic" w:cs="Clother Light"/>
          <w:b/>
          <w:bCs/>
          <w:sz w:val="20"/>
          <w:szCs w:val="20"/>
          <w:lang w:val="it-IT"/>
        </w:rPr>
        <w:t>Amsterdam, 10 luglio 2</w:t>
      </w:r>
      <w:r w:rsidR="008F5212" w:rsidRPr="3BAB3194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023 </w:t>
      </w:r>
      <w:r w:rsidR="008F5212" w:rsidRPr="3BAB3194">
        <w:rPr>
          <w:rFonts w:ascii="Century Gothic" w:hAnsi="Century Gothic" w:cs="Clother Light"/>
          <w:sz w:val="20"/>
          <w:szCs w:val="20"/>
          <w:lang w:val="it-IT"/>
        </w:rPr>
        <w:t>–</w:t>
      </w:r>
      <w:r w:rsidR="008F5212" w:rsidRPr="3BAB3194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 </w:t>
      </w:r>
      <w:r w:rsidR="00B96B8F" w:rsidRPr="3BAB3194">
        <w:rPr>
          <w:rFonts w:ascii="Century Gothic" w:hAnsi="Century Gothic"/>
          <w:sz w:val="20"/>
          <w:szCs w:val="20"/>
          <w:lang w:val="it-IT"/>
        </w:rPr>
        <w:t xml:space="preserve">Apollo Tyres </w:t>
      </w:r>
      <w:r>
        <w:rPr>
          <w:rFonts w:ascii="Century Gothic" w:hAnsi="Century Gothic"/>
          <w:sz w:val="20"/>
          <w:szCs w:val="20"/>
          <w:lang w:val="it-IT"/>
        </w:rPr>
        <w:t>amplia</w:t>
      </w:r>
      <w:r w:rsidR="00B96B8F" w:rsidRPr="3BAB3194">
        <w:rPr>
          <w:rFonts w:ascii="Century Gothic" w:hAnsi="Century Gothic"/>
          <w:sz w:val="20"/>
          <w:szCs w:val="20"/>
          <w:lang w:val="it-IT"/>
        </w:rPr>
        <w:t xml:space="preserve"> la sua gamma di apprezzati pneumatici EnduRace RT2 per autocarri e rimorchi con l'introduzione di una nuova misura 385/55 per cerchi da 22,5 pollici.</w:t>
      </w:r>
    </w:p>
    <w:p w14:paraId="70596D7A" w14:textId="77777777" w:rsidR="00B96B8F" w:rsidRPr="00B96B8F" w:rsidRDefault="00B96B8F" w:rsidP="00B96B8F">
      <w:pPr>
        <w:rPr>
          <w:rFonts w:ascii="Century Gothic" w:hAnsi="Century Gothic"/>
          <w:sz w:val="20"/>
          <w:szCs w:val="20"/>
          <w:lang w:val="it-IT"/>
        </w:rPr>
      </w:pPr>
    </w:p>
    <w:p w14:paraId="31C9E0ED" w14:textId="5B80ECAC" w:rsidR="00B96B8F" w:rsidRPr="00B96B8F" w:rsidRDefault="00B96B8F" w:rsidP="00B96B8F">
      <w:pPr>
        <w:rPr>
          <w:rFonts w:ascii="Century Gothic" w:hAnsi="Century Gothic"/>
          <w:sz w:val="20"/>
          <w:szCs w:val="20"/>
          <w:lang w:val="it-IT"/>
        </w:rPr>
      </w:pPr>
      <w:r w:rsidRPr="00B96B8F">
        <w:rPr>
          <w:rFonts w:ascii="Century Gothic" w:hAnsi="Century Gothic"/>
          <w:sz w:val="20"/>
          <w:szCs w:val="20"/>
          <w:lang w:val="it-IT"/>
        </w:rPr>
        <w:t>Sviluppato e prodotto in Europa, l'EnduRace RT2 offre standard superiori in termini di</w:t>
      </w:r>
      <w:r w:rsidR="00643E89">
        <w:rPr>
          <w:rFonts w:ascii="Century Gothic" w:hAnsi="Century Gothic"/>
          <w:sz w:val="20"/>
          <w:szCs w:val="20"/>
          <w:lang w:val="it-IT"/>
        </w:rPr>
        <w:t xml:space="preserve"> </w:t>
      </w:r>
      <w:r w:rsidR="00643E89" w:rsidRPr="00B96B8F">
        <w:rPr>
          <w:rFonts w:ascii="Century Gothic" w:hAnsi="Century Gothic"/>
          <w:sz w:val="20"/>
          <w:szCs w:val="20"/>
          <w:lang w:val="it-IT"/>
        </w:rPr>
        <w:t>resistenza al rotolamento, chilometraggio</w:t>
      </w:r>
      <w:r w:rsidR="00643E89">
        <w:rPr>
          <w:rFonts w:ascii="Century Gothic" w:hAnsi="Century Gothic"/>
          <w:sz w:val="20"/>
          <w:szCs w:val="20"/>
          <w:lang w:val="it-IT"/>
        </w:rPr>
        <w:t xml:space="preserve">, </w:t>
      </w:r>
      <w:r w:rsidR="00643E89" w:rsidRPr="00B96B8F">
        <w:rPr>
          <w:rFonts w:ascii="Century Gothic" w:hAnsi="Century Gothic"/>
          <w:sz w:val="20"/>
          <w:szCs w:val="20"/>
          <w:lang w:val="it-IT"/>
        </w:rPr>
        <w:t>durata</w:t>
      </w:r>
      <w:r w:rsidRPr="00B96B8F">
        <w:rPr>
          <w:rFonts w:ascii="Century Gothic" w:hAnsi="Century Gothic"/>
          <w:sz w:val="20"/>
          <w:szCs w:val="20"/>
          <w:lang w:val="it-IT"/>
        </w:rPr>
        <w:t xml:space="preserve"> </w:t>
      </w:r>
      <w:r w:rsidR="00643E89">
        <w:rPr>
          <w:rFonts w:ascii="Century Gothic" w:hAnsi="Century Gothic"/>
          <w:sz w:val="20"/>
          <w:szCs w:val="20"/>
          <w:lang w:val="it-IT"/>
        </w:rPr>
        <w:t xml:space="preserve">e </w:t>
      </w:r>
      <w:r w:rsidR="00B2721A">
        <w:rPr>
          <w:rFonts w:ascii="Century Gothic" w:hAnsi="Century Gothic"/>
          <w:sz w:val="20"/>
          <w:szCs w:val="20"/>
          <w:lang w:val="it-IT"/>
        </w:rPr>
        <w:t>performance</w:t>
      </w:r>
      <w:r w:rsidRPr="00B96B8F">
        <w:rPr>
          <w:rFonts w:ascii="Century Gothic" w:hAnsi="Century Gothic"/>
          <w:sz w:val="20"/>
          <w:szCs w:val="20"/>
          <w:lang w:val="it-IT"/>
        </w:rPr>
        <w:t xml:space="preserve"> in tutte le condizioni atmosferiche. </w:t>
      </w:r>
      <w:r w:rsidR="0032709B">
        <w:rPr>
          <w:rFonts w:ascii="Century Gothic" w:hAnsi="Century Gothic"/>
          <w:sz w:val="20"/>
          <w:szCs w:val="20"/>
          <w:lang w:val="it-IT"/>
        </w:rPr>
        <w:t xml:space="preserve">Con le </w:t>
      </w:r>
      <w:r w:rsidRPr="00B96B8F">
        <w:rPr>
          <w:rFonts w:ascii="Century Gothic" w:hAnsi="Century Gothic"/>
          <w:sz w:val="20"/>
          <w:szCs w:val="20"/>
          <w:lang w:val="it-IT"/>
        </w:rPr>
        <w:t>sue prestazioni di alto livello</w:t>
      </w:r>
      <w:r w:rsidR="0032709B">
        <w:rPr>
          <w:rFonts w:ascii="Century Gothic" w:hAnsi="Century Gothic"/>
          <w:sz w:val="20"/>
          <w:szCs w:val="20"/>
          <w:lang w:val="it-IT"/>
        </w:rPr>
        <w:t>, lo</w:t>
      </w:r>
      <w:r w:rsidRPr="00B96B8F">
        <w:rPr>
          <w:rFonts w:ascii="Century Gothic" w:hAnsi="Century Gothic"/>
          <w:sz w:val="20"/>
          <w:szCs w:val="20"/>
          <w:lang w:val="it-IT"/>
        </w:rPr>
        <w:t xml:space="preserve"> pneumatico </w:t>
      </w:r>
      <w:r w:rsidR="0032709B">
        <w:rPr>
          <w:rFonts w:ascii="Century Gothic" w:hAnsi="Century Gothic"/>
          <w:sz w:val="20"/>
          <w:szCs w:val="20"/>
          <w:lang w:val="it-IT"/>
        </w:rPr>
        <w:t>si conferma essere una</w:t>
      </w:r>
      <w:r w:rsidRPr="00B96B8F">
        <w:rPr>
          <w:rFonts w:ascii="Century Gothic" w:hAnsi="Century Gothic"/>
          <w:sz w:val="20"/>
          <w:szCs w:val="20"/>
          <w:lang w:val="it-IT"/>
        </w:rPr>
        <w:t xml:space="preserve"> soluzione </w:t>
      </w:r>
      <w:r w:rsidR="0032709B">
        <w:rPr>
          <w:rFonts w:ascii="Century Gothic" w:hAnsi="Century Gothic"/>
          <w:sz w:val="20"/>
          <w:szCs w:val="20"/>
          <w:lang w:val="it-IT"/>
        </w:rPr>
        <w:t>molto</w:t>
      </w:r>
      <w:r w:rsidRPr="00B96B8F">
        <w:rPr>
          <w:rFonts w:ascii="Century Gothic" w:hAnsi="Century Gothic"/>
          <w:sz w:val="20"/>
          <w:szCs w:val="20"/>
          <w:lang w:val="it-IT"/>
        </w:rPr>
        <w:t xml:space="preserve"> conveniente in un segmento</w:t>
      </w:r>
      <w:r w:rsidR="0032709B">
        <w:rPr>
          <w:rFonts w:ascii="Century Gothic" w:hAnsi="Century Gothic"/>
          <w:sz w:val="20"/>
          <w:szCs w:val="20"/>
          <w:lang w:val="it-IT"/>
        </w:rPr>
        <w:t xml:space="preserve"> estremamente</w:t>
      </w:r>
      <w:r w:rsidRPr="00B96B8F">
        <w:rPr>
          <w:rFonts w:ascii="Century Gothic" w:hAnsi="Century Gothic"/>
          <w:sz w:val="20"/>
          <w:szCs w:val="20"/>
          <w:lang w:val="it-IT"/>
        </w:rPr>
        <w:t xml:space="preserve"> competitivo.</w:t>
      </w:r>
    </w:p>
    <w:p w14:paraId="28C6A476" w14:textId="77777777" w:rsidR="00B96B8F" w:rsidRPr="00B96B8F" w:rsidRDefault="00B96B8F" w:rsidP="00B96B8F">
      <w:pPr>
        <w:rPr>
          <w:rFonts w:ascii="Century Gothic" w:hAnsi="Century Gothic"/>
          <w:sz w:val="20"/>
          <w:szCs w:val="20"/>
          <w:lang w:val="it-IT"/>
        </w:rPr>
      </w:pPr>
    </w:p>
    <w:p w14:paraId="67A01DD4" w14:textId="5E7C29DD" w:rsidR="00B96B8F" w:rsidRPr="00B96B8F" w:rsidRDefault="00B96B8F" w:rsidP="00B96B8F">
      <w:pPr>
        <w:rPr>
          <w:rFonts w:ascii="Century Gothic" w:hAnsi="Century Gothic"/>
          <w:sz w:val="20"/>
          <w:szCs w:val="20"/>
          <w:lang w:val="it-IT"/>
        </w:rPr>
      </w:pPr>
      <w:r w:rsidRPr="00B96B8F">
        <w:rPr>
          <w:rFonts w:ascii="Century Gothic" w:hAnsi="Century Gothic"/>
          <w:sz w:val="20"/>
          <w:szCs w:val="20"/>
          <w:lang w:val="it-IT"/>
        </w:rPr>
        <w:t xml:space="preserve">L'EnduRace RT2 presenta un disegno del battistrada </w:t>
      </w:r>
      <w:r w:rsidR="00643E89">
        <w:rPr>
          <w:rFonts w:ascii="Century Gothic" w:hAnsi="Century Gothic"/>
          <w:sz w:val="20"/>
          <w:szCs w:val="20"/>
          <w:lang w:val="it-IT"/>
        </w:rPr>
        <w:t>innovativo</w:t>
      </w:r>
      <w:r w:rsidRPr="00B96B8F">
        <w:rPr>
          <w:rFonts w:ascii="Century Gothic" w:hAnsi="Century Gothic"/>
          <w:sz w:val="20"/>
          <w:szCs w:val="20"/>
          <w:lang w:val="it-IT"/>
        </w:rPr>
        <w:t xml:space="preserve"> che consente un'usura uniforme e una distribuzione </w:t>
      </w:r>
      <w:r w:rsidR="0032709B">
        <w:rPr>
          <w:rFonts w:ascii="Century Gothic" w:hAnsi="Century Gothic"/>
          <w:sz w:val="20"/>
          <w:szCs w:val="20"/>
          <w:lang w:val="it-IT"/>
        </w:rPr>
        <w:t>omogenea</w:t>
      </w:r>
      <w:r w:rsidRPr="00B96B8F">
        <w:rPr>
          <w:rFonts w:ascii="Century Gothic" w:hAnsi="Century Gothic"/>
          <w:sz w:val="20"/>
          <w:szCs w:val="20"/>
          <w:lang w:val="it-IT"/>
        </w:rPr>
        <w:t xml:space="preserve"> della pressione su un'ampia area di contatto, riducendo al minimo la resistenza al rotolamento, la rumorosità e i costi dell'intero ciclo di vita. </w:t>
      </w:r>
      <w:r w:rsidR="0032709B">
        <w:rPr>
          <w:rFonts w:ascii="Century Gothic" w:hAnsi="Century Gothic"/>
          <w:sz w:val="20"/>
          <w:szCs w:val="20"/>
          <w:lang w:val="it-IT"/>
        </w:rPr>
        <w:t xml:space="preserve">Lo </w:t>
      </w:r>
      <w:r w:rsidRPr="00B96B8F">
        <w:rPr>
          <w:rFonts w:ascii="Century Gothic" w:hAnsi="Century Gothic"/>
          <w:sz w:val="20"/>
          <w:szCs w:val="20"/>
          <w:lang w:val="it-IT"/>
        </w:rPr>
        <w:t xml:space="preserve">pneumatico è stato inoltre progettato con una carcassa rinforzata e una mescola del battistrada che </w:t>
      </w:r>
      <w:r w:rsidR="0032709B">
        <w:rPr>
          <w:rFonts w:ascii="Century Gothic" w:hAnsi="Century Gothic"/>
          <w:sz w:val="20"/>
          <w:szCs w:val="20"/>
          <w:lang w:val="it-IT"/>
        </w:rPr>
        <w:t xml:space="preserve">ne </w:t>
      </w:r>
      <w:r w:rsidRPr="00B96B8F">
        <w:rPr>
          <w:rFonts w:ascii="Century Gothic" w:hAnsi="Century Gothic"/>
          <w:sz w:val="20"/>
          <w:szCs w:val="20"/>
          <w:lang w:val="it-IT"/>
        </w:rPr>
        <w:t>riduce l'abrasione e l'accumulo di calore per offrire una maggiore resistenza allo strappo e livelli di durata 1,7 volte superiori ai requisiti normativi europei.</w:t>
      </w:r>
    </w:p>
    <w:p w14:paraId="34E1B015" w14:textId="77777777" w:rsidR="00643E89" w:rsidRDefault="00643E89" w:rsidP="0032709B">
      <w:pPr>
        <w:rPr>
          <w:rFonts w:ascii="Century Gothic" w:hAnsi="Century Gothic"/>
          <w:sz w:val="20"/>
          <w:szCs w:val="20"/>
          <w:lang w:val="it-IT"/>
        </w:rPr>
      </w:pPr>
    </w:p>
    <w:p w14:paraId="447879EE" w14:textId="3AE33D58" w:rsidR="00643E89" w:rsidRPr="00B96B8F" w:rsidRDefault="00643E89" w:rsidP="0032709B">
      <w:pPr>
        <w:rPr>
          <w:rFonts w:ascii="Century Gothic" w:hAnsi="Century Gothic"/>
          <w:sz w:val="20"/>
          <w:szCs w:val="20"/>
          <w:lang w:val="it-IT"/>
        </w:rPr>
      </w:pPr>
      <w:r>
        <w:rPr>
          <w:rFonts w:ascii="Century Gothic" w:hAnsi="Century Gothic"/>
          <w:sz w:val="20"/>
          <w:szCs w:val="20"/>
          <w:lang w:val="it-IT"/>
        </w:rPr>
        <w:t xml:space="preserve">Grazie anche ai </w:t>
      </w:r>
      <w:r w:rsidRPr="00B96B8F">
        <w:rPr>
          <w:rFonts w:ascii="Century Gothic" w:hAnsi="Century Gothic"/>
          <w:sz w:val="20"/>
          <w:szCs w:val="20"/>
          <w:lang w:val="it-IT"/>
        </w:rPr>
        <w:t xml:space="preserve">30 anni di esperienza </w:t>
      </w:r>
      <w:r>
        <w:rPr>
          <w:rFonts w:ascii="Century Gothic" w:hAnsi="Century Gothic"/>
          <w:sz w:val="20"/>
          <w:szCs w:val="20"/>
          <w:lang w:val="it-IT"/>
        </w:rPr>
        <w:t xml:space="preserve">del </w:t>
      </w:r>
      <w:proofErr w:type="gramStart"/>
      <w:r>
        <w:rPr>
          <w:rFonts w:ascii="Century Gothic" w:hAnsi="Century Gothic"/>
          <w:sz w:val="20"/>
          <w:szCs w:val="20"/>
          <w:lang w:val="it-IT"/>
        </w:rPr>
        <w:t xml:space="preserve">global </w:t>
      </w:r>
      <w:r w:rsidRPr="00B96B8F">
        <w:rPr>
          <w:rFonts w:ascii="Century Gothic" w:hAnsi="Century Gothic"/>
          <w:sz w:val="20"/>
          <w:szCs w:val="20"/>
          <w:lang w:val="it-IT"/>
        </w:rPr>
        <w:t>team</w:t>
      </w:r>
      <w:proofErr w:type="gramEnd"/>
      <w:r w:rsidRPr="00B96B8F">
        <w:rPr>
          <w:rFonts w:ascii="Century Gothic" w:hAnsi="Century Gothic"/>
          <w:sz w:val="20"/>
          <w:szCs w:val="20"/>
          <w:lang w:val="it-IT"/>
        </w:rPr>
        <w:t xml:space="preserve"> di ricerca e sviluppo di Apollo Tyres nell</w:t>
      </w:r>
      <w:r>
        <w:rPr>
          <w:rFonts w:ascii="Century Gothic" w:hAnsi="Century Gothic"/>
          <w:sz w:val="20"/>
          <w:szCs w:val="20"/>
          <w:lang w:val="it-IT"/>
        </w:rPr>
        <w:t xml:space="preserve">a progettazione </w:t>
      </w:r>
      <w:r w:rsidRPr="00B96B8F">
        <w:rPr>
          <w:rFonts w:ascii="Century Gothic" w:hAnsi="Century Gothic"/>
          <w:sz w:val="20"/>
          <w:szCs w:val="20"/>
          <w:lang w:val="it-IT"/>
        </w:rPr>
        <w:t>di pneumatici per tutte le stagioni</w:t>
      </w:r>
      <w:r>
        <w:rPr>
          <w:rFonts w:ascii="Century Gothic" w:hAnsi="Century Gothic"/>
          <w:sz w:val="20"/>
          <w:szCs w:val="20"/>
          <w:lang w:val="it-IT"/>
        </w:rPr>
        <w:t>, l’</w:t>
      </w:r>
      <w:r w:rsidRPr="00B96B8F">
        <w:rPr>
          <w:rFonts w:ascii="Century Gothic" w:hAnsi="Century Gothic"/>
          <w:sz w:val="20"/>
          <w:szCs w:val="20"/>
          <w:lang w:val="it-IT"/>
        </w:rPr>
        <w:t>EnduRace RT2 offr</w:t>
      </w:r>
      <w:r>
        <w:rPr>
          <w:rFonts w:ascii="Century Gothic" w:hAnsi="Century Gothic"/>
          <w:sz w:val="20"/>
          <w:szCs w:val="20"/>
          <w:lang w:val="it-IT"/>
        </w:rPr>
        <w:t>e</w:t>
      </w:r>
      <w:r w:rsidRPr="00B96B8F">
        <w:rPr>
          <w:rFonts w:ascii="Century Gothic" w:hAnsi="Century Gothic"/>
          <w:sz w:val="20"/>
          <w:szCs w:val="20"/>
          <w:lang w:val="it-IT"/>
        </w:rPr>
        <w:t xml:space="preserve"> un'eccezionale aderenza sul bagnato e</w:t>
      </w:r>
      <w:r>
        <w:rPr>
          <w:rFonts w:ascii="Century Gothic" w:hAnsi="Century Gothic"/>
          <w:sz w:val="20"/>
          <w:szCs w:val="20"/>
          <w:lang w:val="it-IT"/>
        </w:rPr>
        <w:t xml:space="preserve"> nelle difficili</w:t>
      </w:r>
      <w:r w:rsidRPr="00B96B8F">
        <w:rPr>
          <w:rFonts w:ascii="Century Gothic" w:hAnsi="Century Gothic"/>
          <w:sz w:val="20"/>
          <w:szCs w:val="20"/>
          <w:lang w:val="it-IT"/>
        </w:rPr>
        <w:t xml:space="preserve"> condizioni invernali</w:t>
      </w:r>
      <w:r>
        <w:rPr>
          <w:rFonts w:ascii="Century Gothic" w:hAnsi="Century Gothic"/>
          <w:sz w:val="20"/>
          <w:szCs w:val="20"/>
          <w:lang w:val="it-IT"/>
        </w:rPr>
        <w:t>.</w:t>
      </w:r>
      <w:r w:rsidRPr="00B96B8F">
        <w:rPr>
          <w:rFonts w:ascii="Century Gothic" w:hAnsi="Century Gothic"/>
          <w:sz w:val="20"/>
          <w:szCs w:val="20"/>
          <w:lang w:val="it-IT"/>
        </w:rPr>
        <w:t xml:space="preserve"> </w:t>
      </w:r>
      <w:r>
        <w:rPr>
          <w:rFonts w:ascii="Century Gothic" w:hAnsi="Century Gothic"/>
          <w:sz w:val="20"/>
          <w:szCs w:val="20"/>
          <w:lang w:val="it-IT"/>
        </w:rPr>
        <w:t xml:space="preserve">Lo </w:t>
      </w:r>
      <w:r w:rsidRPr="00B96B8F">
        <w:rPr>
          <w:rFonts w:ascii="Century Gothic" w:hAnsi="Century Gothic"/>
          <w:sz w:val="20"/>
          <w:szCs w:val="20"/>
          <w:lang w:val="it-IT"/>
        </w:rPr>
        <w:t xml:space="preserve">pneumatico è certificato per l'aderenza alla neve con il </w:t>
      </w:r>
      <w:r>
        <w:rPr>
          <w:rFonts w:ascii="Century Gothic" w:hAnsi="Century Gothic"/>
          <w:sz w:val="20"/>
          <w:szCs w:val="20"/>
          <w:lang w:val="it-IT"/>
        </w:rPr>
        <w:t xml:space="preserve">simbolo </w:t>
      </w:r>
      <w:r w:rsidRPr="00B96B8F">
        <w:rPr>
          <w:rFonts w:ascii="Century Gothic" w:hAnsi="Century Gothic"/>
          <w:sz w:val="20"/>
          <w:szCs w:val="20"/>
          <w:lang w:val="it-IT"/>
        </w:rPr>
        <w:t>three-peak mountain snowflake</w:t>
      </w:r>
      <w:r>
        <w:rPr>
          <w:rFonts w:ascii="Century Gothic" w:hAnsi="Century Gothic"/>
          <w:sz w:val="20"/>
          <w:szCs w:val="20"/>
          <w:lang w:val="it-IT"/>
        </w:rPr>
        <w:t xml:space="preserve"> (fiocco di neve e montagna a tre cime)</w:t>
      </w:r>
      <w:r w:rsidRPr="00B96B8F">
        <w:rPr>
          <w:rFonts w:ascii="Century Gothic" w:hAnsi="Century Gothic"/>
          <w:sz w:val="20"/>
          <w:szCs w:val="20"/>
          <w:lang w:val="it-IT"/>
        </w:rPr>
        <w:t xml:space="preserve">, che garantisce alti livelli di prestazioni e sicurezza durante tutto l'anno. </w:t>
      </w:r>
    </w:p>
    <w:p w14:paraId="4962E62D" w14:textId="77777777" w:rsidR="00B96B8F" w:rsidRPr="00B96B8F" w:rsidRDefault="00B96B8F" w:rsidP="00B96B8F">
      <w:pPr>
        <w:rPr>
          <w:rFonts w:ascii="Century Gothic" w:hAnsi="Century Gothic"/>
          <w:sz w:val="20"/>
          <w:szCs w:val="20"/>
          <w:lang w:val="it-IT"/>
        </w:rPr>
      </w:pPr>
    </w:p>
    <w:p w14:paraId="72253000" w14:textId="6D28AABD" w:rsidR="00B96B8F" w:rsidRPr="00B96B8F" w:rsidRDefault="00BE11CD" w:rsidP="00B96B8F">
      <w:pPr>
        <w:rPr>
          <w:rFonts w:ascii="Century Gothic" w:hAnsi="Century Gothic"/>
          <w:sz w:val="20"/>
          <w:szCs w:val="20"/>
          <w:lang w:val="it-IT"/>
        </w:rPr>
      </w:pPr>
      <w:r>
        <w:rPr>
          <w:rFonts w:ascii="Century Gothic" w:hAnsi="Century Gothic"/>
          <w:sz w:val="20"/>
          <w:szCs w:val="20"/>
          <w:lang w:val="it-IT"/>
        </w:rPr>
        <w:t>D</w:t>
      </w:r>
      <w:r w:rsidRPr="00B96B8F">
        <w:rPr>
          <w:rFonts w:ascii="Century Gothic" w:hAnsi="Century Gothic"/>
          <w:sz w:val="20"/>
          <w:szCs w:val="20"/>
          <w:lang w:val="it-IT"/>
        </w:rPr>
        <w:t xml:space="preserve">opo il successo dell'EnduRace RT originale </w:t>
      </w:r>
      <w:r>
        <w:rPr>
          <w:rFonts w:ascii="Century Gothic" w:hAnsi="Century Gothic"/>
          <w:sz w:val="20"/>
          <w:szCs w:val="20"/>
          <w:lang w:val="it-IT"/>
        </w:rPr>
        <w:t>d</w:t>
      </w:r>
      <w:r w:rsidRPr="00B96B8F">
        <w:rPr>
          <w:rFonts w:ascii="Century Gothic" w:hAnsi="Century Gothic"/>
          <w:sz w:val="20"/>
          <w:szCs w:val="20"/>
          <w:lang w:val="it-IT"/>
        </w:rPr>
        <w:t>el 2017</w:t>
      </w:r>
      <w:r>
        <w:rPr>
          <w:rFonts w:ascii="Century Gothic" w:hAnsi="Century Gothic"/>
          <w:sz w:val="20"/>
          <w:szCs w:val="20"/>
          <w:lang w:val="it-IT"/>
        </w:rPr>
        <w:t xml:space="preserve">, nel 2021 </w:t>
      </w:r>
      <w:r w:rsidR="00B96B8F" w:rsidRPr="00B96B8F">
        <w:rPr>
          <w:rFonts w:ascii="Century Gothic" w:hAnsi="Century Gothic"/>
          <w:sz w:val="20"/>
          <w:szCs w:val="20"/>
          <w:lang w:val="it-IT"/>
        </w:rPr>
        <w:t xml:space="preserve">Apollo Tyres ha lanciato la seconda generazione della linea EnduRace RT. Da allora, </w:t>
      </w:r>
      <w:r>
        <w:rPr>
          <w:rFonts w:ascii="Century Gothic" w:hAnsi="Century Gothic"/>
          <w:sz w:val="20"/>
          <w:szCs w:val="20"/>
          <w:lang w:val="it-IT"/>
        </w:rPr>
        <w:t>questo pneumatico è stato</w:t>
      </w:r>
      <w:r w:rsidR="00B96B8F" w:rsidRPr="00B96B8F">
        <w:rPr>
          <w:rFonts w:ascii="Century Gothic" w:hAnsi="Century Gothic"/>
          <w:sz w:val="20"/>
          <w:szCs w:val="20"/>
          <w:lang w:val="it-IT"/>
        </w:rPr>
        <w:t xml:space="preserve"> una scelta </w:t>
      </w:r>
      <w:r>
        <w:rPr>
          <w:rFonts w:ascii="Century Gothic" w:hAnsi="Century Gothic"/>
          <w:sz w:val="20"/>
          <w:szCs w:val="20"/>
          <w:lang w:val="it-IT"/>
        </w:rPr>
        <w:t>molto popolare tra</w:t>
      </w:r>
      <w:r w:rsidR="00B96B8F" w:rsidRPr="00B96B8F">
        <w:rPr>
          <w:rFonts w:ascii="Century Gothic" w:hAnsi="Century Gothic"/>
          <w:sz w:val="20"/>
          <w:szCs w:val="20"/>
          <w:lang w:val="it-IT"/>
        </w:rPr>
        <w:t xml:space="preserve"> i trasportatori di medie e lunghe distanze in Europa, </w:t>
      </w:r>
      <w:r w:rsidR="00263753">
        <w:rPr>
          <w:rFonts w:ascii="Century Gothic" w:hAnsi="Century Gothic"/>
          <w:sz w:val="20"/>
          <w:szCs w:val="20"/>
          <w:lang w:val="it-IT"/>
        </w:rPr>
        <w:t>e ha offerto una resa migliore</w:t>
      </w:r>
      <w:r w:rsidR="00B96B8F" w:rsidRPr="00B96B8F">
        <w:rPr>
          <w:rFonts w:ascii="Century Gothic" w:hAnsi="Century Gothic"/>
          <w:sz w:val="20"/>
          <w:szCs w:val="20"/>
          <w:lang w:val="it-IT"/>
        </w:rPr>
        <w:t xml:space="preserve"> su tutta la linea rispetto al suo predecessore</w:t>
      </w:r>
      <w:r w:rsidR="00263753">
        <w:rPr>
          <w:rFonts w:ascii="Century Gothic" w:hAnsi="Century Gothic"/>
          <w:sz w:val="20"/>
          <w:szCs w:val="20"/>
          <w:lang w:val="it-IT"/>
        </w:rPr>
        <w:t>,</w:t>
      </w:r>
      <w:r w:rsidR="00B96B8F" w:rsidRPr="00B96B8F">
        <w:rPr>
          <w:rFonts w:ascii="Century Gothic" w:hAnsi="Century Gothic"/>
          <w:sz w:val="20"/>
          <w:szCs w:val="20"/>
          <w:lang w:val="it-IT"/>
        </w:rPr>
        <w:t xml:space="preserve"> in particolar</w:t>
      </w:r>
      <w:r w:rsidR="00263753">
        <w:rPr>
          <w:rFonts w:ascii="Century Gothic" w:hAnsi="Century Gothic"/>
          <w:sz w:val="20"/>
          <w:szCs w:val="20"/>
          <w:lang w:val="it-IT"/>
        </w:rPr>
        <w:t xml:space="preserve">e per quanto riguarda la </w:t>
      </w:r>
      <w:r w:rsidR="00B96B8F" w:rsidRPr="00B96B8F">
        <w:rPr>
          <w:rFonts w:ascii="Century Gothic" w:hAnsi="Century Gothic"/>
          <w:sz w:val="20"/>
          <w:szCs w:val="20"/>
          <w:lang w:val="it-IT"/>
        </w:rPr>
        <w:t xml:space="preserve">resistenza al rotolamento, </w:t>
      </w:r>
      <w:r w:rsidR="00263753">
        <w:rPr>
          <w:rFonts w:ascii="Century Gothic" w:hAnsi="Century Gothic"/>
          <w:sz w:val="20"/>
          <w:szCs w:val="20"/>
          <w:lang w:val="it-IT"/>
        </w:rPr>
        <w:t>l’</w:t>
      </w:r>
      <w:r w:rsidR="00B96B8F" w:rsidRPr="00B96B8F">
        <w:rPr>
          <w:rFonts w:ascii="Century Gothic" w:hAnsi="Century Gothic"/>
          <w:sz w:val="20"/>
          <w:szCs w:val="20"/>
          <w:lang w:val="it-IT"/>
        </w:rPr>
        <w:t xml:space="preserve">aderenza sul bagnato e </w:t>
      </w:r>
      <w:r w:rsidR="00263753">
        <w:rPr>
          <w:rFonts w:ascii="Century Gothic" w:hAnsi="Century Gothic"/>
          <w:sz w:val="20"/>
          <w:szCs w:val="20"/>
          <w:lang w:val="it-IT"/>
        </w:rPr>
        <w:t xml:space="preserve">la </w:t>
      </w:r>
      <w:r w:rsidR="00B96B8F" w:rsidRPr="00B96B8F">
        <w:rPr>
          <w:rFonts w:ascii="Century Gothic" w:hAnsi="Century Gothic"/>
          <w:sz w:val="20"/>
          <w:szCs w:val="20"/>
          <w:lang w:val="it-IT"/>
        </w:rPr>
        <w:t xml:space="preserve">durata. </w:t>
      </w:r>
    </w:p>
    <w:p w14:paraId="17AF602C" w14:textId="77777777" w:rsidR="00B96B8F" w:rsidRPr="00B96B8F" w:rsidRDefault="00B96B8F" w:rsidP="00B96B8F">
      <w:pPr>
        <w:rPr>
          <w:rFonts w:ascii="Century Gothic" w:hAnsi="Century Gothic"/>
          <w:sz w:val="20"/>
          <w:szCs w:val="20"/>
          <w:lang w:val="it-IT"/>
        </w:rPr>
      </w:pPr>
    </w:p>
    <w:p w14:paraId="3E092850" w14:textId="360B58F9" w:rsidR="00B96B8F" w:rsidRPr="00B96B8F" w:rsidRDefault="00BE11CD" w:rsidP="00B96B8F">
      <w:pPr>
        <w:rPr>
          <w:rFonts w:ascii="Century Gothic" w:hAnsi="Century Gothic"/>
          <w:sz w:val="20"/>
          <w:szCs w:val="20"/>
          <w:lang w:val="it-IT"/>
        </w:rPr>
      </w:pPr>
      <w:r>
        <w:rPr>
          <w:rFonts w:ascii="Century Gothic" w:hAnsi="Century Gothic"/>
          <w:sz w:val="20"/>
          <w:szCs w:val="20"/>
          <w:lang w:val="it-IT"/>
        </w:rPr>
        <w:t>Lo scorso anno</w:t>
      </w:r>
      <w:r w:rsidR="00B96B8F" w:rsidRPr="00B96B8F">
        <w:rPr>
          <w:rFonts w:ascii="Century Gothic" w:hAnsi="Century Gothic"/>
          <w:sz w:val="20"/>
          <w:szCs w:val="20"/>
          <w:lang w:val="it-IT"/>
        </w:rPr>
        <w:t xml:space="preserve"> Apollo Tyres ha concluso il suo primo contratto OE nel settore degli autocarri in Europa, quando Schwarzmüller ha scelto l'EnduRace RT2 come primo equipaggiamento per i suoi rimorchi per autocarri. Schwarzmüller, uno dei </w:t>
      </w:r>
      <w:r w:rsidR="00263753">
        <w:rPr>
          <w:rFonts w:ascii="Century Gothic" w:hAnsi="Century Gothic"/>
          <w:sz w:val="20"/>
          <w:szCs w:val="20"/>
          <w:lang w:val="it-IT"/>
        </w:rPr>
        <w:t>leader</w:t>
      </w:r>
      <w:r w:rsidR="00B96B8F" w:rsidRPr="00B96B8F">
        <w:rPr>
          <w:rFonts w:ascii="Century Gothic" w:hAnsi="Century Gothic"/>
          <w:sz w:val="20"/>
          <w:szCs w:val="20"/>
          <w:lang w:val="it-IT"/>
        </w:rPr>
        <w:t xml:space="preserve"> europei </w:t>
      </w:r>
      <w:r w:rsidR="00263753">
        <w:rPr>
          <w:rFonts w:ascii="Century Gothic" w:hAnsi="Century Gothic"/>
          <w:sz w:val="20"/>
          <w:szCs w:val="20"/>
          <w:lang w:val="it-IT"/>
        </w:rPr>
        <w:t>in questo settore</w:t>
      </w:r>
      <w:r w:rsidR="00B96B8F" w:rsidRPr="00B96B8F">
        <w:rPr>
          <w:rFonts w:ascii="Century Gothic" w:hAnsi="Century Gothic"/>
          <w:sz w:val="20"/>
          <w:szCs w:val="20"/>
          <w:lang w:val="it-IT"/>
        </w:rPr>
        <w:t xml:space="preserve">, produce ogni anno oltre 10.000 rimorchi e cassoni per autocarri, venduti in 20 paesi europei. </w:t>
      </w:r>
    </w:p>
    <w:p w14:paraId="005C64FA" w14:textId="77777777" w:rsidR="00B96B8F" w:rsidRPr="00B96B8F" w:rsidRDefault="00B96B8F" w:rsidP="00B96B8F">
      <w:pPr>
        <w:rPr>
          <w:rFonts w:ascii="Century Gothic" w:hAnsi="Century Gothic"/>
          <w:sz w:val="20"/>
          <w:szCs w:val="20"/>
          <w:lang w:val="it-IT"/>
        </w:rPr>
      </w:pPr>
    </w:p>
    <w:p w14:paraId="5F794519" w14:textId="25B20B60" w:rsidR="00322C00" w:rsidRPr="00322C00" w:rsidRDefault="00B96B8F" w:rsidP="00B96B8F">
      <w:pPr>
        <w:rPr>
          <w:rFonts w:ascii="Century Gothic" w:hAnsi="Century Gothic"/>
          <w:sz w:val="20"/>
          <w:szCs w:val="20"/>
          <w:lang w:val="it-IT"/>
        </w:rPr>
      </w:pPr>
      <w:r w:rsidRPr="00B96B8F">
        <w:rPr>
          <w:rFonts w:ascii="Century Gothic" w:hAnsi="Century Gothic"/>
          <w:sz w:val="20"/>
          <w:szCs w:val="20"/>
          <w:lang w:val="it-IT"/>
        </w:rPr>
        <w:t>La nuova dimensione dell'EnduRace RT2 sarà lanciata alla fine del mese.</w:t>
      </w:r>
      <w:r>
        <w:rPr>
          <w:rFonts w:ascii="Century Gothic" w:hAnsi="Century Gothic"/>
          <w:sz w:val="20"/>
          <w:szCs w:val="20"/>
          <w:lang w:val="it-IT"/>
        </w:rPr>
        <w:br/>
      </w:r>
    </w:p>
    <w:p w14:paraId="799D33B3" w14:textId="77777777" w:rsidR="00BE11CD" w:rsidRPr="00363004" w:rsidRDefault="00BE11CD" w:rsidP="00BE11CD">
      <w:pPr>
        <w:rPr>
          <w:rFonts w:ascii="Century Gothic" w:hAnsi="Century Gothic" w:cs="Clother Light"/>
          <w:b/>
          <w:bCs/>
          <w:i/>
          <w:sz w:val="20"/>
          <w:szCs w:val="20"/>
          <w:lang w:val="it-IT"/>
        </w:rPr>
      </w:pPr>
    </w:p>
    <w:p w14:paraId="1ED54A0C" w14:textId="77777777" w:rsidR="00BE11CD" w:rsidRPr="00592070" w:rsidRDefault="00BE11CD" w:rsidP="00BE11CD">
      <w:pPr>
        <w:jc w:val="center"/>
        <w:rPr>
          <w:rFonts w:ascii="Century Gothic" w:hAnsi="Century Gothic" w:cs="Clother Light"/>
          <w:iCs/>
          <w:sz w:val="20"/>
          <w:szCs w:val="20"/>
          <w:lang w:val="it-IT"/>
        </w:rPr>
      </w:pPr>
      <w:r w:rsidRPr="00592070">
        <w:rPr>
          <w:rFonts w:ascii="Century Gothic" w:hAnsi="Century Gothic" w:cs="Clother Light"/>
          <w:iCs/>
          <w:sz w:val="20"/>
          <w:szCs w:val="20"/>
          <w:lang w:val="it-IT"/>
        </w:rPr>
        <w:t>[FINE]</w:t>
      </w:r>
    </w:p>
    <w:p w14:paraId="7786771D" w14:textId="77777777" w:rsidR="00BE11CD" w:rsidRDefault="00BE11CD" w:rsidP="00BE11CD">
      <w:pPr>
        <w:rPr>
          <w:rFonts w:ascii="Century Gothic" w:hAnsi="Century Gothic"/>
          <w:b/>
          <w:bCs/>
          <w:color w:val="5C2D90"/>
          <w:sz w:val="16"/>
          <w:szCs w:val="16"/>
          <w:lang w:val="it"/>
        </w:rPr>
      </w:pPr>
      <w:r w:rsidRPr="004D1A43">
        <w:rPr>
          <w:rFonts w:ascii="Century Gothic" w:hAnsi="Century Gothic"/>
          <w:b/>
          <w:bCs/>
          <w:color w:val="5C2D90"/>
          <w:sz w:val="16"/>
          <w:szCs w:val="16"/>
          <w:lang w:val="it"/>
        </w:rPr>
        <w:t>Per ulteriori dettagli contattare:</w:t>
      </w:r>
    </w:p>
    <w:p w14:paraId="7C947BAF" w14:textId="77777777" w:rsidR="00BE11CD" w:rsidRPr="0029035C" w:rsidRDefault="00BE11CD" w:rsidP="00BE11CD">
      <w:pPr>
        <w:rPr>
          <w:rFonts w:ascii="Century Gothic" w:eastAsia="Times New Roman" w:hAnsi="Century Gothic" w:cs="Clother Light"/>
          <w:bCs/>
          <w:color w:val="000000"/>
          <w:sz w:val="16"/>
          <w:szCs w:val="16"/>
          <w:lang w:val="it-IT"/>
        </w:rPr>
      </w:pPr>
    </w:p>
    <w:p w14:paraId="6759D4FE" w14:textId="77777777" w:rsidR="00BE11CD" w:rsidRPr="004D1A43" w:rsidRDefault="00BE11CD" w:rsidP="00BE11CD">
      <w:pPr>
        <w:pStyle w:val="Nessunaspaziatura"/>
        <w:jc w:val="both"/>
        <w:rPr>
          <w:rFonts w:ascii="Century Gothic" w:hAnsi="Century Gothic"/>
          <w:b/>
          <w:sz w:val="16"/>
          <w:szCs w:val="16"/>
          <w:lang w:val="it-IT"/>
        </w:rPr>
      </w:pPr>
      <w:r w:rsidRPr="004D1A43">
        <w:rPr>
          <w:rFonts w:ascii="Century Gothic" w:hAnsi="Century Gothic"/>
          <w:b/>
          <w:sz w:val="16"/>
          <w:szCs w:val="16"/>
          <w:lang w:val="it-IT"/>
        </w:rPr>
        <w:t>Ufficio Stampa Vredestein Italia</w:t>
      </w:r>
    </w:p>
    <w:p w14:paraId="7C4D0E2E" w14:textId="77777777" w:rsidR="00BE11CD" w:rsidRPr="00054675" w:rsidRDefault="00BE11CD" w:rsidP="00BE11C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lastRenderedPageBreak/>
        <w:t>Anice Srl</w:t>
      </w:r>
    </w:p>
    <w:p w14:paraId="3325E8DB" w14:textId="77777777" w:rsidR="00BE11CD" w:rsidRPr="00054675" w:rsidRDefault="00BE11CD" w:rsidP="00BE11C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5062F3FF" w14:textId="77777777" w:rsidR="00BE11CD" w:rsidRPr="00054675" w:rsidRDefault="00BE11CD" w:rsidP="00BE11C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7F3760B0" w14:textId="77777777" w:rsidR="00BE11CD" w:rsidRPr="00054675" w:rsidRDefault="00C75249" w:rsidP="00BE11CD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  <w:lang w:val="it-IT"/>
        </w:rPr>
      </w:pPr>
      <w:hyperlink r:id="rId11" w:history="1">
        <w:r w:rsidR="00BE11CD" w:rsidRPr="009F2549">
          <w:rPr>
            <w:rStyle w:val="Collegamentoipertestuale"/>
            <w:rFonts w:ascii="Century Gothic" w:hAnsi="Century Gothic"/>
            <w:sz w:val="16"/>
            <w:szCs w:val="16"/>
            <w:lang w:val="it-IT"/>
          </w:rPr>
          <w:t>vredestein@anicecommunication.com</w:t>
        </w:r>
      </w:hyperlink>
    </w:p>
    <w:p w14:paraId="0A854517" w14:textId="77777777" w:rsidR="00BE11CD" w:rsidRPr="0041486B" w:rsidRDefault="00BE11CD" w:rsidP="00BE11CD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  <w:lang w:val="it-IT"/>
        </w:rPr>
      </w:pPr>
    </w:p>
    <w:p w14:paraId="35B82E4A" w14:textId="77777777" w:rsidR="00BE11CD" w:rsidRPr="000854B6" w:rsidRDefault="00BE11CD" w:rsidP="00BE11C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Roberto Beltramolli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+39 335 6068559</w:t>
      </w:r>
    </w:p>
    <w:p w14:paraId="75D4A9CA" w14:textId="77777777" w:rsidR="00BE11CD" w:rsidRPr="000854B6" w:rsidRDefault="00BE11CD" w:rsidP="00BE11C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Patrizia Tontini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+39 335 6068557</w:t>
      </w:r>
    </w:p>
    <w:p w14:paraId="7A82B393" w14:textId="77777777" w:rsidR="00BE11CD" w:rsidRDefault="00BE11CD" w:rsidP="00BE11C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Paola Maina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+39 347 6713167</w:t>
      </w:r>
    </w:p>
    <w:p w14:paraId="032FFEB9" w14:textId="77777777" w:rsidR="00BE11CD" w:rsidRDefault="00BE11CD" w:rsidP="00BE11CD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634BBD78" w14:textId="77777777" w:rsidR="00BE11CD" w:rsidRPr="009F5FEE" w:rsidRDefault="00BE11CD" w:rsidP="00BE11CD">
      <w:pPr>
        <w:pStyle w:val="Nessunaspaziatura"/>
        <w:rPr>
          <w:rStyle w:val="eop"/>
          <w:rFonts w:ascii="Century Gothic" w:hAnsi="Century Gothic"/>
          <w:bCs/>
          <w:sz w:val="16"/>
          <w:szCs w:val="16"/>
          <w:lang w:val="it-IT"/>
        </w:rPr>
      </w:pPr>
    </w:p>
    <w:p w14:paraId="6BB0A2A0" w14:textId="77777777" w:rsidR="00BE11CD" w:rsidRPr="005C634E" w:rsidRDefault="00BE11CD" w:rsidP="00BE11CD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725BB288" w14:textId="77777777" w:rsidR="00BE11CD" w:rsidRPr="00363004" w:rsidRDefault="00BE11CD" w:rsidP="00BE11CD">
      <w:pPr>
        <w:pStyle w:val="Nessunaspaziatura"/>
        <w:jc w:val="both"/>
        <w:rPr>
          <w:rFonts w:ascii="Century Gothic" w:hAnsi="Century Gothic" w:cs="Clother Light"/>
          <w:sz w:val="16"/>
          <w:szCs w:val="16"/>
          <w:lang w:val="it-IT"/>
        </w:rPr>
      </w:pPr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0B63C1">
        <w:rPr>
          <w:rFonts w:ascii="Century Gothic" w:hAnsi="Century Gothic"/>
          <w:bCs/>
          <w:sz w:val="16"/>
          <w:szCs w:val="16"/>
          <w:lang w:val="it-IT"/>
        </w:rPr>
        <w:t>100</w:t>
      </w:r>
      <w:proofErr w:type="gram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paesi tramite una vasta rete di rivenditori del marchio, esclusivi e multiprodotto.</w:t>
      </w:r>
    </w:p>
    <w:p w14:paraId="46C2DC27" w14:textId="0D6F159F" w:rsidR="00845F55" w:rsidRPr="007A73BA" w:rsidRDefault="00845F55" w:rsidP="00BE11CD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/>
          <w:sz w:val="20"/>
          <w:szCs w:val="20"/>
          <w:lang w:val="en-SG"/>
        </w:rPr>
      </w:pPr>
    </w:p>
    <w:sectPr w:rsidR="00845F55" w:rsidRPr="007A73BA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0DA6E" w14:textId="77777777" w:rsidR="0059490A" w:rsidRDefault="0059490A" w:rsidP="008C48F8">
      <w:r>
        <w:separator/>
      </w:r>
    </w:p>
  </w:endnote>
  <w:endnote w:type="continuationSeparator" w:id="0">
    <w:p w14:paraId="56A66BC2" w14:textId="77777777" w:rsidR="0059490A" w:rsidRDefault="0059490A" w:rsidP="008C48F8">
      <w:r>
        <w:continuationSeparator/>
      </w:r>
    </w:p>
  </w:endnote>
  <w:endnote w:type="continuationNotice" w:id="1">
    <w:p w14:paraId="708B4B7D" w14:textId="77777777" w:rsidR="0059490A" w:rsidRDefault="005949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altName w:val="Leelawadee UI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lother Light">
    <w:altName w:val="Arial"/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914CF" w14:textId="427219E0" w:rsidR="00073971" w:rsidRDefault="00073971">
    <w:pPr>
      <w:pStyle w:val="Pidipagina"/>
    </w:pPr>
    <w:r w:rsidRPr="005C5C2E">
      <w:rPr>
        <w:noProof/>
      </w:rPr>
      <w:drawing>
        <wp:inline distT="0" distB="0" distL="0" distR="0" wp14:anchorId="2E578DA1" wp14:editId="6FE11880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D24E7" w14:textId="77777777" w:rsidR="0059490A" w:rsidRDefault="0059490A" w:rsidP="008C48F8">
      <w:r>
        <w:separator/>
      </w:r>
    </w:p>
  </w:footnote>
  <w:footnote w:type="continuationSeparator" w:id="0">
    <w:p w14:paraId="538A21E9" w14:textId="77777777" w:rsidR="0059490A" w:rsidRDefault="0059490A" w:rsidP="008C48F8">
      <w:r>
        <w:continuationSeparator/>
      </w:r>
    </w:p>
  </w:footnote>
  <w:footnote w:type="continuationNotice" w:id="1">
    <w:p w14:paraId="45930A80" w14:textId="77777777" w:rsidR="0059490A" w:rsidRDefault="005949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BE29F" w14:textId="77777777" w:rsidR="00D5591A" w:rsidRDefault="00D5591A" w:rsidP="00D5591A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7E1DB9A" wp14:editId="2EB2AE17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 w:rsidRPr="002163C8">
      <w:rPr>
        <w:rFonts w:ascii="Century Gothic" w:hAnsi="Century Gothic"/>
        <w:b/>
        <w:bCs/>
        <w:u w:val="single"/>
      </w:rPr>
      <w:t>Media Release</w:t>
    </w:r>
  </w:p>
  <w:p w14:paraId="138735DF" w14:textId="4C2977EF" w:rsidR="008C48F8" w:rsidRDefault="008C48F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D7323"/>
    <w:multiLevelType w:val="hybridMultilevel"/>
    <w:tmpl w:val="38BAC5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818DE">
      <w:numFmt w:val="bullet"/>
      <w:lvlText w:val="-"/>
      <w:lvlJc w:val="left"/>
      <w:pPr>
        <w:ind w:left="1440" w:hanging="360"/>
      </w:pPr>
      <w:rPr>
        <w:rFonts w:ascii="Century Gothic" w:eastAsiaTheme="minorHAnsi" w:hAnsi="Century Gothic" w:cs="Calibri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E17FC"/>
    <w:multiLevelType w:val="hybridMultilevel"/>
    <w:tmpl w:val="5790BE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AE3014">
      <w:numFmt w:val="bullet"/>
      <w:lvlText w:val="-"/>
      <w:lvlJc w:val="left"/>
      <w:pPr>
        <w:ind w:left="1440" w:hanging="360"/>
      </w:pPr>
      <w:rPr>
        <w:rFonts w:ascii="Century Gothic" w:eastAsiaTheme="minorHAnsi" w:hAnsi="Century Gothic" w:cs="Calibri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94A18"/>
    <w:multiLevelType w:val="hybridMultilevel"/>
    <w:tmpl w:val="787A8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40BDB"/>
    <w:multiLevelType w:val="hybridMultilevel"/>
    <w:tmpl w:val="972843BC"/>
    <w:lvl w:ilvl="0" w:tplc="54BE6608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806F3"/>
    <w:multiLevelType w:val="hybridMultilevel"/>
    <w:tmpl w:val="5B6A86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B4B06"/>
    <w:multiLevelType w:val="hybridMultilevel"/>
    <w:tmpl w:val="0DE6AC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566F0B"/>
    <w:multiLevelType w:val="hybridMultilevel"/>
    <w:tmpl w:val="49DCE3D2"/>
    <w:lvl w:ilvl="0" w:tplc="26C0FC08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0C7791"/>
    <w:multiLevelType w:val="hybridMultilevel"/>
    <w:tmpl w:val="7556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03126"/>
    <w:multiLevelType w:val="hybridMultilevel"/>
    <w:tmpl w:val="611E57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163816"/>
    <w:multiLevelType w:val="hybridMultilevel"/>
    <w:tmpl w:val="B7F49D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5156226">
    <w:abstractNumId w:val="2"/>
  </w:num>
  <w:num w:numId="2" w16cid:durableId="1644850079">
    <w:abstractNumId w:val="7"/>
  </w:num>
  <w:num w:numId="3" w16cid:durableId="1111240663">
    <w:abstractNumId w:val="1"/>
  </w:num>
  <w:num w:numId="4" w16cid:durableId="491023060">
    <w:abstractNumId w:val="0"/>
  </w:num>
  <w:num w:numId="5" w16cid:durableId="1925920550">
    <w:abstractNumId w:val="8"/>
  </w:num>
  <w:num w:numId="6" w16cid:durableId="1625844543">
    <w:abstractNumId w:val="6"/>
  </w:num>
  <w:num w:numId="7" w16cid:durableId="1574853901">
    <w:abstractNumId w:val="5"/>
  </w:num>
  <w:num w:numId="8" w16cid:durableId="1005791937">
    <w:abstractNumId w:val="9"/>
  </w:num>
  <w:num w:numId="9" w16cid:durableId="384916973">
    <w:abstractNumId w:val="3"/>
  </w:num>
  <w:num w:numId="10" w16cid:durableId="10762449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EB6"/>
    <w:rsid w:val="00002791"/>
    <w:rsid w:val="0000419F"/>
    <w:rsid w:val="00005895"/>
    <w:rsid w:val="00010AA2"/>
    <w:rsid w:val="00015246"/>
    <w:rsid w:val="00015530"/>
    <w:rsid w:val="000165A1"/>
    <w:rsid w:val="000249B2"/>
    <w:rsid w:val="00027225"/>
    <w:rsid w:val="00027C2E"/>
    <w:rsid w:val="00034840"/>
    <w:rsid w:val="00034E9A"/>
    <w:rsid w:val="00041D38"/>
    <w:rsid w:val="00044DDC"/>
    <w:rsid w:val="00045236"/>
    <w:rsid w:val="000455FC"/>
    <w:rsid w:val="000460F9"/>
    <w:rsid w:val="00046425"/>
    <w:rsid w:val="00057900"/>
    <w:rsid w:val="000612D6"/>
    <w:rsid w:val="0006140F"/>
    <w:rsid w:val="0006309D"/>
    <w:rsid w:val="00064D5A"/>
    <w:rsid w:val="00071DB7"/>
    <w:rsid w:val="00073971"/>
    <w:rsid w:val="00073ADA"/>
    <w:rsid w:val="000746C1"/>
    <w:rsid w:val="00076CC7"/>
    <w:rsid w:val="00084DB3"/>
    <w:rsid w:val="00086AAF"/>
    <w:rsid w:val="00093517"/>
    <w:rsid w:val="00094EE2"/>
    <w:rsid w:val="00095EF5"/>
    <w:rsid w:val="000A1CC4"/>
    <w:rsid w:val="000A541C"/>
    <w:rsid w:val="000A6431"/>
    <w:rsid w:val="000B0E11"/>
    <w:rsid w:val="000B16D0"/>
    <w:rsid w:val="000C3C44"/>
    <w:rsid w:val="000C6B6A"/>
    <w:rsid w:val="000D0615"/>
    <w:rsid w:val="000D1CBC"/>
    <w:rsid w:val="000D20A0"/>
    <w:rsid w:val="000D3574"/>
    <w:rsid w:val="000D3725"/>
    <w:rsid w:val="000D3FC7"/>
    <w:rsid w:val="000D5AE5"/>
    <w:rsid w:val="000E28B5"/>
    <w:rsid w:val="000E4DC8"/>
    <w:rsid w:val="000E5451"/>
    <w:rsid w:val="000E71FB"/>
    <w:rsid w:val="000F345C"/>
    <w:rsid w:val="00103BC2"/>
    <w:rsid w:val="0010504E"/>
    <w:rsid w:val="0010551E"/>
    <w:rsid w:val="00107A54"/>
    <w:rsid w:val="00110E2A"/>
    <w:rsid w:val="00112F90"/>
    <w:rsid w:val="00114698"/>
    <w:rsid w:val="00123273"/>
    <w:rsid w:val="00124D4F"/>
    <w:rsid w:val="0012507D"/>
    <w:rsid w:val="00134EAF"/>
    <w:rsid w:val="001401E1"/>
    <w:rsid w:val="0014382B"/>
    <w:rsid w:val="001447AC"/>
    <w:rsid w:val="00144D21"/>
    <w:rsid w:val="00147399"/>
    <w:rsid w:val="00156546"/>
    <w:rsid w:val="00157DC1"/>
    <w:rsid w:val="0016154D"/>
    <w:rsid w:val="00165E17"/>
    <w:rsid w:val="0016639C"/>
    <w:rsid w:val="00170F7E"/>
    <w:rsid w:val="00172C6C"/>
    <w:rsid w:val="00174970"/>
    <w:rsid w:val="00174E8D"/>
    <w:rsid w:val="00180223"/>
    <w:rsid w:val="001806EA"/>
    <w:rsid w:val="0018089A"/>
    <w:rsid w:val="001838C2"/>
    <w:rsid w:val="00190409"/>
    <w:rsid w:val="00191303"/>
    <w:rsid w:val="00196E8B"/>
    <w:rsid w:val="001977EE"/>
    <w:rsid w:val="001A2F0B"/>
    <w:rsid w:val="001A3C46"/>
    <w:rsid w:val="001B42D8"/>
    <w:rsid w:val="001B7AF2"/>
    <w:rsid w:val="001C01A0"/>
    <w:rsid w:val="001C322A"/>
    <w:rsid w:val="001C346A"/>
    <w:rsid w:val="001C4E7F"/>
    <w:rsid w:val="001D0118"/>
    <w:rsid w:val="001D233C"/>
    <w:rsid w:val="001D42EE"/>
    <w:rsid w:val="001E0377"/>
    <w:rsid w:val="001E1A3E"/>
    <w:rsid w:val="001E53D2"/>
    <w:rsid w:val="001E551B"/>
    <w:rsid w:val="001E5E4B"/>
    <w:rsid w:val="001F0815"/>
    <w:rsid w:val="001F0A57"/>
    <w:rsid w:val="001F1949"/>
    <w:rsid w:val="001F6B07"/>
    <w:rsid w:val="001F6DF8"/>
    <w:rsid w:val="00201831"/>
    <w:rsid w:val="00205D92"/>
    <w:rsid w:val="00210F67"/>
    <w:rsid w:val="00211064"/>
    <w:rsid w:val="0021469A"/>
    <w:rsid w:val="00214EB5"/>
    <w:rsid w:val="0021556A"/>
    <w:rsid w:val="00220441"/>
    <w:rsid w:val="002310EA"/>
    <w:rsid w:val="00232555"/>
    <w:rsid w:val="00232C68"/>
    <w:rsid w:val="00237707"/>
    <w:rsid w:val="002415FB"/>
    <w:rsid w:val="002501D9"/>
    <w:rsid w:val="00250870"/>
    <w:rsid w:val="002513AA"/>
    <w:rsid w:val="002544A6"/>
    <w:rsid w:val="00256907"/>
    <w:rsid w:val="00261B0B"/>
    <w:rsid w:val="00262400"/>
    <w:rsid w:val="00263753"/>
    <w:rsid w:val="002638D2"/>
    <w:rsid w:val="00264F78"/>
    <w:rsid w:val="00266993"/>
    <w:rsid w:val="002671D5"/>
    <w:rsid w:val="00267836"/>
    <w:rsid w:val="002679EE"/>
    <w:rsid w:val="00272698"/>
    <w:rsid w:val="002757B5"/>
    <w:rsid w:val="00277B09"/>
    <w:rsid w:val="00283028"/>
    <w:rsid w:val="00286CFF"/>
    <w:rsid w:val="00294854"/>
    <w:rsid w:val="0029703E"/>
    <w:rsid w:val="002A0131"/>
    <w:rsid w:val="002A6BEE"/>
    <w:rsid w:val="002A6EA4"/>
    <w:rsid w:val="002A713A"/>
    <w:rsid w:val="002B15E5"/>
    <w:rsid w:val="002B5AD9"/>
    <w:rsid w:val="002B606E"/>
    <w:rsid w:val="002C4BAE"/>
    <w:rsid w:val="002C6DF6"/>
    <w:rsid w:val="002C75F6"/>
    <w:rsid w:val="002D332A"/>
    <w:rsid w:val="002D451D"/>
    <w:rsid w:val="002D564D"/>
    <w:rsid w:val="002D5DAE"/>
    <w:rsid w:val="002E040B"/>
    <w:rsid w:val="002F18AF"/>
    <w:rsid w:val="002F1B78"/>
    <w:rsid w:val="002F2FD7"/>
    <w:rsid w:val="002F4A57"/>
    <w:rsid w:val="002F61FE"/>
    <w:rsid w:val="002F62F8"/>
    <w:rsid w:val="0030780D"/>
    <w:rsid w:val="00310AFC"/>
    <w:rsid w:val="00311CF5"/>
    <w:rsid w:val="003209F7"/>
    <w:rsid w:val="0032203B"/>
    <w:rsid w:val="0032250C"/>
    <w:rsid w:val="00322C00"/>
    <w:rsid w:val="00322E4F"/>
    <w:rsid w:val="0032669A"/>
    <w:rsid w:val="0032709B"/>
    <w:rsid w:val="003405EB"/>
    <w:rsid w:val="0034208B"/>
    <w:rsid w:val="00343652"/>
    <w:rsid w:val="003436C1"/>
    <w:rsid w:val="00346D9B"/>
    <w:rsid w:val="00347D8E"/>
    <w:rsid w:val="00355BBC"/>
    <w:rsid w:val="00361759"/>
    <w:rsid w:val="00362064"/>
    <w:rsid w:val="003660C1"/>
    <w:rsid w:val="0037386F"/>
    <w:rsid w:val="00374159"/>
    <w:rsid w:val="0037521E"/>
    <w:rsid w:val="00381D4D"/>
    <w:rsid w:val="00390508"/>
    <w:rsid w:val="0039074A"/>
    <w:rsid w:val="003908FD"/>
    <w:rsid w:val="00391A83"/>
    <w:rsid w:val="003942C8"/>
    <w:rsid w:val="003A2E43"/>
    <w:rsid w:val="003B1F25"/>
    <w:rsid w:val="003B2EA3"/>
    <w:rsid w:val="003B3905"/>
    <w:rsid w:val="003B3B4B"/>
    <w:rsid w:val="003D0130"/>
    <w:rsid w:val="003E0733"/>
    <w:rsid w:val="003E1D61"/>
    <w:rsid w:val="003E5CB4"/>
    <w:rsid w:val="003F15A7"/>
    <w:rsid w:val="003F1C10"/>
    <w:rsid w:val="003F505A"/>
    <w:rsid w:val="003F6C1D"/>
    <w:rsid w:val="00403130"/>
    <w:rsid w:val="004047FD"/>
    <w:rsid w:val="00405682"/>
    <w:rsid w:val="004064BA"/>
    <w:rsid w:val="004103AF"/>
    <w:rsid w:val="00413081"/>
    <w:rsid w:val="00414F1A"/>
    <w:rsid w:val="00420208"/>
    <w:rsid w:val="00425CC9"/>
    <w:rsid w:val="00425D94"/>
    <w:rsid w:val="004316BE"/>
    <w:rsid w:val="00434FEA"/>
    <w:rsid w:val="00435E20"/>
    <w:rsid w:val="00436D7A"/>
    <w:rsid w:val="00440983"/>
    <w:rsid w:val="0044113D"/>
    <w:rsid w:val="004439F2"/>
    <w:rsid w:val="00445229"/>
    <w:rsid w:val="00450F15"/>
    <w:rsid w:val="00451551"/>
    <w:rsid w:val="00451A55"/>
    <w:rsid w:val="0045274A"/>
    <w:rsid w:val="00460503"/>
    <w:rsid w:val="004607AB"/>
    <w:rsid w:val="00461E83"/>
    <w:rsid w:val="00461F48"/>
    <w:rsid w:val="0046277A"/>
    <w:rsid w:val="00470824"/>
    <w:rsid w:val="00470865"/>
    <w:rsid w:val="00470A93"/>
    <w:rsid w:val="0047100F"/>
    <w:rsid w:val="0047336A"/>
    <w:rsid w:val="00473B2E"/>
    <w:rsid w:val="00476ED5"/>
    <w:rsid w:val="00480623"/>
    <w:rsid w:val="00483B83"/>
    <w:rsid w:val="004847F0"/>
    <w:rsid w:val="004857DA"/>
    <w:rsid w:val="00485EBA"/>
    <w:rsid w:val="004946FA"/>
    <w:rsid w:val="004954F7"/>
    <w:rsid w:val="004A3FA1"/>
    <w:rsid w:val="004B01B8"/>
    <w:rsid w:val="004B1D84"/>
    <w:rsid w:val="004C36A4"/>
    <w:rsid w:val="004D1EFD"/>
    <w:rsid w:val="004D276F"/>
    <w:rsid w:val="004D3D2F"/>
    <w:rsid w:val="004D43A5"/>
    <w:rsid w:val="004E6B6C"/>
    <w:rsid w:val="004E74A0"/>
    <w:rsid w:val="004F0ED5"/>
    <w:rsid w:val="00501CE5"/>
    <w:rsid w:val="0050235A"/>
    <w:rsid w:val="00502A87"/>
    <w:rsid w:val="005033C8"/>
    <w:rsid w:val="0050384F"/>
    <w:rsid w:val="005050CD"/>
    <w:rsid w:val="005101EC"/>
    <w:rsid w:val="005109C4"/>
    <w:rsid w:val="00511566"/>
    <w:rsid w:val="00516B1C"/>
    <w:rsid w:val="0052471B"/>
    <w:rsid w:val="005264A5"/>
    <w:rsid w:val="00527916"/>
    <w:rsid w:val="00530404"/>
    <w:rsid w:val="0053614C"/>
    <w:rsid w:val="00537996"/>
    <w:rsid w:val="00542A8A"/>
    <w:rsid w:val="00542B6E"/>
    <w:rsid w:val="005454CD"/>
    <w:rsid w:val="005455CA"/>
    <w:rsid w:val="0054649C"/>
    <w:rsid w:val="00550057"/>
    <w:rsid w:val="00551BD5"/>
    <w:rsid w:val="0055779C"/>
    <w:rsid w:val="005579EA"/>
    <w:rsid w:val="00557A7F"/>
    <w:rsid w:val="00561FBC"/>
    <w:rsid w:val="00562076"/>
    <w:rsid w:val="00565AB0"/>
    <w:rsid w:val="005676A5"/>
    <w:rsid w:val="00571F2D"/>
    <w:rsid w:val="00574791"/>
    <w:rsid w:val="005752AB"/>
    <w:rsid w:val="0059490A"/>
    <w:rsid w:val="00594C2E"/>
    <w:rsid w:val="005A7298"/>
    <w:rsid w:val="005B4F66"/>
    <w:rsid w:val="005B7CA3"/>
    <w:rsid w:val="005D053F"/>
    <w:rsid w:val="005D7E87"/>
    <w:rsid w:val="005E1A63"/>
    <w:rsid w:val="005E2F27"/>
    <w:rsid w:val="005E6900"/>
    <w:rsid w:val="005E7B99"/>
    <w:rsid w:val="005E7CA8"/>
    <w:rsid w:val="005F0D12"/>
    <w:rsid w:val="005F1651"/>
    <w:rsid w:val="005F60B6"/>
    <w:rsid w:val="0061171D"/>
    <w:rsid w:val="006144EB"/>
    <w:rsid w:val="00614B2E"/>
    <w:rsid w:val="00615761"/>
    <w:rsid w:val="00620CA9"/>
    <w:rsid w:val="0062265D"/>
    <w:rsid w:val="00622B64"/>
    <w:rsid w:val="00623094"/>
    <w:rsid w:val="00625D98"/>
    <w:rsid w:val="0062613A"/>
    <w:rsid w:val="006279D4"/>
    <w:rsid w:val="00630898"/>
    <w:rsid w:val="006308C5"/>
    <w:rsid w:val="00643816"/>
    <w:rsid w:val="00643B81"/>
    <w:rsid w:val="00643E89"/>
    <w:rsid w:val="006460A9"/>
    <w:rsid w:val="00653458"/>
    <w:rsid w:val="006536AC"/>
    <w:rsid w:val="006578F5"/>
    <w:rsid w:val="00657C34"/>
    <w:rsid w:val="00660E66"/>
    <w:rsid w:val="006614DA"/>
    <w:rsid w:val="006617E5"/>
    <w:rsid w:val="006741DF"/>
    <w:rsid w:val="006757AB"/>
    <w:rsid w:val="00680564"/>
    <w:rsid w:val="006813B1"/>
    <w:rsid w:val="0068381E"/>
    <w:rsid w:val="006961D7"/>
    <w:rsid w:val="00696260"/>
    <w:rsid w:val="006A1C18"/>
    <w:rsid w:val="006A548C"/>
    <w:rsid w:val="006A5D84"/>
    <w:rsid w:val="006A74F9"/>
    <w:rsid w:val="006B3001"/>
    <w:rsid w:val="006B51CA"/>
    <w:rsid w:val="006C08A9"/>
    <w:rsid w:val="006C2A81"/>
    <w:rsid w:val="006C3EC8"/>
    <w:rsid w:val="006C5314"/>
    <w:rsid w:val="006C5D81"/>
    <w:rsid w:val="006D50D4"/>
    <w:rsid w:val="006E141A"/>
    <w:rsid w:val="006E20C1"/>
    <w:rsid w:val="006E34E7"/>
    <w:rsid w:val="006F0ED8"/>
    <w:rsid w:val="006F6637"/>
    <w:rsid w:val="00701DF8"/>
    <w:rsid w:val="00704D8A"/>
    <w:rsid w:val="00714376"/>
    <w:rsid w:val="007155CE"/>
    <w:rsid w:val="00717455"/>
    <w:rsid w:val="007175BD"/>
    <w:rsid w:val="007207AB"/>
    <w:rsid w:val="00722CBC"/>
    <w:rsid w:val="007268D3"/>
    <w:rsid w:val="0073323E"/>
    <w:rsid w:val="00736B7B"/>
    <w:rsid w:val="00741C5F"/>
    <w:rsid w:val="00741FFA"/>
    <w:rsid w:val="007420A0"/>
    <w:rsid w:val="0074662C"/>
    <w:rsid w:val="00746C2E"/>
    <w:rsid w:val="00750DC4"/>
    <w:rsid w:val="007518BC"/>
    <w:rsid w:val="00751F1C"/>
    <w:rsid w:val="00752F6C"/>
    <w:rsid w:val="007563CC"/>
    <w:rsid w:val="00762075"/>
    <w:rsid w:val="007627EF"/>
    <w:rsid w:val="00764EB4"/>
    <w:rsid w:val="00772A25"/>
    <w:rsid w:val="00782F71"/>
    <w:rsid w:val="007837F9"/>
    <w:rsid w:val="00785156"/>
    <w:rsid w:val="0078677E"/>
    <w:rsid w:val="00787537"/>
    <w:rsid w:val="00792771"/>
    <w:rsid w:val="007938E3"/>
    <w:rsid w:val="007941D0"/>
    <w:rsid w:val="007A36BB"/>
    <w:rsid w:val="007A73BA"/>
    <w:rsid w:val="007B4A2E"/>
    <w:rsid w:val="007B6ED7"/>
    <w:rsid w:val="007C298F"/>
    <w:rsid w:val="007C3C15"/>
    <w:rsid w:val="007C714D"/>
    <w:rsid w:val="007D028F"/>
    <w:rsid w:val="007D291D"/>
    <w:rsid w:val="007D5483"/>
    <w:rsid w:val="007E06B8"/>
    <w:rsid w:val="007E11AA"/>
    <w:rsid w:val="007E2898"/>
    <w:rsid w:val="007E2B0C"/>
    <w:rsid w:val="007E4531"/>
    <w:rsid w:val="007F279C"/>
    <w:rsid w:val="007F78D4"/>
    <w:rsid w:val="007F7913"/>
    <w:rsid w:val="00800152"/>
    <w:rsid w:val="0080146D"/>
    <w:rsid w:val="008145B1"/>
    <w:rsid w:val="008157D8"/>
    <w:rsid w:val="00816382"/>
    <w:rsid w:val="00820090"/>
    <w:rsid w:val="00820810"/>
    <w:rsid w:val="00823265"/>
    <w:rsid w:val="00824EA2"/>
    <w:rsid w:val="00826D97"/>
    <w:rsid w:val="0083162E"/>
    <w:rsid w:val="008357DE"/>
    <w:rsid w:val="0083609B"/>
    <w:rsid w:val="00836AD4"/>
    <w:rsid w:val="00840F07"/>
    <w:rsid w:val="008443E9"/>
    <w:rsid w:val="00845F55"/>
    <w:rsid w:val="00846237"/>
    <w:rsid w:val="0085004C"/>
    <w:rsid w:val="00851C78"/>
    <w:rsid w:val="00856DB2"/>
    <w:rsid w:val="008657F9"/>
    <w:rsid w:val="00867C7B"/>
    <w:rsid w:val="00870B34"/>
    <w:rsid w:val="00870FB6"/>
    <w:rsid w:val="008710AC"/>
    <w:rsid w:val="008770B6"/>
    <w:rsid w:val="008831C7"/>
    <w:rsid w:val="00890034"/>
    <w:rsid w:val="00897E54"/>
    <w:rsid w:val="008A1E0A"/>
    <w:rsid w:val="008B2885"/>
    <w:rsid w:val="008C1AB8"/>
    <w:rsid w:val="008C23ED"/>
    <w:rsid w:val="008C2EF9"/>
    <w:rsid w:val="008C48F8"/>
    <w:rsid w:val="008C6F69"/>
    <w:rsid w:val="008D380A"/>
    <w:rsid w:val="008D45BF"/>
    <w:rsid w:val="008D7B51"/>
    <w:rsid w:val="008E181C"/>
    <w:rsid w:val="008E22AC"/>
    <w:rsid w:val="008E7A0F"/>
    <w:rsid w:val="008E7DFB"/>
    <w:rsid w:val="008F06A7"/>
    <w:rsid w:val="008F0AC3"/>
    <w:rsid w:val="008F3E1F"/>
    <w:rsid w:val="008F5212"/>
    <w:rsid w:val="008F7087"/>
    <w:rsid w:val="008F7170"/>
    <w:rsid w:val="009017B0"/>
    <w:rsid w:val="009030EA"/>
    <w:rsid w:val="00911677"/>
    <w:rsid w:val="00914852"/>
    <w:rsid w:val="00916405"/>
    <w:rsid w:val="00917EFC"/>
    <w:rsid w:val="00921203"/>
    <w:rsid w:val="0092757F"/>
    <w:rsid w:val="0092767E"/>
    <w:rsid w:val="009301D0"/>
    <w:rsid w:val="0093213A"/>
    <w:rsid w:val="00932195"/>
    <w:rsid w:val="00934094"/>
    <w:rsid w:val="00937829"/>
    <w:rsid w:val="00944F36"/>
    <w:rsid w:val="009519A7"/>
    <w:rsid w:val="0095571E"/>
    <w:rsid w:val="0096294F"/>
    <w:rsid w:val="00964264"/>
    <w:rsid w:val="0097427B"/>
    <w:rsid w:val="009801EC"/>
    <w:rsid w:val="00980656"/>
    <w:rsid w:val="00983D46"/>
    <w:rsid w:val="009848EA"/>
    <w:rsid w:val="009852EB"/>
    <w:rsid w:val="009855CC"/>
    <w:rsid w:val="009858E9"/>
    <w:rsid w:val="00986793"/>
    <w:rsid w:val="00986862"/>
    <w:rsid w:val="00986DB4"/>
    <w:rsid w:val="00986E0E"/>
    <w:rsid w:val="0099147A"/>
    <w:rsid w:val="009934E0"/>
    <w:rsid w:val="009A000E"/>
    <w:rsid w:val="009A6031"/>
    <w:rsid w:val="009A6765"/>
    <w:rsid w:val="009B1221"/>
    <w:rsid w:val="009C47D9"/>
    <w:rsid w:val="009D156C"/>
    <w:rsid w:val="009D670D"/>
    <w:rsid w:val="009D7648"/>
    <w:rsid w:val="009E3168"/>
    <w:rsid w:val="009E3722"/>
    <w:rsid w:val="009E463A"/>
    <w:rsid w:val="009F2059"/>
    <w:rsid w:val="009F4991"/>
    <w:rsid w:val="009F66AB"/>
    <w:rsid w:val="009F7472"/>
    <w:rsid w:val="00A033A7"/>
    <w:rsid w:val="00A06CBC"/>
    <w:rsid w:val="00A11493"/>
    <w:rsid w:val="00A12D6A"/>
    <w:rsid w:val="00A13290"/>
    <w:rsid w:val="00A14CE0"/>
    <w:rsid w:val="00A14CE8"/>
    <w:rsid w:val="00A165A3"/>
    <w:rsid w:val="00A17B51"/>
    <w:rsid w:val="00A204FD"/>
    <w:rsid w:val="00A223A7"/>
    <w:rsid w:val="00A24808"/>
    <w:rsid w:val="00A316FF"/>
    <w:rsid w:val="00A374B1"/>
    <w:rsid w:val="00A41D60"/>
    <w:rsid w:val="00A44460"/>
    <w:rsid w:val="00A515CD"/>
    <w:rsid w:val="00A525CA"/>
    <w:rsid w:val="00A540E7"/>
    <w:rsid w:val="00A55D6D"/>
    <w:rsid w:val="00A56068"/>
    <w:rsid w:val="00A62D91"/>
    <w:rsid w:val="00A63363"/>
    <w:rsid w:val="00A65E84"/>
    <w:rsid w:val="00A7035F"/>
    <w:rsid w:val="00A748ED"/>
    <w:rsid w:val="00A84EAD"/>
    <w:rsid w:val="00A856D8"/>
    <w:rsid w:val="00A869C5"/>
    <w:rsid w:val="00A86E11"/>
    <w:rsid w:val="00A87256"/>
    <w:rsid w:val="00A91B9C"/>
    <w:rsid w:val="00A923B2"/>
    <w:rsid w:val="00A93CEE"/>
    <w:rsid w:val="00A97476"/>
    <w:rsid w:val="00AA03B7"/>
    <w:rsid w:val="00AA49C9"/>
    <w:rsid w:val="00AA51D1"/>
    <w:rsid w:val="00AA5A7B"/>
    <w:rsid w:val="00AB1A82"/>
    <w:rsid w:val="00AB25CA"/>
    <w:rsid w:val="00AB32B0"/>
    <w:rsid w:val="00AB6444"/>
    <w:rsid w:val="00AB769F"/>
    <w:rsid w:val="00AC3C61"/>
    <w:rsid w:val="00AD1801"/>
    <w:rsid w:val="00AD1B9D"/>
    <w:rsid w:val="00AD1FD4"/>
    <w:rsid w:val="00AD40E6"/>
    <w:rsid w:val="00AD4C28"/>
    <w:rsid w:val="00AE2015"/>
    <w:rsid w:val="00AE7D61"/>
    <w:rsid w:val="00AF2B75"/>
    <w:rsid w:val="00AF420A"/>
    <w:rsid w:val="00B00278"/>
    <w:rsid w:val="00B00602"/>
    <w:rsid w:val="00B02AFA"/>
    <w:rsid w:val="00B07E7B"/>
    <w:rsid w:val="00B12484"/>
    <w:rsid w:val="00B161A0"/>
    <w:rsid w:val="00B209B3"/>
    <w:rsid w:val="00B2721A"/>
    <w:rsid w:val="00B27CE2"/>
    <w:rsid w:val="00B33265"/>
    <w:rsid w:val="00B344BE"/>
    <w:rsid w:val="00B3741D"/>
    <w:rsid w:val="00B408F8"/>
    <w:rsid w:val="00B46F52"/>
    <w:rsid w:val="00B509E4"/>
    <w:rsid w:val="00B53BA0"/>
    <w:rsid w:val="00B55E15"/>
    <w:rsid w:val="00B55E80"/>
    <w:rsid w:val="00B5641B"/>
    <w:rsid w:val="00B56C15"/>
    <w:rsid w:val="00B66CCA"/>
    <w:rsid w:val="00B67461"/>
    <w:rsid w:val="00B7087D"/>
    <w:rsid w:val="00B72DCF"/>
    <w:rsid w:val="00B7407B"/>
    <w:rsid w:val="00B760DE"/>
    <w:rsid w:val="00B77BCA"/>
    <w:rsid w:val="00B82A51"/>
    <w:rsid w:val="00B8664B"/>
    <w:rsid w:val="00B9668E"/>
    <w:rsid w:val="00B966E8"/>
    <w:rsid w:val="00B96B8F"/>
    <w:rsid w:val="00BA1700"/>
    <w:rsid w:val="00BA45B6"/>
    <w:rsid w:val="00BA4F6C"/>
    <w:rsid w:val="00BA5233"/>
    <w:rsid w:val="00BB0FF8"/>
    <w:rsid w:val="00BB5809"/>
    <w:rsid w:val="00BB69A4"/>
    <w:rsid w:val="00BC057F"/>
    <w:rsid w:val="00BC0ED3"/>
    <w:rsid w:val="00BC2D07"/>
    <w:rsid w:val="00BC7E01"/>
    <w:rsid w:val="00BD0BA4"/>
    <w:rsid w:val="00BD1BAE"/>
    <w:rsid w:val="00BD2E9B"/>
    <w:rsid w:val="00BD531B"/>
    <w:rsid w:val="00BD5BF7"/>
    <w:rsid w:val="00BE11CD"/>
    <w:rsid w:val="00BE249E"/>
    <w:rsid w:val="00BE2D6D"/>
    <w:rsid w:val="00BE5B3F"/>
    <w:rsid w:val="00BF5F6A"/>
    <w:rsid w:val="00C030A1"/>
    <w:rsid w:val="00C04E44"/>
    <w:rsid w:val="00C06442"/>
    <w:rsid w:val="00C1264B"/>
    <w:rsid w:val="00C16AD4"/>
    <w:rsid w:val="00C244E7"/>
    <w:rsid w:val="00C33A8E"/>
    <w:rsid w:val="00C3601C"/>
    <w:rsid w:val="00C36358"/>
    <w:rsid w:val="00C40AD9"/>
    <w:rsid w:val="00C532F1"/>
    <w:rsid w:val="00C535A2"/>
    <w:rsid w:val="00C5571A"/>
    <w:rsid w:val="00C6023F"/>
    <w:rsid w:val="00C60CB8"/>
    <w:rsid w:val="00C6110D"/>
    <w:rsid w:val="00C61951"/>
    <w:rsid w:val="00C638A6"/>
    <w:rsid w:val="00C63CDA"/>
    <w:rsid w:val="00C70844"/>
    <w:rsid w:val="00C73248"/>
    <w:rsid w:val="00C75249"/>
    <w:rsid w:val="00C77705"/>
    <w:rsid w:val="00C81309"/>
    <w:rsid w:val="00C84863"/>
    <w:rsid w:val="00C87595"/>
    <w:rsid w:val="00C91C50"/>
    <w:rsid w:val="00C94922"/>
    <w:rsid w:val="00C978AB"/>
    <w:rsid w:val="00CA2B6D"/>
    <w:rsid w:val="00CA3097"/>
    <w:rsid w:val="00CA37D6"/>
    <w:rsid w:val="00CA4A16"/>
    <w:rsid w:val="00CB16C3"/>
    <w:rsid w:val="00CB4FD2"/>
    <w:rsid w:val="00CB50B1"/>
    <w:rsid w:val="00CC2E18"/>
    <w:rsid w:val="00CC6FA6"/>
    <w:rsid w:val="00CD1108"/>
    <w:rsid w:val="00CD1CDE"/>
    <w:rsid w:val="00CD3325"/>
    <w:rsid w:val="00CD6AB6"/>
    <w:rsid w:val="00CE6BA2"/>
    <w:rsid w:val="00CF25AC"/>
    <w:rsid w:val="00D03D20"/>
    <w:rsid w:val="00D03FBF"/>
    <w:rsid w:val="00D0741C"/>
    <w:rsid w:val="00D07CD6"/>
    <w:rsid w:val="00D25C65"/>
    <w:rsid w:val="00D2663E"/>
    <w:rsid w:val="00D26A16"/>
    <w:rsid w:val="00D33EB6"/>
    <w:rsid w:val="00D34DE7"/>
    <w:rsid w:val="00D354C9"/>
    <w:rsid w:val="00D37A66"/>
    <w:rsid w:val="00D40A2F"/>
    <w:rsid w:val="00D420C6"/>
    <w:rsid w:val="00D421E0"/>
    <w:rsid w:val="00D42D55"/>
    <w:rsid w:val="00D43626"/>
    <w:rsid w:val="00D4367A"/>
    <w:rsid w:val="00D454B9"/>
    <w:rsid w:val="00D46A60"/>
    <w:rsid w:val="00D53B1A"/>
    <w:rsid w:val="00D5591A"/>
    <w:rsid w:val="00D560C1"/>
    <w:rsid w:val="00D6193C"/>
    <w:rsid w:val="00D740F4"/>
    <w:rsid w:val="00D765AC"/>
    <w:rsid w:val="00D77D93"/>
    <w:rsid w:val="00D80FCD"/>
    <w:rsid w:val="00D82C9A"/>
    <w:rsid w:val="00D85027"/>
    <w:rsid w:val="00D93C3F"/>
    <w:rsid w:val="00D9468F"/>
    <w:rsid w:val="00DA179D"/>
    <w:rsid w:val="00DA24F8"/>
    <w:rsid w:val="00DA2B0A"/>
    <w:rsid w:val="00DA4BA4"/>
    <w:rsid w:val="00DB139B"/>
    <w:rsid w:val="00DB15C9"/>
    <w:rsid w:val="00DB4AC2"/>
    <w:rsid w:val="00DB7FA3"/>
    <w:rsid w:val="00DC1F99"/>
    <w:rsid w:val="00DC56BC"/>
    <w:rsid w:val="00DC5B8D"/>
    <w:rsid w:val="00DD11BE"/>
    <w:rsid w:val="00DD2F47"/>
    <w:rsid w:val="00DD64D4"/>
    <w:rsid w:val="00DD7A08"/>
    <w:rsid w:val="00DE013B"/>
    <w:rsid w:val="00DE5BD5"/>
    <w:rsid w:val="00DF3B45"/>
    <w:rsid w:val="00DF4277"/>
    <w:rsid w:val="00DF4DC2"/>
    <w:rsid w:val="00DF5F7D"/>
    <w:rsid w:val="00E02E5B"/>
    <w:rsid w:val="00E10019"/>
    <w:rsid w:val="00E1254A"/>
    <w:rsid w:val="00E14786"/>
    <w:rsid w:val="00E15CF6"/>
    <w:rsid w:val="00E1612D"/>
    <w:rsid w:val="00E17618"/>
    <w:rsid w:val="00E208AA"/>
    <w:rsid w:val="00E30FE1"/>
    <w:rsid w:val="00E35BE4"/>
    <w:rsid w:val="00E43520"/>
    <w:rsid w:val="00E438A0"/>
    <w:rsid w:val="00E46313"/>
    <w:rsid w:val="00E46BBB"/>
    <w:rsid w:val="00E47B79"/>
    <w:rsid w:val="00E54A14"/>
    <w:rsid w:val="00E54E8C"/>
    <w:rsid w:val="00E56407"/>
    <w:rsid w:val="00E653AC"/>
    <w:rsid w:val="00E65C32"/>
    <w:rsid w:val="00E66B4B"/>
    <w:rsid w:val="00E67730"/>
    <w:rsid w:val="00E712D1"/>
    <w:rsid w:val="00E71BDD"/>
    <w:rsid w:val="00E7469B"/>
    <w:rsid w:val="00E75E82"/>
    <w:rsid w:val="00E77E2E"/>
    <w:rsid w:val="00E81072"/>
    <w:rsid w:val="00E83E81"/>
    <w:rsid w:val="00E868EF"/>
    <w:rsid w:val="00E86B64"/>
    <w:rsid w:val="00E900C6"/>
    <w:rsid w:val="00E9310B"/>
    <w:rsid w:val="00E96DDA"/>
    <w:rsid w:val="00EA1C76"/>
    <w:rsid w:val="00EA5C6A"/>
    <w:rsid w:val="00EA7949"/>
    <w:rsid w:val="00EB58B5"/>
    <w:rsid w:val="00EC23FE"/>
    <w:rsid w:val="00EC6509"/>
    <w:rsid w:val="00ED0138"/>
    <w:rsid w:val="00ED4C60"/>
    <w:rsid w:val="00EE2885"/>
    <w:rsid w:val="00EF429B"/>
    <w:rsid w:val="00EF5843"/>
    <w:rsid w:val="00EF6514"/>
    <w:rsid w:val="00EF7448"/>
    <w:rsid w:val="00EF7BF6"/>
    <w:rsid w:val="00F0303D"/>
    <w:rsid w:val="00F037EA"/>
    <w:rsid w:val="00F03A58"/>
    <w:rsid w:val="00F040CB"/>
    <w:rsid w:val="00F0687E"/>
    <w:rsid w:val="00F072E2"/>
    <w:rsid w:val="00F12EC4"/>
    <w:rsid w:val="00F15F38"/>
    <w:rsid w:val="00F16696"/>
    <w:rsid w:val="00F17263"/>
    <w:rsid w:val="00F17865"/>
    <w:rsid w:val="00F308C8"/>
    <w:rsid w:val="00F31023"/>
    <w:rsid w:val="00F3308E"/>
    <w:rsid w:val="00F346D8"/>
    <w:rsid w:val="00F42C7E"/>
    <w:rsid w:val="00F45539"/>
    <w:rsid w:val="00F5125B"/>
    <w:rsid w:val="00F515C3"/>
    <w:rsid w:val="00F51CD0"/>
    <w:rsid w:val="00F520A9"/>
    <w:rsid w:val="00F52C52"/>
    <w:rsid w:val="00F624D1"/>
    <w:rsid w:val="00F62DB2"/>
    <w:rsid w:val="00F65261"/>
    <w:rsid w:val="00F71CDB"/>
    <w:rsid w:val="00F74A9B"/>
    <w:rsid w:val="00F75193"/>
    <w:rsid w:val="00F754E0"/>
    <w:rsid w:val="00F774BE"/>
    <w:rsid w:val="00F81128"/>
    <w:rsid w:val="00F85075"/>
    <w:rsid w:val="00F865FC"/>
    <w:rsid w:val="00F95930"/>
    <w:rsid w:val="00F96EB2"/>
    <w:rsid w:val="00FA0954"/>
    <w:rsid w:val="00FA3012"/>
    <w:rsid w:val="00FA68F6"/>
    <w:rsid w:val="00FA72F3"/>
    <w:rsid w:val="00FB0236"/>
    <w:rsid w:val="00FC30AD"/>
    <w:rsid w:val="00FC5E5E"/>
    <w:rsid w:val="00FD27C8"/>
    <w:rsid w:val="00FE7489"/>
    <w:rsid w:val="00FF78DA"/>
    <w:rsid w:val="00FF79BE"/>
    <w:rsid w:val="00FF7D5A"/>
    <w:rsid w:val="3BAB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A4D6D"/>
  <w15:chartTrackingRefBased/>
  <w15:docId w15:val="{7975C4EB-28ED-47C5-8BD7-E531382BA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3EB6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6D50D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D50D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D50D4"/>
    <w:rPr>
      <w:rFonts w:ascii="Calibri" w:hAnsi="Calibri" w:cs="Calibri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D50D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D50D4"/>
    <w:rPr>
      <w:rFonts w:ascii="Calibri" w:hAnsi="Calibri" w:cs="Calibri"/>
      <w:b/>
      <w:bCs/>
      <w:kern w:val="0"/>
      <w:sz w:val="20"/>
      <w:szCs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8C48F8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48F8"/>
    <w:rPr>
      <w:rFonts w:ascii="Calibri" w:hAnsi="Calibri" w:cs="Calibri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8C48F8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48F8"/>
    <w:rPr>
      <w:rFonts w:ascii="Calibri" w:hAnsi="Calibri" w:cs="Calibri"/>
      <w:kern w:val="0"/>
      <w14:ligatures w14:val="none"/>
    </w:rPr>
  </w:style>
  <w:style w:type="paragraph" w:customStyle="1" w:styleId="BasicParagraph">
    <w:name w:val="[Basic Paragraph]"/>
    <w:basedOn w:val="Normale"/>
    <w:uiPriority w:val="99"/>
    <w:rsid w:val="00845F5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paragraph" w:customStyle="1" w:styleId="ox-e23b717313-msonormal">
    <w:name w:val="ox-e23b717313-msonormal"/>
    <w:basedOn w:val="Normale"/>
    <w:rsid w:val="00845F5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Paragrafoelenco">
    <w:name w:val="List Paragraph"/>
    <w:basedOn w:val="Normale"/>
    <w:uiPriority w:val="34"/>
    <w:qFormat/>
    <w:rsid w:val="003F6C1D"/>
    <w:pPr>
      <w:ind w:left="720"/>
      <w:contextualSpacing/>
    </w:pPr>
  </w:style>
  <w:style w:type="paragraph" w:styleId="Revisione">
    <w:name w:val="Revision"/>
    <w:hidden/>
    <w:uiPriority w:val="99"/>
    <w:semiHidden/>
    <w:rsid w:val="00772A25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customStyle="1" w:styleId="cf01">
    <w:name w:val="cf01"/>
    <w:basedOn w:val="Carpredefinitoparagrafo"/>
    <w:rsid w:val="004847F0"/>
    <w:rPr>
      <w:rFonts w:ascii="Segoe UI" w:hAnsi="Segoe UI" w:cs="Segoe UI" w:hint="default"/>
      <w:sz w:val="18"/>
      <w:szCs w:val="18"/>
    </w:rPr>
  </w:style>
  <w:style w:type="character" w:styleId="Collegamentoipertestuale">
    <w:name w:val="Hyperlink"/>
    <w:rsid w:val="00BE11CD"/>
    <w:rPr>
      <w:rFonts w:cs="Times New Roman"/>
      <w:color w:val="0000FF"/>
      <w:u w:val="single"/>
    </w:rPr>
  </w:style>
  <w:style w:type="character" w:customStyle="1" w:styleId="eop">
    <w:name w:val="eop"/>
    <w:basedOn w:val="Carpredefinitoparagrafo"/>
    <w:rsid w:val="00BE11CD"/>
  </w:style>
  <w:style w:type="paragraph" w:styleId="Nessunaspaziatura">
    <w:name w:val="No Spacing"/>
    <w:uiPriority w:val="1"/>
    <w:qFormat/>
    <w:rsid w:val="00BE11CD"/>
    <w:pPr>
      <w:spacing w:after="0" w:line="240" w:lineRule="auto"/>
    </w:pPr>
    <w:rPr>
      <w:kern w:val="0"/>
      <w14:ligatures w14:val="none"/>
    </w:rPr>
  </w:style>
  <w:style w:type="paragraph" w:styleId="NormaleWeb">
    <w:name w:val="Normal (Web)"/>
    <w:basedOn w:val="Normale"/>
    <w:uiPriority w:val="99"/>
    <w:unhideWhenUsed/>
    <w:rsid w:val="00BE11C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1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redestein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DAE5B-1249-45C0-AB4A-E1AD9D203B60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D2824E9E-64C8-4A0C-BC56-DE24B1DEC5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A53BDD-7CD5-4F2D-97E4-6F9B3D552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64DFAD-19F0-4DC9-AA5B-B119EBB1B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Kreetzer</dc:creator>
  <cp:keywords/>
  <dc:description/>
  <cp:lastModifiedBy>Patrizia Tontini</cp:lastModifiedBy>
  <cp:revision>3</cp:revision>
  <dcterms:created xsi:type="dcterms:W3CDTF">2023-07-07T14:22:00Z</dcterms:created>
  <dcterms:modified xsi:type="dcterms:W3CDTF">2023-07-07T15:17:00Z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fae6cd8dc09e28e79dc852a74d7a1594b533d6f6b71d7a4298a6881217aa2b88</vt:lpwstr>
  </property>
</Properties>
</file>