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88B00" w14:textId="33E4BBCE" w:rsidR="004B520F" w:rsidRPr="003647B9" w:rsidRDefault="00976492" w:rsidP="00B706C6">
      <w:pPr>
        <w:pStyle w:val="ox-e23b717313-msonormal"/>
        <w:shd w:val="clear" w:color="auto" w:fill="FFFFFF"/>
        <w:rPr>
          <w:rFonts w:ascii="Century Gothic" w:hAnsi="Century Gothic" w:cstheme="minorHAnsi"/>
          <w:b/>
          <w:bCs/>
          <w:iCs/>
          <w:sz w:val="32"/>
          <w:szCs w:val="32"/>
          <w:lang w:val="it-IT"/>
        </w:rPr>
      </w:pPr>
      <w:bookmarkStart w:id="0" w:name="_Hlk75431152"/>
      <w:r w:rsidRPr="003647B9">
        <w:rPr>
          <w:rFonts w:ascii="Century Gothic" w:hAnsi="Century Gothic" w:cstheme="minorHAnsi"/>
          <w:b/>
          <w:bCs/>
          <w:iCs/>
          <w:sz w:val="32"/>
          <w:szCs w:val="32"/>
          <w:lang w:val="it-IT"/>
        </w:rPr>
        <w:t>Vredestein Traxion</w:t>
      </w:r>
      <w:r w:rsidR="002A2F42" w:rsidRPr="003647B9">
        <w:rPr>
          <w:rFonts w:ascii="Century Gothic" w:hAnsi="Century Gothic" w:cstheme="minorHAnsi"/>
          <w:b/>
          <w:bCs/>
          <w:iCs/>
          <w:sz w:val="32"/>
          <w:szCs w:val="32"/>
          <w:lang w:val="it-IT"/>
        </w:rPr>
        <w:t xml:space="preserve"> celebra </w:t>
      </w:r>
      <w:r w:rsidRPr="003647B9">
        <w:rPr>
          <w:rFonts w:ascii="Century Gothic" w:hAnsi="Century Gothic" w:cstheme="minorHAnsi"/>
          <w:b/>
          <w:bCs/>
          <w:iCs/>
          <w:sz w:val="32"/>
          <w:szCs w:val="32"/>
          <w:lang w:val="it-IT"/>
        </w:rPr>
        <w:t xml:space="preserve">i suoi primi 25 anni </w:t>
      </w:r>
      <w:r w:rsidR="002A2F42" w:rsidRPr="003647B9">
        <w:rPr>
          <w:rFonts w:ascii="Century Gothic" w:hAnsi="Century Gothic" w:cstheme="minorHAnsi"/>
          <w:b/>
          <w:bCs/>
          <w:iCs/>
          <w:sz w:val="32"/>
          <w:szCs w:val="32"/>
          <w:lang w:val="it-IT"/>
        </w:rPr>
        <w:t>sul mercato</w:t>
      </w:r>
    </w:p>
    <w:p w14:paraId="0B0B2A72" w14:textId="43512722" w:rsidR="00B706C6" w:rsidRPr="003647B9" w:rsidRDefault="009E61C1" w:rsidP="00B706C6">
      <w:pPr>
        <w:pStyle w:val="ox-e23b717313-msonormal"/>
        <w:shd w:val="clear" w:color="auto" w:fill="FFFFFF"/>
        <w:rPr>
          <w:rFonts w:ascii="Century Gothic" w:hAnsi="Century Gothic" w:cstheme="minorHAnsi"/>
          <w:iCs/>
          <w:sz w:val="20"/>
          <w:szCs w:val="20"/>
          <w:lang w:val="it-IT"/>
        </w:rPr>
      </w:pPr>
      <w:r>
        <w:rPr>
          <w:rFonts w:ascii="Century Gothic" w:hAnsi="Century Gothic"/>
          <w:b/>
          <w:bCs/>
          <w:sz w:val="20"/>
          <w:szCs w:val="20"/>
          <w:lang w:val="it-IT"/>
        </w:rPr>
        <w:t>Amsterdam, 1</w:t>
      </w:r>
      <w:r>
        <w:rPr>
          <w:rFonts w:ascii="Century Gothic" w:hAnsi="Century Gothic"/>
          <w:b/>
          <w:bCs/>
          <w:sz w:val="20"/>
          <w:szCs w:val="20"/>
          <w:lang w:val="it-IT"/>
        </w:rPr>
        <w:t>5</w:t>
      </w:r>
      <w:r>
        <w:rPr>
          <w:rFonts w:ascii="Century Gothic" w:hAnsi="Century Gothic"/>
          <w:b/>
          <w:bCs/>
          <w:sz w:val="20"/>
          <w:szCs w:val="20"/>
          <w:lang w:val="it-IT"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lang w:val="it-IT"/>
        </w:rPr>
        <w:t>settembre</w:t>
      </w:r>
      <w:r>
        <w:rPr>
          <w:rFonts w:ascii="Century Gothic" w:hAnsi="Century Gothic"/>
          <w:b/>
          <w:bCs/>
          <w:sz w:val="20"/>
          <w:szCs w:val="20"/>
          <w:lang w:val="it-IT"/>
        </w:rPr>
        <w:t xml:space="preserve"> 2022</w:t>
      </w:r>
      <w:r w:rsidRPr="009E61C1">
        <w:rPr>
          <w:rFonts w:ascii="Century Gothic" w:hAnsi="Century Gothic"/>
          <w:sz w:val="20"/>
          <w:szCs w:val="20"/>
          <w:lang w:val="it-IT"/>
        </w:rPr>
        <w:t xml:space="preserve"> –</w:t>
      </w:r>
      <w:r>
        <w:rPr>
          <w:rFonts w:ascii="Century Gothic" w:hAnsi="Century Gothic"/>
          <w:b/>
          <w:bCs/>
          <w:sz w:val="20"/>
          <w:szCs w:val="20"/>
          <w:lang w:val="it-IT"/>
        </w:rPr>
        <w:t xml:space="preserve">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Apollo </w:t>
      </w:r>
      <w:proofErr w:type="spellStart"/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Tyres</w:t>
      </w:r>
      <w:proofErr w:type="spellEnd"/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465785" w:rsidRPr="003647B9">
        <w:rPr>
          <w:rFonts w:ascii="Century Gothic" w:hAnsi="Century Gothic" w:cstheme="minorHAnsi"/>
          <w:iCs/>
          <w:sz w:val="20"/>
          <w:szCs w:val="20"/>
          <w:lang w:val="it-IT"/>
        </w:rPr>
        <w:t>celebra q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uesto mese il 25° anniversario d</w:t>
      </w:r>
      <w:r w:rsidR="002A2F42" w:rsidRPr="003647B9">
        <w:rPr>
          <w:rFonts w:ascii="Century Gothic" w:hAnsi="Century Gothic" w:cstheme="minorHAnsi"/>
          <w:iCs/>
          <w:sz w:val="20"/>
          <w:szCs w:val="20"/>
          <w:lang w:val="it-IT"/>
        </w:rPr>
        <w:t>a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l lancio dei suoi </w:t>
      </w:r>
      <w:r w:rsidR="002A2F42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eccezionali pneumatici Vredestein Traxion+, che tanto successo hanno ottenuto negli anni. </w:t>
      </w:r>
      <w:r w:rsidR="00023D5A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</w:p>
    <w:p w14:paraId="3F35A969" w14:textId="38C6AE84" w:rsidR="00FE5857" w:rsidRPr="003647B9" w:rsidRDefault="00465785" w:rsidP="00B706C6">
      <w:pPr>
        <w:pStyle w:val="ox-e23b717313-msonormal"/>
        <w:shd w:val="clear" w:color="auto" w:fill="FFFFFF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Correva l’anno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1997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, quando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Vredestein ha</w:t>
      </w:r>
      <w:r w:rsidR="00E3188A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introdotto Traxion</w:t>
      </w:r>
      <w:r w:rsidR="007E0D97" w:rsidRPr="003647B9">
        <w:rPr>
          <w:rFonts w:ascii="Century Gothic" w:hAnsi="Century Gothic" w:cstheme="minorHAnsi"/>
          <w:iCs/>
          <w:sz w:val="20"/>
          <w:szCs w:val="20"/>
          <w:lang w:val="it-IT"/>
        </w:rPr>
        <w:t>+: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u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no pneumatico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per </w:t>
      </w:r>
      <w:r w:rsidR="002A2F42" w:rsidRPr="003647B9">
        <w:rPr>
          <w:rFonts w:ascii="Century Gothic" w:hAnsi="Century Gothic" w:cstheme="minorHAnsi"/>
          <w:iCs/>
          <w:sz w:val="20"/>
          <w:szCs w:val="20"/>
          <w:lang w:val="it-IT"/>
        </w:rPr>
        <w:t>quei tempi r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ivoluzionario, con un battistrada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decisamente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innovativo rispetto ai </w:t>
      </w:r>
      <w:r w:rsidR="00FE5857" w:rsidRPr="003647B9">
        <w:rPr>
          <w:rFonts w:ascii="Century Gothic" w:hAnsi="Century Gothic" w:cstheme="minorHAnsi"/>
          <w:iCs/>
          <w:sz w:val="20"/>
          <w:szCs w:val="20"/>
          <w:lang w:val="it-IT"/>
        </w:rPr>
        <w:t>consueti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pneumatici </w:t>
      </w:r>
      <w:r w:rsidR="009238F6" w:rsidRPr="003647B9">
        <w:rPr>
          <w:rFonts w:ascii="Century Gothic" w:hAnsi="Century Gothic" w:cstheme="minorHAnsi"/>
          <w:iCs/>
          <w:sz w:val="20"/>
          <w:szCs w:val="20"/>
          <w:lang w:val="it-IT"/>
        </w:rPr>
        <w:t>agricoli</w:t>
      </w:r>
      <w:r w:rsidR="00FE5857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. Il modello venne introdotto nei segmenti 70- e 65- a </w:t>
      </w:r>
      <w:r w:rsidR="00BA1995" w:rsidRPr="003647B9">
        <w:rPr>
          <w:rFonts w:ascii="Century Gothic" w:hAnsi="Century Gothic" w:cstheme="minorHAnsi"/>
          <w:iCs/>
          <w:sz w:val="20"/>
          <w:szCs w:val="20"/>
          <w:lang w:val="it-IT"/>
        </w:rPr>
        <w:t>bassa sezione</w:t>
      </w:r>
      <w:r w:rsidR="00FE5857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9238F6" w:rsidRPr="003647B9">
        <w:rPr>
          <w:rFonts w:ascii="Century Gothic" w:hAnsi="Century Gothic" w:cstheme="minorHAnsi"/>
          <w:iCs/>
          <w:sz w:val="20"/>
          <w:szCs w:val="20"/>
          <w:lang w:val="it-IT"/>
        </w:rPr>
        <w:t>che sarebbero presto diventati molto popolari.</w:t>
      </w:r>
    </w:p>
    <w:p w14:paraId="1FC9C62F" w14:textId="3921D35F" w:rsidR="00E30510" w:rsidRPr="003647B9" w:rsidRDefault="00B706C6" w:rsidP="00B706C6">
      <w:pPr>
        <w:pStyle w:val="ox-e23b717313-msonormal"/>
        <w:shd w:val="clear" w:color="auto" w:fill="FFFFFF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Traxion+ </w:t>
      </w:r>
      <w:r w:rsidR="00584052" w:rsidRPr="003647B9">
        <w:rPr>
          <w:rFonts w:ascii="Century Gothic" w:hAnsi="Century Gothic" w:cstheme="minorHAnsi"/>
          <w:iCs/>
          <w:sz w:val="20"/>
          <w:szCs w:val="20"/>
          <w:lang w:val="it-IT"/>
        </w:rPr>
        <w:t>si è rivelato davvero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584052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all’avanguardia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grazie ai suoi tipici tasselli dalla forma incurvata</w:t>
      </w:r>
      <w:r w:rsidR="00584052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,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in grado di assicurare un perfetto comportamento su strada </w:t>
      </w:r>
      <w:r w:rsidR="00023D5A" w:rsidRPr="003647B9">
        <w:rPr>
          <w:rFonts w:ascii="Century Gothic" w:hAnsi="Century Gothic" w:cstheme="minorHAnsi"/>
          <w:iCs/>
          <w:sz w:val="20"/>
          <w:szCs w:val="20"/>
          <w:lang w:val="it-IT"/>
        </w:rPr>
        <w:t>e</w:t>
      </w:r>
      <w:r w:rsidR="00584052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una bassa usura insieme a un’elevata trazione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sul campo</w:t>
      </w:r>
      <w:r w:rsidR="00023D5A" w:rsidRPr="003647B9">
        <w:rPr>
          <w:rFonts w:ascii="Century Gothic" w:hAnsi="Century Gothic" w:cstheme="minorHAnsi"/>
          <w:iCs/>
          <w:sz w:val="20"/>
          <w:szCs w:val="20"/>
          <w:lang w:val="it-IT"/>
        </w:rPr>
        <w:t>,</w:t>
      </w:r>
      <w:r w:rsidR="00704C2F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023D5A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e alle proprietà autopulenti. </w:t>
      </w:r>
      <w:r w:rsidR="00D529F6" w:rsidRPr="003647B9">
        <w:rPr>
          <w:rFonts w:ascii="Century Gothic" w:hAnsi="Century Gothic" w:cstheme="minorHAnsi"/>
          <w:iCs/>
          <w:sz w:val="20"/>
          <w:szCs w:val="20"/>
          <w:lang w:val="it-IT"/>
        </w:rPr>
        <w:t>L’</w:t>
      </w:r>
      <w:r w:rsidR="00BE6417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evoluzione </w:t>
      </w:r>
      <w:r w:rsidR="00D529F6" w:rsidRPr="003647B9">
        <w:rPr>
          <w:rFonts w:ascii="Century Gothic" w:hAnsi="Century Gothic" w:cstheme="minorHAnsi"/>
          <w:iCs/>
          <w:sz w:val="20"/>
          <w:szCs w:val="20"/>
          <w:lang w:val="it-IT"/>
        </w:rPr>
        <w:t>basata sulle peculiarità di T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raxion</w:t>
      </w:r>
      <w:r w:rsidR="00BE6417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D529F6" w:rsidRPr="003647B9">
        <w:rPr>
          <w:rFonts w:ascii="Century Gothic" w:hAnsi="Century Gothic" w:cstheme="minorHAnsi"/>
          <w:iCs/>
          <w:sz w:val="20"/>
          <w:szCs w:val="20"/>
          <w:lang w:val="it-IT"/>
        </w:rPr>
        <w:t>ha dato vita all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 realizzazione </w:t>
      </w:r>
      <w:r w:rsidR="00D529F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di molti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degli </w:t>
      </w:r>
      <w:r w:rsidR="0034735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attuali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pneumatici Vredestein </w:t>
      </w:r>
      <w:r w:rsidR="0034735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per i trattori </w:t>
      </w:r>
      <w:r w:rsidR="00704C2F" w:rsidRPr="003647B9">
        <w:rPr>
          <w:rFonts w:ascii="Century Gothic" w:hAnsi="Century Gothic" w:cstheme="minorHAnsi"/>
          <w:iCs/>
          <w:sz w:val="20"/>
          <w:szCs w:val="20"/>
          <w:lang w:val="it-IT"/>
        </w:rPr>
        <w:t>moderni</w:t>
      </w:r>
      <w:r w:rsidR="00D529F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, ad esempio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VF Traxion Optimall, Traxion XXL, Traxion 65, Traxion 70 e Traxion 85</w:t>
      </w:r>
      <w:r w:rsidR="00347350" w:rsidRPr="003647B9">
        <w:rPr>
          <w:rFonts w:ascii="Century Gothic" w:hAnsi="Century Gothic" w:cstheme="minorHAnsi"/>
          <w:iCs/>
          <w:sz w:val="20"/>
          <w:szCs w:val="20"/>
          <w:lang w:val="it-IT"/>
        </w:rPr>
        <w:t>.</w:t>
      </w:r>
    </w:p>
    <w:p w14:paraId="14928488" w14:textId="5EB6C38A" w:rsidR="00AF73B5" w:rsidRPr="003647B9" w:rsidRDefault="00E30510" w:rsidP="00B706C6">
      <w:pPr>
        <w:pStyle w:val="ox-e23b717313-msonormal"/>
        <w:shd w:val="clear" w:color="auto" w:fill="FFFFFF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Ne</w:t>
      </w:r>
      <w:r w:rsidR="008A2384" w:rsidRPr="003647B9">
        <w:rPr>
          <w:rFonts w:ascii="Century Gothic" w:hAnsi="Century Gothic" w:cstheme="minorHAnsi"/>
          <w:iCs/>
          <w:sz w:val="20"/>
          <w:szCs w:val="20"/>
          <w:lang w:val="it-IT"/>
        </w:rPr>
        <w:t>gli ultimi 25 anni, i</w:t>
      </w:r>
      <w:r w:rsidR="00347350" w:rsidRPr="003647B9">
        <w:rPr>
          <w:rFonts w:ascii="Century Gothic" w:hAnsi="Century Gothic" w:cstheme="minorHAnsi"/>
          <w:iCs/>
          <w:sz w:val="20"/>
          <w:szCs w:val="20"/>
          <w:lang w:val="it-IT"/>
        </w:rPr>
        <w:t>l trattore</w:t>
      </w:r>
      <w:r w:rsidR="008A2384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moderno</w:t>
      </w:r>
      <w:r w:rsidR="0034735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ha ricoperto </w:t>
      </w:r>
      <w:r w:rsidR="008A2384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un ruolo sempre più importante </w:t>
      </w:r>
      <w:r w:rsidR="00816DE2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sia </w:t>
      </w:r>
      <w:r w:rsidR="008A2384" w:rsidRPr="003647B9">
        <w:rPr>
          <w:rFonts w:ascii="Century Gothic" w:hAnsi="Century Gothic" w:cstheme="minorHAnsi"/>
          <w:iCs/>
          <w:sz w:val="20"/>
          <w:szCs w:val="20"/>
          <w:lang w:val="it-IT"/>
        </w:rPr>
        <w:t>nel trasporto su strada</w:t>
      </w:r>
      <w:r w:rsidR="00816DE2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sia nei campi</w:t>
      </w:r>
      <w:r w:rsidR="0034735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, dove </w:t>
      </w:r>
      <w:r w:rsidR="008A2384" w:rsidRPr="003647B9">
        <w:rPr>
          <w:rFonts w:ascii="Century Gothic" w:hAnsi="Century Gothic" w:cstheme="minorHAnsi"/>
          <w:iCs/>
          <w:sz w:val="20"/>
          <w:szCs w:val="20"/>
          <w:lang w:val="it-IT"/>
        </w:rPr>
        <w:t>potenze</w:t>
      </w:r>
      <w:r w:rsidR="001F44F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AF73B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più alte </w:t>
      </w:r>
      <w:r w:rsidR="00816DE2" w:rsidRPr="003647B9">
        <w:rPr>
          <w:rFonts w:ascii="Century Gothic" w:hAnsi="Century Gothic" w:cstheme="minorHAnsi"/>
          <w:iCs/>
          <w:sz w:val="20"/>
          <w:szCs w:val="20"/>
          <w:lang w:val="it-IT"/>
        </w:rPr>
        <w:t>devono</w:t>
      </w:r>
      <w:r w:rsidR="008A2384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AF73B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significare anche </w:t>
      </w:r>
      <w:r w:rsidR="001F44F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migliore </w:t>
      </w:r>
      <w:r w:rsidR="00347350" w:rsidRPr="003647B9">
        <w:rPr>
          <w:rFonts w:ascii="Century Gothic" w:hAnsi="Century Gothic" w:cstheme="minorHAnsi"/>
          <w:iCs/>
          <w:sz w:val="20"/>
          <w:szCs w:val="20"/>
          <w:lang w:val="it-IT"/>
        </w:rPr>
        <w:t>trazione</w:t>
      </w:r>
      <w:r w:rsidR="008A2384" w:rsidRPr="003647B9">
        <w:rPr>
          <w:rFonts w:ascii="Century Gothic" w:hAnsi="Century Gothic" w:cstheme="minorHAnsi"/>
          <w:iCs/>
          <w:sz w:val="20"/>
          <w:szCs w:val="20"/>
          <w:lang w:val="it-IT"/>
        </w:rPr>
        <w:t>:</w:t>
      </w:r>
      <w:r w:rsidR="001F44F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questo </w:t>
      </w:r>
      <w:r w:rsidR="00AF73B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è il </w:t>
      </w:r>
      <w:r w:rsidR="001F44F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contesto </w:t>
      </w:r>
      <w:r w:rsidR="00AF73B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che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ha </w:t>
      </w:r>
      <w:r w:rsidR="00AF73B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aiutato </w:t>
      </w:r>
      <w:r w:rsidR="001F44F0" w:rsidRPr="003647B9">
        <w:rPr>
          <w:rFonts w:ascii="Century Gothic" w:hAnsi="Century Gothic" w:cstheme="minorHAnsi"/>
          <w:iCs/>
          <w:sz w:val="20"/>
          <w:szCs w:val="20"/>
          <w:lang w:val="it-IT"/>
        </w:rPr>
        <w:t>gli</w:t>
      </w:r>
      <w:r w:rsidR="0034735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pneumatici Vredestein Traxion</w:t>
      </w:r>
      <w:r w:rsidR="001F44F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AF73B5" w:rsidRPr="003647B9">
        <w:rPr>
          <w:rFonts w:ascii="Century Gothic" w:hAnsi="Century Gothic" w:cstheme="minorHAnsi"/>
          <w:iCs/>
          <w:sz w:val="20"/>
          <w:szCs w:val="20"/>
          <w:lang w:val="it-IT"/>
        </w:rPr>
        <w:t>ad</w:t>
      </w:r>
      <w:r w:rsidR="001F44F0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avere successo.</w:t>
      </w:r>
      <w:r w:rsidR="00377937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Agricoltori e </w:t>
      </w:r>
      <w:r w:rsidR="00E80827" w:rsidRPr="003647B9">
        <w:rPr>
          <w:rFonts w:ascii="Century Gothic" w:hAnsi="Century Gothic" w:cstheme="minorHAnsi"/>
          <w:iCs/>
          <w:sz w:val="20"/>
          <w:szCs w:val="20"/>
          <w:lang w:val="it-IT"/>
        </w:rPr>
        <w:t>contoterzisti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hanno constatato che gli pneumatici Vredestein Traxion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durano più ore su strada e offrono </w:t>
      </w:r>
      <w:r w:rsidR="00CE3D75" w:rsidRPr="003647B9">
        <w:rPr>
          <w:rFonts w:ascii="Century Gothic" w:hAnsi="Century Gothic" w:cstheme="minorHAnsi"/>
          <w:iCs/>
          <w:sz w:val="20"/>
          <w:szCs w:val="20"/>
          <w:lang w:val="it-IT"/>
        </w:rPr>
        <w:t>un grip più elevato</w:t>
      </w:r>
      <w:r w:rsidR="00AF73B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nei campi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, </w:t>
      </w:r>
      <w:r w:rsidR="00AF73B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garantendo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risparmio di tempo e denaro</w:t>
      </w:r>
      <w:r w:rsidR="00816DE2" w:rsidRPr="003647B9">
        <w:rPr>
          <w:rFonts w:ascii="Century Gothic" w:hAnsi="Century Gothic" w:cstheme="minorHAnsi"/>
          <w:iCs/>
          <w:sz w:val="20"/>
          <w:szCs w:val="20"/>
          <w:lang w:val="it-IT"/>
        </w:rPr>
        <w:t>.</w:t>
      </w:r>
    </w:p>
    <w:p w14:paraId="30DC84A3" w14:textId="14092E4F" w:rsidR="004D4799" w:rsidRPr="003647B9" w:rsidRDefault="00B706C6" w:rsidP="00B706C6">
      <w:pPr>
        <w:pStyle w:val="ox-e23b717313-msonormal"/>
        <w:shd w:val="clear" w:color="auto" w:fill="FFFFFF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Dal 1997 </w:t>
      </w:r>
      <w:r w:rsidR="004D4799" w:rsidRPr="003647B9">
        <w:rPr>
          <w:rFonts w:ascii="Century Gothic" w:hAnsi="Century Gothic" w:cstheme="minorHAnsi"/>
          <w:iCs/>
          <w:sz w:val="20"/>
          <w:szCs w:val="20"/>
          <w:lang w:val="it-IT"/>
        </w:rPr>
        <w:t>ad oggi molte cose sono successe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. </w:t>
      </w:r>
      <w:r w:rsidR="004D4799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Gli pneumatici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Vredestein Traxion sono 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ormai </w:t>
      </w:r>
      <w:r w:rsidR="004D4799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conosciuti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in tutta Europa e vengono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4D4799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utilizzati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sempre più 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spesso </w:t>
      </w:r>
      <w:r w:rsidR="004D4799" w:rsidRPr="003647B9">
        <w:rPr>
          <w:rFonts w:ascii="Century Gothic" w:hAnsi="Century Gothic" w:cstheme="minorHAnsi"/>
          <w:iCs/>
          <w:sz w:val="20"/>
          <w:szCs w:val="20"/>
          <w:lang w:val="it-IT"/>
        </w:rPr>
        <w:t>nel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primo equipaggiamento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, </w:t>
      </w:r>
      <w:r w:rsidR="008E4E23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ad esempio </w:t>
      </w:r>
      <w:r w:rsidR="009F2065" w:rsidRPr="003647B9">
        <w:rPr>
          <w:rFonts w:ascii="Century Gothic" w:hAnsi="Century Gothic" w:cstheme="minorHAnsi"/>
          <w:iCs/>
          <w:sz w:val="20"/>
          <w:szCs w:val="20"/>
          <w:lang w:val="it-IT"/>
        </w:rPr>
        <w:t>da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New Holland, Case, John Deere, Claas e Massey Fergusson. </w:t>
      </w:r>
    </w:p>
    <w:p w14:paraId="22EF38A5" w14:textId="7D551311" w:rsidR="00413A92" w:rsidRPr="003647B9" w:rsidRDefault="00B706C6" w:rsidP="00B706C6">
      <w:pPr>
        <w:pStyle w:val="ox-e23b717313-msonormal"/>
        <w:shd w:val="clear" w:color="auto" w:fill="FFFFFF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Inoltre, Vredestein ha investito molto nello sviluppo di nuovi prodotti. La gamma completa di modelli radiali per trattori è stata rinnovata e</w:t>
      </w:r>
      <w:r w:rsidR="009F206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ampliata. Sono stati inoltre introdotti nuovi pneumatici per macchine da raccolta, pale gommate compatte e movimentatori telescopici.</w:t>
      </w:r>
    </w:p>
    <w:p w14:paraId="39BC9EB7" w14:textId="573D85F6" w:rsidR="00B706C6" w:rsidRPr="003647B9" w:rsidRDefault="00413A92" w:rsidP="00B706C6">
      <w:pPr>
        <w:pStyle w:val="ox-e23b717313-msonormal"/>
        <w:shd w:val="clear" w:color="auto" w:fill="FFFFFF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Tanti sono i 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validi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motivi 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per celebrare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i 25 anni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di questa storia di success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o. Per l’occasione, </w:t>
      </w:r>
      <w:r w:rsidR="00CA3595" w:rsidRPr="003647B9">
        <w:rPr>
          <w:rFonts w:ascii="Century Gothic" w:hAnsi="Century Gothic" w:cstheme="minorHAnsi"/>
          <w:iCs/>
          <w:sz w:val="20"/>
          <w:szCs w:val="20"/>
          <w:lang w:val="it-IT"/>
        </w:rPr>
        <w:t>durante i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l </w:t>
      </w:r>
      <w:r w:rsidR="00A45248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mese di settembre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Vredestein apre le porte </w:t>
      </w:r>
      <w:r w:rsidR="00CA3595" w:rsidRPr="003647B9">
        <w:rPr>
          <w:rFonts w:ascii="Century Gothic" w:hAnsi="Century Gothic" w:cstheme="minorHAnsi"/>
          <w:iCs/>
          <w:sz w:val="20"/>
          <w:szCs w:val="20"/>
          <w:lang w:val="it-IT"/>
        </w:rPr>
        <w:t>del suo stabilimento e del centro di ricerca e sviluppo di Enschede (</w:t>
      </w:r>
      <w:r w:rsidR="009F2065" w:rsidRPr="003647B9">
        <w:rPr>
          <w:rFonts w:ascii="Century Gothic" w:hAnsi="Century Gothic" w:cstheme="minorHAnsi"/>
          <w:iCs/>
          <w:sz w:val="20"/>
          <w:szCs w:val="20"/>
          <w:lang w:val="it-IT"/>
        </w:rPr>
        <w:t>Paesi Bassi</w:t>
      </w:r>
      <w:r w:rsidR="00CA359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)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a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lla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stampa e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ai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clienti provenienti da tutta Europa</w:t>
      </w:r>
      <w:r w:rsidR="00CA359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.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N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ella splendida campagna rurale nei pressi </w:t>
      </w:r>
      <w:r w:rsidR="009F2065" w:rsidRPr="003647B9">
        <w:rPr>
          <w:rFonts w:ascii="Century Gothic" w:hAnsi="Century Gothic" w:cstheme="minorHAnsi"/>
          <w:iCs/>
          <w:sz w:val="20"/>
          <w:szCs w:val="20"/>
          <w:lang w:val="it-IT"/>
        </w:rPr>
        <w:t>del confine tedesco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, </w:t>
      </w:r>
      <w:r w:rsidR="00CA359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su un percorso </w:t>
      </w:r>
      <w:r w:rsidR="009F2065" w:rsidRPr="003647B9">
        <w:rPr>
          <w:rFonts w:ascii="Century Gothic" w:hAnsi="Century Gothic" w:cstheme="minorHAnsi"/>
          <w:iCs/>
          <w:sz w:val="20"/>
          <w:szCs w:val="20"/>
          <w:lang w:val="it-IT"/>
        </w:rPr>
        <w:t>dimostrativo</w:t>
      </w:r>
      <w:r w:rsidR="00CA3595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nei campi,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verranno presentati i più moderni pneumatici Vredestein e i nuovi prodotti per il 2023.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Il prossimo anno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>,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Vredestein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introdurrà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sul mercato 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>due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nuov</w:t>
      </w:r>
      <w:r w:rsidR="00CA3595" w:rsidRPr="003647B9">
        <w:rPr>
          <w:rFonts w:ascii="Century Gothic" w:hAnsi="Century Gothic" w:cstheme="minorHAnsi"/>
          <w:iCs/>
          <w:sz w:val="20"/>
          <w:szCs w:val="20"/>
          <w:lang w:val="it-IT"/>
        </w:rPr>
        <w:t>e serie di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pneumatici per rimorchi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dotati di tecnologia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VF per la salvaguardia ottimale del terreno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>, e una nuova linea di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pneumatic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>i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per rimorchi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con carichi pesanti,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>indirizzati</w:t>
      </w:r>
      <w:r w:rsidR="00E9453E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principalmente</w:t>
      </w:r>
      <w:r w:rsidR="00807B6C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al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trasporto su strada.</w:t>
      </w:r>
    </w:p>
    <w:p w14:paraId="583914F1" w14:textId="76F460FF" w:rsidR="00E9453E" w:rsidRPr="003647B9" w:rsidRDefault="00E9453E" w:rsidP="00B706C6">
      <w:pPr>
        <w:pStyle w:val="ox-e23b717313-msonormal"/>
        <w:shd w:val="clear" w:color="auto" w:fill="FFFFFF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Anche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in questi nuovi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sviluppi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, </w:t>
      </w:r>
      <w:r w:rsidR="00A635DF" w:rsidRPr="003647B9">
        <w:rPr>
          <w:rFonts w:ascii="Century Gothic" w:hAnsi="Century Gothic" w:cstheme="minorHAnsi"/>
          <w:iCs/>
          <w:sz w:val="20"/>
          <w:szCs w:val="20"/>
          <w:lang w:val="it-IT"/>
        </w:rPr>
        <w:t>gli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elementi di progettazione </w:t>
      </w:r>
      <w:r w:rsidR="00A635DF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utilizzati sono quelli ripresi da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Vredestein Traxion, poiché una lunga durata e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le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proprietà autopulenti sono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elementi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chiave del programma di sviluppo</w:t>
      </w:r>
      <w:r w:rsidR="00A635DF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 </w:t>
      </w:r>
      <w:r w:rsidR="00B706C6" w:rsidRPr="003647B9">
        <w:rPr>
          <w:rFonts w:ascii="Century Gothic" w:hAnsi="Century Gothic" w:cstheme="minorHAnsi"/>
          <w:iCs/>
          <w:sz w:val="20"/>
          <w:szCs w:val="20"/>
          <w:lang w:val="it-IT"/>
        </w:rPr>
        <w:t>Vredestein per gli pneumatici per impieghi agricoli.</w:t>
      </w:r>
    </w:p>
    <w:p w14:paraId="2A3E7E5F" w14:textId="169AF79D" w:rsidR="000B63C1" w:rsidRPr="003647B9" w:rsidRDefault="00B706C6" w:rsidP="00B706C6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Traxion: </w:t>
      </w:r>
      <w:r w:rsidR="00857669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rimane un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punto di riferimento </w:t>
      </w:r>
      <w:r w:rsidR="00D045BC" w:rsidRPr="003647B9">
        <w:rPr>
          <w:rFonts w:ascii="Century Gothic" w:hAnsi="Century Gothic" w:cstheme="minorHAnsi"/>
          <w:iCs/>
          <w:sz w:val="20"/>
          <w:szCs w:val="20"/>
          <w:lang w:val="it-IT"/>
        </w:rPr>
        <w:t xml:space="preserve">anche </w:t>
      </w:r>
      <w:r w:rsidRPr="003647B9">
        <w:rPr>
          <w:rFonts w:ascii="Century Gothic" w:hAnsi="Century Gothic" w:cstheme="minorHAnsi"/>
          <w:iCs/>
          <w:sz w:val="20"/>
          <w:szCs w:val="20"/>
          <w:lang w:val="it-IT"/>
        </w:rPr>
        <w:t>dopo 25 anni</w:t>
      </w:r>
      <w:r w:rsidR="001F1BC0">
        <w:rPr>
          <w:rFonts w:ascii="Century Gothic" w:hAnsi="Century Gothic" w:cstheme="minorHAnsi"/>
          <w:iCs/>
          <w:sz w:val="20"/>
          <w:szCs w:val="20"/>
          <w:lang w:val="it-IT"/>
        </w:rPr>
        <w:t>.</w:t>
      </w:r>
    </w:p>
    <w:p w14:paraId="2E978570" w14:textId="77777777" w:rsidR="000B63C1" w:rsidRPr="003647B9" w:rsidRDefault="000B63C1" w:rsidP="000B63C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iCs/>
          <w:sz w:val="20"/>
          <w:szCs w:val="20"/>
          <w:lang w:val="it-IT"/>
        </w:rPr>
      </w:pPr>
    </w:p>
    <w:p w14:paraId="02BC1958" w14:textId="77777777" w:rsidR="000B63C1" w:rsidRPr="003647B9" w:rsidRDefault="000B63C1" w:rsidP="000B63C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b/>
          <w:bCs/>
          <w:iCs/>
          <w:sz w:val="20"/>
          <w:szCs w:val="20"/>
          <w:lang w:val="it-IT"/>
        </w:rPr>
      </w:pPr>
    </w:p>
    <w:p w14:paraId="052504F6" w14:textId="77777777" w:rsidR="000B63C1" w:rsidRPr="003647B9" w:rsidRDefault="000B63C1" w:rsidP="000B63C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b/>
          <w:bCs/>
          <w:iCs/>
          <w:sz w:val="20"/>
          <w:szCs w:val="20"/>
          <w:lang w:val="it-IT"/>
        </w:rPr>
      </w:pPr>
    </w:p>
    <w:p w14:paraId="0CC193DC" w14:textId="02C8EB21" w:rsidR="00B729C6" w:rsidRPr="003647B9" w:rsidRDefault="00B729C6" w:rsidP="00B729C6">
      <w:pPr>
        <w:autoSpaceDE w:val="0"/>
        <w:autoSpaceDN w:val="0"/>
        <w:rPr>
          <w:rFonts w:ascii="Century Gothic" w:hAnsi="Century Gothic" w:cstheme="minorHAnsi"/>
          <w:b/>
          <w:bCs/>
          <w:sz w:val="32"/>
          <w:szCs w:val="32"/>
          <w:lang w:val="it-IT"/>
        </w:rPr>
      </w:pPr>
      <w:r w:rsidRPr="003647B9">
        <w:rPr>
          <w:rFonts w:ascii="Century Gothic" w:hAnsi="Century Gothic" w:cstheme="minorHAnsi"/>
          <w:b/>
          <w:sz w:val="32"/>
          <w:lang w:val="it-IT"/>
        </w:rPr>
        <w:t xml:space="preserve">Vredestein Tyres presenta Endurion Trailer: </w:t>
      </w:r>
      <w:r w:rsidR="00AA0DEF" w:rsidRPr="003647B9">
        <w:rPr>
          <w:rFonts w:ascii="Century Gothic" w:hAnsi="Century Gothic" w:cstheme="minorHAnsi"/>
          <w:b/>
          <w:bCs/>
          <w:sz w:val="32"/>
          <w:szCs w:val="32"/>
          <w:lang w:val="it-IT"/>
        </w:rPr>
        <w:t>durata superiore per i rimorchi Heavy Duty</w:t>
      </w:r>
    </w:p>
    <w:p w14:paraId="35F558BD" w14:textId="77777777" w:rsidR="00AA0DEF" w:rsidRPr="003647B9" w:rsidRDefault="00AA0DEF" w:rsidP="00B729C6">
      <w:pPr>
        <w:autoSpaceDE w:val="0"/>
        <w:autoSpaceDN w:val="0"/>
        <w:rPr>
          <w:rFonts w:ascii="Century Gothic" w:hAnsi="Century Gothic" w:cstheme="minorHAnsi"/>
          <w:b/>
          <w:bCs/>
          <w:sz w:val="32"/>
          <w:szCs w:val="32"/>
          <w:lang w:val="it-IT"/>
        </w:rPr>
      </w:pPr>
    </w:p>
    <w:p w14:paraId="795210D2" w14:textId="4E765F74" w:rsidR="00B729C6" w:rsidRPr="003647B9" w:rsidRDefault="00B729C6" w:rsidP="00B729C6">
      <w:pPr>
        <w:rPr>
          <w:rFonts w:ascii="Century Gothic" w:hAnsi="Century Gothic" w:cstheme="minorHAnsi"/>
          <w:sz w:val="20"/>
          <w:lang w:val="it-IT"/>
        </w:rPr>
      </w:pPr>
      <w:r w:rsidRPr="003647B9">
        <w:rPr>
          <w:rFonts w:ascii="Century Gothic" w:hAnsi="Century Gothic" w:cstheme="minorHAnsi"/>
          <w:sz w:val="20"/>
          <w:lang w:val="it-IT"/>
        </w:rPr>
        <w:t>Apollo Tyres lanci</w:t>
      </w:r>
      <w:r w:rsidR="005917EE" w:rsidRPr="003647B9">
        <w:rPr>
          <w:rFonts w:ascii="Century Gothic" w:hAnsi="Century Gothic" w:cstheme="minorHAnsi"/>
          <w:sz w:val="20"/>
          <w:lang w:val="it-IT"/>
        </w:rPr>
        <w:t>a</w:t>
      </w:r>
      <w:r w:rsidRPr="003647B9">
        <w:rPr>
          <w:rFonts w:ascii="Century Gothic" w:hAnsi="Century Gothic" w:cstheme="minorHAnsi"/>
          <w:sz w:val="20"/>
          <w:lang w:val="it-IT"/>
        </w:rPr>
        <w:t xml:space="preserve"> </w:t>
      </w:r>
      <w:r w:rsidR="005917EE" w:rsidRPr="003647B9">
        <w:rPr>
          <w:rFonts w:ascii="Century Gothic" w:hAnsi="Century Gothic" w:cstheme="minorHAnsi"/>
          <w:sz w:val="20"/>
          <w:lang w:val="it-IT"/>
        </w:rPr>
        <w:t>un</w:t>
      </w:r>
      <w:r w:rsidRPr="003647B9">
        <w:rPr>
          <w:rFonts w:ascii="Century Gothic" w:hAnsi="Century Gothic" w:cstheme="minorHAnsi"/>
          <w:sz w:val="20"/>
          <w:lang w:val="it-IT"/>
        </w:rPr>
        <w:t xml:space="preserve"> nuovo pneumatico Vredestein per il segmento agricolo </w:t>
      </w:r>
      <w:r w:rsidR="005917EE" w:rsidRPr="003647B9">
        <w:rPr>
          <w:rFonts w:ascii="Century Gothic" w:hAnsi="Century Gothic" w:cstheme="minorHAnsi"/>
          <w:sz w:val="20"/>
          <w:lang w:val="it-IT"/>
        </w:rPr>
        <w:t xml:space="preserve">specificatamente </w:t>
      </w:r>
      <w:r w:rsidRPr="003647B9">
        <w:rPr>
          <w:rFonts w:ascii="Century Gothic" w:hAnsi="Century Gothic" w:cstheme="minorHAnsi"/>
          <w:sz w:val="20"/>
          <w:lang w:val="it-IT"/>
        </w:rPr>
        <w:t>sviluppato</w:t>
      </w:r>
      <w:r w:rsidR="00477FF2" w:rsidRPr="003647B9">
        <w:rPr>
          <w:rFonts w:ascii="Century Gothic" w:hAnsi="Century Gothic" w:cstheme="minorHAnsi"/>
          <w:sz w:val="20"/>
          <w:lang w:val="it-IT"/>
        </w:rPr>
        <w:t xml:space="preserve"> </w:t>
      </w:r>
      <w:r w:rsidRPr="003647B9">
        <w:rPr>
          <w:rFonts w:ascii="Century Gothic" w:hAnsi="Century Gothic" w:cstheme="minorHAnsi"/>
          <w:sz w:val="20"/>
          <w:lang w:val="it-IT"/>
        </w:rPr>
        <w:t xml:space="preserve">per il traino e gli impieghi gravosi. Il nuovo Vredestein Endurion Trailer è uno pneumatico </w:t>
      </w:r>
      <w:r w:rsidR="00477FF2" w:rsidRPr="003647B9">
        <w:rPr>
          <w:rFonts w:ascii="Century Gothic" w:hAnsi="Century Gothic" w:cstheme="minorHAnsi"/>
          <w:sz w:val="20"/>
          <w:lang w:val="it-IT"/>
        </w:rPr>
        <w:t xml:space="preserve">premium </w:t>
      </w:r>
      <w:r w:rsidR="00CD2FE7" w:rsidRPr="003647B9">
        <w:rPr>
          <w:rFonts w:ascii="Century Gothic" w:hAnsi="Century Gothic" w:cstheme="minorHAnsi"/>
          <w:sz w:val="20"/>
          <w:lang w:val="it-IT"/>
        </w:rPr>
        <w:t>che alza l’asticella e</w:t>
      </w:r>
      <w:r w:rsidR="00477FF2" w:rsidRPr="003647B9">
        <w:rPr>
          <w:rFonts w:ascii="Century Gothic" w:hAnsi="Century Gothic" w:cstheme="minorHAnsi"/>
          <w:sz w:val="20"/>
          <w:lang w:val="it-IT"/>
        </w:rPr>
        <w:t xml:space="preserve"> ass</w:t>
      </w:r>
      <w:r w:rsidR="00A245D6" w:rsidRPr="003647B9">
        <w:rPr>
          <w:rFonts w:ascii="Century Gothic" w:hAnsi="Century Gothic" w:cstheme="minorHAnsi"/>
          <w:sz w:val="20"/>
          <w:lang w:val="it-IT"/>
        </w:rPr>
        <w:t>i</w:t>
      </w:r>
      <w:r w:rsidR="00477FF2" w:rsidRPr="003647B9">
        <w:rPr>
          <w:rFonts w:ascii="Century Gothic" w:hAnsi="Century Gothic" w:cstheme="minorHAnsi"/>
          <w:sz w:val="20"/>
          <w:lang w:val="it-IT"/>
        </w:rPr>
        <w:t>c</w:t>
      </w:r>
      <w:r w:rsidR="00A245D6" w:rsidRPr="003647B9">
        <w:rPr>
          <w:rFonts w:ascii="Century Gothic" w:hAnsi="Century Gothic" w:cstheme="minorHAnsi"/>
          <w:sz w:val="20"/>
          <w:lang w:val="it-IT"/>
        </w:rPr>
        <w:t>u</w:t>
      </w:r>
      <w:r w:rsidR="00477FF2" w:rsidRPr="003647B9">
        <w:rPr>
          <w:rFonts w:ascii="Century Gothic" w:hAnsi="Century Gothic" w:cstheme="minorHAnsi"/>
          <w:sz w:val="20"/>
          <w:lang w:val="it-IT"/>
        </w:rPr>
        <w:t xml:space="preserve">ra </w:t>
      </w:r>
      <w:r w:rsidR="00A245D6" w:rsidRPr="003647B9">
        <w:rPr>
          <w:rFonts w:ascii="Century Gothic" w:hAnsi="Century Gothic" w:cstheme="minorHAnsi"/>
          <w:sz w:val="20"/>
          <w:lang w:val="it-IT"/>
        </w:rPr>
        <w:t>elevata robustezza,</w:t>
      </w:r>
      <w:r w:rsidRPr="003647B9">
        <w:rPr>
          <w:rFonts w:ascii="Century Gothic" w:hAnsi="Century Gothic" w:cstheme="minorHAnsi"/>
          <w:sz w:val="20"/>
          <w:lang w:val="it-IT"/>
        </w:rPr>
        <w:t xml:space="preserve"> solidità, comfort e durata. </w:t>
      </w:r>
    </w:p>
    <w:p w14:paraId="3A87F7A2" w14:textId="77777777" w:rsidR="005917EE" w:rsidRPr="003647B9" w:rsidRDefault="005917EE" w:rsidP="00B729C6">
      <w:pPr>
        <w:rPr>
          <w:rFonts w:ascii="Century Gothic" w:hAnsi="Century Gothic" w:cstheme="minorHAnsi"/>
          <w:sz w:val="20"/>
          <w:szCs w:val="20"/>
          <w:lang w:val="it-IT"/>
        </w:rPr>
      </w:pPr>
    </w:p>
    <w:p w14:paraId="02EA8C8D" w14:textId="6471BE5A" w:rsidR="00647C37" w:rsidRPr="003647B9" w:rsidRDefault="00B729C6" w:rsidP="00B729C6">
      <w:pPr>
        <w:rPr>
          <w:rFonts w:ascii="Century Gothic" w:hAnsi="Century Gothic" w:cstheme="minorHAnsi"/>
          <w:sz w:val="20"/>
          <w:lang w:val="it-IT"/>
        </w:rPr>
      </w:pPr>
      <w:r w:rsidRPr="003647B9">
        <w:rPr>
          <w:rFonts w:ascii="Century Gothic" w:hAnsi="Century Gothic" w:cstheme="minorHAnsi"/>
          <w:sz w:val="20"/>
          <w:lang w:val="it-IT"/>
        </w:rPr>
        <w:t xml:space="preserve">L'Endurion Trailer è caratterizzato </w:t>
      </w:r>
      <w:r w:rsidR="00647C37" w:rsidRPr="003647B9">
        <w:rPr>
          <w:rFonts w:ascii="Century Gothic" w:hAnsi="Century Gothic" w:cstheme="minorHAnsi"/>
          <w:sz w:val="20"/>
          <w:lang w:val="it-IT"/>
        </w:rPr>
        <w:t>da un disegno del battistrada direzionale,</w:t>
      </w:r>
      <w:r w:rsidRPr="003647B9">
        <w:rPr>
          <w:rFonts w:ascii="Century Gothic" w:hAnsi="Century Gothic" w:cstheme="minorHAnsi"/>
          <w:sz w:val="20"/>
          <w:lang w:val="it-IT"/>
        </w:rPr>
        <w:t xml:space="preserve"> </w:t>
      </w:r>
      <w:r w:rsidR="00647C37" w:rsidRPr="003647B9">
        <w:rPr>
          <w:rFonts w:ascii="Century Gothic" w:hAnsi="Century Gothic" w:cstheme="minorHAnsi"/>
          <w:sz w:val="20"/>
          <w:lang w:val="it-IT"/>
        </w:rPr>
        <w:t>con esclusivi tasselli curvi non paralleli, che offre eccellenti proprietà autopulenti</w:t>
      </w:r>
      <w:r w:rsidRPr="003647B9">
        <w:rPr>
          <w:rFonts w:ascii="Century Gothic" w:hAnsi="Century Gothic" w:cstheme="minorHAnsi"/>
          <w:sz w:val="20"/>
          <w:lang w:val="it-IT"/>
        </w:rPr>
        <w:t xml:space="preserve">. </w:t>
      </w:r>
      <w:r w:rsidR="00C92EFE" w:rsidRPr="003647B9">
        <w:rPr>
          <w:rFonts w:ascii="Century Gothic" w:hAnsi="Century Gothic" w:cstheme="minorHAnsi"/>
          <w:sz w:val="20"/>
          <w:lang w:val="it-IT"/>
        </w:rPr>
        <w:t>L</w:t>
      </w:r>
      <w:r w:rsidR="00647C37" w:rsidRPr="003647B9">
        <w:rPr>
          <w:rFonts w:ascii="Century Gothic" w:hAnsi="Century Gothic" w:cstheme="minorHAnsi"/>
          <w:sz w:val="20"/>
          <w:lang w:val="it-IT"/>
        </w:rPr>
        <w:t xml:space="preserve">'ampia superficie di contatto in gomma al centro garantisce </w:t>
      </w:r>
      <w:r w:rsidR="00C92EFE" w:rsidRPr="003647B9">
        <w:rPr>
          <w:rFonts w:ascii="Century Gothic" w:hAnsi="Century Gothic" w:cstheme="minorHAnsi"/>
          <w:sz w:val="20"/>
          <w:lang w:val="it-IT"/>
        </w:rPr>
        <w:t xml:space="preserve">inoltre </w:t>
      </w:r>
      <w:r w:rsidR="00647C37" w:rsidRPr="003647B9">
        <w:rPr>
          <w:rFonts w:ascii="Century Gothic" w:hAnsi="Century Gothic" w:cstheme="minorHAnsi"/>
          <w:sz w:val="20"/>
          <w:lang w:val="it-IT"/>
        </w:rPr>
        <w:t xml:space="preserve">un </w:t>
      </w:r>
      <w:r w:rsidR="009F2065" w:rsidRPr="003647B9">
        <w:rPr>
          <w:rFonts w:ascii="Century Gothic" w:hAnsi="Century Gothic" w:cstheme="minorHAnsi"/>
          <w:sz w:val="20"/>
          <w:lang w:val="it-IT"/>
        </w:rPr>
        <w:t xml:space="preserve">maggior </w:t>
      </w:r>
      <w:r w:rsidR="00647C37" w:rsidRPr="003647B9">
        <w:rPr>
          <w:rFonts w:ascii="Century Gothic" w:hAnsi="Century Gothic" w:cstheme="minorHAnsi"/>
          <w:sz w:val="20"/>
          <w:lang w:val="it-IT"/>
        </w:rPr>
        <w:t xml:space="preserve">comfort di guida e una durata </w:t>
      </w:r>
      <w:r w:rsidR="009F2065" w:rsidRPr="003647B9">
        <w:rPr>
          <w:rFonts w:ascii="Century Gothic" w:hAnsi="Century Gothic" w:cstheme="minorHAnsi"/>
          <w:sz w:val="20"/>
          <w:lang w:val="it-IT"/>
        </w:rPr>
        <w:t>estremamente</w:t>
      </w:r>
      <w:r w:rsidR="00647C37" w:rsidRPr="003647B9">
        <w:rPr>
          <w:rFonts w:ascii="Century Gothic" w:hAnsi="Century Gothic" w:cstheme="minorHAnsi"/>
          <w:sz w:val="20"/>
          <w:lang w:val="it-IT"/>
        </w:rPr>
        <w:t xml:space="preserve"> lunga dello pneumatico.</w:t>
      </w:r>
      <w:r w:rsidRPr="003647B9">
        <w:rPr>
          <w:rFonts w:ascii="Century Gothic" w:hAnsi="Century Gothic" w:cstheme="minorHAnsi"/>
          <w:sz w:val="20"/>
          <w:lang w:val="it-IT"/>
        </w:rPr>
        <w:t xml:space="preserve"> Infine, </w:t>
      </w:r>
      <w:r w:rsidR="00647C37" w:rsidRPr="003647B9">
        <w:rPr>
          <w:rFonts w:ascii="Century Gothic" w:hAnsi="Century Gothic" w:cstheme="minorHAnsi"/>
          <w:sz w:val="20"/>
          <w:lang w:val="it-IT"/>
        </w:rPr>
        <w:t>la robusta</w:t>
      </w:r>
      <w:r w:rsidRPr="003647B9">
        <w:rPr>
          <w:rFonts w:ascii="Century Gothic" w:hAnsi="Century Gothic" w:cstheme="minorHAnsi"/>
          <w:sz w:val="20"/>
          <w:lang w:val="it-IT"/>
        </w:rPr>
        <w:t xml:space="preserve"> carcassa </w:t>
      </w:r>
      <w:r w:rsidR="00647C37" w:rsidRPr="003647B9">
        <w:rPr>
          <w:rFonts w:ascii="Century Gothic" w:hAnsi="Century Gothic" w:cstheme="minorHAnsi"/>
          <w:sz w:val="20"/>
          <w:lang w:val="it-IT"/>
        </w:rPr>
        <w:t xml:space="preserve">con cintura in acciaio e anello rinforzato </w:t>
      </w:r>
      <w:r w:rsidR="00C92EFE" w:rsidRPr="003647B9">
        <w:rPr>
          <w:rFonts w:ascii="Century Gothic" w:hAnsi="Century Gothic" w:cstheme="minorHAnsi"/>
          <w:sz w:val="20"/>
          <w:lang w:val="it-IT"/>
        </w:rPr>
        <w:t xml:space="preserve">assicura </w:t>
      </w:r>
      <w:r w:rsidR="009F2065" w:rsidRPr="003647B9">
        <w:rPr>
          <w:rFonts w:ascii="Century Gothic" w:hAnsi="Century Gothic" w:cstheme="minorHAnsi"/>
          <w:sz w:val="20"/>
          <w:lang w:val="it-IT"/>
        </w:rPr>
        <w:t>una notevole</w:t>
      </w:r>
      <w:r w:rsidR="00EE0805" w:rsidRPr="003647B9">
        <w:rPr>
          <w:rFonts w:ascii="Century Gothic" w:hAnsi="Century Gothic" w:cstheme="minorHAnsi"/>
          <w:sz w:val="20"/>
          <w:lang w:val="it-IT"/>
        </w:rPr>
        <w:t xml:space="preserve"> robustezza e un</w:t>
      </w:r>
      <w:r w:rsidR="00C92EFE" w:rsidRPr="003647B9">
        <w:rPr>
          <w:rFonts w:ascii="Century Gothic" w:hAnsi="Century Gothic" w:cstheme="minorHAnsi"/>
          <w:sz w:val="20"/>
          <w:lang w:val="it-IT"/>
        </w:rPr>
        <w:t>a straordinaria</w:t>
      </w:r>
      <w:r w:rsidR="00EE0805" w:rsidRPr="003647B9">
        <w:rPr>
          <w:rFonts w:ascii="Century Gothic" w:hAnsi="Century Gothic" w:cstheme="minorHAnsi"/>
          <w:sz w:val="20"/>
          <w:lang w:val="it-IT"/>
        </w:rPr>
        <w:t xml:space="preserve"> stabilità durante i trasporti più pesanti. </w:t>
      </w:r>
    </w:p>
    <w:p w14:paraId="7FF99334" w14:textId="77777777" w:rsidR="00B729C6" w:rsidRPr="003647B9" w:rsidRDefault="00B729C6" w:rsidP="00B729C6">
      <w:pPr>
        <w:rPr>
          <w:rFonts w:ascii="Century Gothic" w:hAnsi="Century Gothic" w:cstheme="minorHAnsi"/>
          <w:sz w:val="20"/>
          <w:szCs w:val="20"/>
          <w:lang w:val="it-IT"/>
        </w:rPr>
      </w:pPr>
    </w:p>
    <w:p w14:paraId="24911D1D" w14:textId="751EE488" w:rsidR="00B729C6" w:rsidRPr="003647B9" w:rsidRDefault="00B729C6" w:rsidP="00B729C6">
      <w:pPr>
        <w:rPr>
          <w:rFonts w:ascii="Century Gothic" w:hAnsi="Century Gothic" w:cstheme="minorHAnsi"/>
          <w:sz w:val="20"/>
          <w:lang w:val="it-IT"/>
        </w:rPr>
      </w:pPr>
      <w:r w:rsidRPr="003647B9">
        <w:rPr>
          <w:rFonts w:ascii="Century Gothic" w:hAnsi="Century Gothic" w:cstheme="minorHAnsi"/>
          <w:sz w:val="20"/>
          <w:lang w:val="it-IT"/>
        </w:rPr>
        <w:t>Il nuovo Endurion Trailer sarà disponibile a partire da gennaio 2023 nelle seguenti</w:t>
      </w:r>
      <w:r w:rsidR="00EE0805" w:rsidRPr="003647B9">
        <w:rPr>
          <w:rFonts w:ascii="Century Gothic" w:hAnsi="Century Gothic" w:cstheme="minorHAnsi"/>
          <w:sz w:val="20"/>
          <w:lang w:val="it-IT"/>
        </w:rPr>
        <w:t xml:space="preserve"> e più richieste</w:t>
      </w:r>
      <w:r w:rsidRPr="003647B9">
        <w:rPr>
          <w:rFonts w:ascii="Century Gothic" w:hAnsi="Century Gothic" w:cstheme="minorHAnsi"/>
          <w:sz w:val="20"/>
          <w:lang w:val="it-IT"/>
        </w:rPr>
        <w:t xml:space="preserve"> misure:</w:t>
      </w:r>
    </w:p>
    <w:p w14:paraId="0C08D4DD" w14:textId="77777777" w:rsidR="00C92EFE" w:rsidRPr="003647B9" w:rsidRDefault="00C92EFE" w:rsidP="00B729C6">
      <w:pPr>
        <w:rPr>
          <w:rFonts w:ascii="Century Gothic" w:hAnsi="Century Gothic" w:cstheme="minorHAnsi"/>
          <w:sz w:val="20"/>
          <w:szCs w:val="20"/>
          <w:lang w:val="it-IT"/>
        </w:rPr>
      </w:pPr>
    </w:p>
    <w:p w14:paraId="6E16B8AD" w14:textId="77777777" w:rsidR="00B729C6" w:rsidRPr="003647B9" w:rsidRDefault="00B729C6" w:rsidP="00B729C6">
      <w:pPr>
        <w:pStyle w:val="Paragrafoelenco"/>
        <w:numPr>
          <w:ilvl w:val="0"/>
          <w:numId w:val="2"/>
        </w:numPr>
        <w:rPr>
          <w:rFonts w:ascii="Century Gothic" w:hAnsi="Century Gothic" w:cstheme="minorHAnsi"/>
          <w:sz w:val="20"/>
          <w:szCs w:val="20"/>
        </w:rPr>
      </w:pPr>
      <w:r w:rsidRPr="003647B9">
        <w:rPr>
          <w:rFonts w:ascii="Century Gothic" w:hAnsi="Century Gothic" w:cstheme="minorHAnsi"/>
          <w:sz w:val="20"/>
        </w:rPr>
        <w:t>560/60 R 22.5 IMP TL 165D</w:t>
      </w:r>
    </w:p>
    <w:p w14:paraId="78B7A833" w14:textId="77777777" w:rsidR="00B729C6" w:rsidRPr="003647B9" w:rsidRDefault="00B729C6" w:rsidP="00B729C6">
      <w:pPr>
        <w:pStyle w:val="Paragrafoelenco"/>
        <w:numPr>
          <w:ilvl w:val="0"/>
          <w:numId w:val="2"/>
        </w:numPr>
        <w:rPr>
          <w:rFonts w:ascii="Century Gothic" w:hAnsi="Century Gothic" w:cstheme="minorHAnsi"/>
          <w:sz w:val="20"/>
          <w:szCs w:val="20"/>
        </w:rPr>
      </w:pPr>
      <w:r w:rsidRPr="003647B9">
        <w:rPr>
          <w:rFonts w:ascii="Century Gothic" w:hAnsi="Century Gothic" w:cstheme="minorHAnsi"/>
          <w:sz w:val="20"/>
        </w:rPr>
        <w:t>600/55 R 26.5 IMP TL 169D</w:t>
      </w:r>
    </w:p>
    <w:p w14:paraId="38BCA756" w14:textId="77777777" w:rsidR="00B729C6" w:rsidRPr="003647B9" w:rsidRDefault="00B729C6" w:rsidP="00B729C6">
      <w:pPr>
        <w:pStyle w:val="Paragrafoelenco"/>
        <w:numPr>
          <w:ilvl w:val="0"/>
          <w:numId w:val="2"/>
        </w:numPr>
        <w:rPr>
          <w:rFonts w:ascii="Century Gothic" w:hAnsi="Century Gothic" w:cstheme="minorHAnsi"/>
          <w:sz w:val="20"/>
          <w:szCs w:val="20"/>
        </w:rPr>
      </w:pPr>
      <w:r w:rsidRPr="003647B9">
        <w:rPr>
          <w:rFonts w:ascii="Century Gothic" w:hAnsi="Century Gothic" w:cstheme="minorHAnsi"/>
          <w:sz w:val="20"/>
        </w:rPr>
        <w:t>650/55 R 26.5 IMP TL 173D</w:t>
      </w:r>
    </w:p>
    <w:p w14:paraId="386C5CFE" w14:textId="4CDECD93" w:rsidR="00B729C6" w:rsidRPr="001F1BC0" w:rsidRDefault="00B729C6" w:rsidP="00B729C6">
      <w:pPr>
        <w:pStyle w:val="Paragrafoelenco"/>
        <w:numPr>
          <w:ilvl w:val="0"/>
          <w:numId w:val="2"/>
        </w:numPr>
        <w:rPr>
          <w:rFonts w:ascii="Century Gothic" w:hAnsi="Century Gothic" w:cstheme="minorHAnsi"/>
          <w:sz w:val="20"/>
          <w:szCs w:val="20"/>
        </w:rPr>
      </w:pPr>
      <w:r w:rsidRPr="003647B9">
        <w:rPr>
          <w:rFonts w:ascii="Century Gothic" w:hAnsi="Century Gothic" w:cstheme="minorHAnsi"/>
          <w:sz w:val="20"/>
        </w:rPr>
        <w:t>600/60 R 30.5 IMP TL 173D</w:t>
      </w:r>
    </w:p>
    <w:p w14:paraId="1A81597F" w14:textId="30E3F44C" w:rsidR="001F1BC0" w:rsidRDefault="001F1BC0" w:rsidP="001F1BC0">
      <w:pPr>
        <w:rPr>
          <w:rFonts w:ascii="Century Gothic" w:hAnsi="Century Gothic" w:cstheme="minorHAnsi"/>
          <w:sz w:val="20"/>
          <w:szCs w:val="20"/>
        </w:rPr>
      </w:pPr>
    </w:p>
    <w:p w14:paraId="0AAE1C75" w14:textId="77777777" w:rsidR="001F1BC0" w:rsidRDefault="001F1BC0" w:rsidP="001F1BC0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bCs/>
          <w:i/>
          <w:sz w:val="20"/>
          <w:szCs w:val="20"/>
          <w:lang w:val="it-IT"/>
        </w:rPr>
      </w:pPr>
      <w:r>
        <w:rPr>
          <w:rFonts w:ascii="Century Gothic" w:hAnsi="Century Gothic"/>
          <w:b/>
          <w:i/>
          <w:sz w:val="20"/>
          <w:szCs w:val="20"/>
          <w:lang w:val="it-IT"/>
        </w:rPr>
        <w:t>[FINE]</w:t>
      </w:r>
    </w:p>
    <w:p w14:paraId="45F07B98" w14:textId="77777777" w:rsidR="001F1BC0" w:rsidRDefault="001F1BC0" w:rsidP="001F1BC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p w14:paraId="35C24A5D" w14:textId="77777777" w:rsidR="001F1BC0" w:rsidRDefault="001F1BC0" w:rsidP="001F1BC0">
      <w:pPr>
        <w:rPr>
          <w:rFonts w:ascii="Century Gothic" w:eastAsia="Times New Roman" w:hAnsi="Century Gothic" w:cs="Clother Light"/>
          <w:bCs/>
          <w:color w:val="000000"/>
          <w:sz w:val="16"/>
          <w:szCs w:val="16"/>
          <w:lang w:val="it-IT"/>
        </w:rPr>
      </w:pPr>
      <w: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dettagli contattare:</w:t>
      </w:r>
    </w:p>
    <w:p w14:paraId="79ABAAF2" w14:textId="77777777" w:rsidR="001F1BC0" w:rsidRDefault="001F1BC0" w:rsidP="001F1BC0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  <w:r>
        <w:rPr>
          <w:rFonts w:ascii="Century Gothic" w:hAnsi="Century Gothic"/>
          <w:b/>
          <w:sz w:val="16"/>
          <w:szCs w:val="16"/>
          <w:lang w:val="it-IT"/>
        </w:rPr>
        <w:t xml:space="preserve">Ufficio Stampa </w:t>
      </w:r>
      <w:proofErr w:type="spellStart"/>
      <w:r>
        <w:rPr>
          <w:rFonts w:ascii="Century Gothic" w:hAnsi="Century Gothic"/>
          <w:b/>
          <w:sz w:val="16"/>
          <w:szCs w:val="16"/>
          <w:lang w:val="it-IT"/>
        </w:rPr>
        <w:t>Vredestein</w:t>
      </w:r>
      <w:proofErr w:type="spellEnd"/>
      <w:r>
        <w:rPr>
          <w:rFonts w:ascii="Century Gothic" w:hAnsi="Century Gothic"/>
          <w:b/>
          <w:sz w:val="16"/>
          <w:szCs w:val="16"/>
          <w:lang w:val="it-IT"/>
        </w:rPr>
        <w:t xml:space="preserve"> Italia</w:t>
      </w:r>
    </w:p>
    <w:p w14:paraId="49CA0BF6" w14:textId="77777777" w:rsidR="001F1BC0" w:rsidRDefault="001F1BC0" w:rsidP="001F1BC0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6739B48E" w14:textId="77777777" w:rsidR="001F1BC0" w:rsidRDefault="001F1BC0" w:rsidP="001F1BC0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2BD0A3C6" w14:textId="77777777" w:rsidR="001F1BC0" w:rsidRDefault="001F1BC0" w:rsidP="001F1BC0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7E27A3E4" w14:textId="77777777" w:rsidR="001F1BC0" w:rsidRPr="001F1BC0" w:rsidRDefault="001F1BC0" w:rsidP="001F1BC0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0" w:history="1">
        <w:r w:rsidRPr="001F1BC0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51C74E2C" w14:textId="77777777" w:rsidR="001F1BC0" w:rsidRDefault="001F1BC0" w:rsidP="001F1BC0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660EE0FF" w14:textId="77777777" w:rsidR="001F1BC0" w:rsidRDefault="001F1BC0" w:rsidP="001F1BC0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>Roberto Beltramolli | +39 335 6068559</w:t>
      </w:r>
    </w:p>
    <w:p w14:paraId="63DA8FDE" w14:textId="77777777" w:rsidR="001F1BC0" w:rsidRDefault="001F1BC0" w:rsidP="001F1BC0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>Patrizia Tontini | +39 335 6068557</w:t>
      </w:r>
    </w:p>
    <w:p w14:paraId="52CE33CE" w14:textId="77777777" w:rsidR="001F1BC0" w:rsidRDefault="001F1BC0" w:rsidP="001F1BC0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>Paola Maina | +39 347 6713167</w:t>
      </w:r>
    </w:p>
    <w:p w14:paraId="4BA63EDA" w14:textId="77777777" w:rsidR="001F1BC0" w:rsidRDefault="001F1BC0" w:rsidP="001F1BC0">
      <w:pPr>
        <w:rPr>
          <w:rFonts w:ascii="Century Gothic" w:hAnsi="Century Gothic" w:cs="Clother Light"/>
          <w:sz w:val="16"/>
          <w:szCs w:val="16"/>
          <w:lang w:val="it-IT"/>
        </w:rPr>
      </w:pPr>
    </w:p>
    <w:p w14:paraId="43C602F1" w14:textId="77777777" w:rsidR="001F1BC0" w:rsidRPr="001F1BC0" w:rsidRDefault="001F1BC0" w:rsidP="001F1BC0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color w:val="FF0000"/>
          <w:sz w:val="18"/>
          <w:szCs w:val="18"/>
          <w:shd w:val="clear" w:color="auto" w:fill="FFFFFF"/>
          <w:lang w:val="it-IT"/>
        </w:rPr>
      </w:pPr>
    </w:p>
    <w:p w14:paraId="1E6BB7E9" w14:textId="77777777" w:rsidR="001F1BC0" w:rsidRDefault="001F1BC0" w:rsidP="001F1BC0">
      <w:pPr>
        <w:pStyle w:val="BasicParagraph"/>
        <w:tabs>
          <w:tab w:val="left" w:pos="284"/>
        </w:tabs>
        <w:suppressAutoHyphens/>
        <w:spacing w:line="240" w:lineRule="auto"/>
        <w:rPr>
          <w:rFonts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257B2FC0" w14:textId="77777777" w:rsidR="001F1BC0" w:rsidRDefault="001F1BC0" w:rsidP="001F1BC0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>
        <w:rPr>
          <w:rFonts w:ascii="Century Gothic" w:hAnsi="Century Gothic"/>
          <w:bCs/>
          <w:sz w:val="16"/>
          <w:szCs w:val="16"/>
          <w:lang w:val="it-IT"/>
        </w:rPr>
        <w:t xml:space="preserve">Apollo </w:t>
      </w:r>
      <w:proofErr w:type="spellStart"/>
      <w:r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>
        <w:rPr>
          <w:rFonts w:ascii="Century Gothic" w:hAnsi="Century Gothic"/>
          <w:bCs/>
          <w:sz w:val="16"/>
          <w:szCs w:val="16"/>
          <w:lang w:val="it-IT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>
        <w:rPr>
          <w:rFonts w:ascii="Century Gothic" w:hAnsi="Century Gothic"/>
          <w:bCs/>
          <w:sz w:val="16"/>
          <w:szCs w:val="16"/>
          <w:lang w:val="it-IT"/>
        </w:rPr>
        <w:t xml:space="preserve"> (NL) B.V. è parte di Apollo </w:t>
      </w:r>
      <w:proofErr w:type="spellStart"/>
      <w:r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>
        <w:rPr>
          <w:rFonts w:ascii="Century Gothic" w:hAnsi="Century Gothic"/>
          <w:bCs/>
          <w:sz w:val="16"/>
          <w:szCs w:val="16"/>
          <w:lang w:val="it-IT"/>
        </w:rPr>
        <w:t xml:space="preserve"> Ltd, azienda internazionale leader nella produzione di pneumatici con stabilimenti di produzione in India, Paesi Bassi e Ungheria. Apollo </w:t>
      </w:r>
      <w:proofErr w:type="spellStart"/>
      <w:r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>
        <w:rPr>
          <w:rFonts w:ascii="Century Gothic" w:hAnsi="Century Gothic"/>
          <w:bCs/>
          <w:sz w:val="16"/>
          <w:szCs w:val="16"/>
          <w:lang w:val="it-IT"/>
        </w:rPr>
        <w:t xml:space="preserve"> Ltd commercializza prodotti sotto due marchi globali, Apollo e </w:t>
      </w:r>
      <w:proofErr w:type="spellStart"/>
      <w:r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>
        <w:rPr>
          <w:rFonts w:ascii="Century Gothic" w:hAnsi="Century Gothic"/>
          <w:bCs/>
          <w:sz w:val="16"/>
          <w:szCs w:val="16"/>
          <w:lang w:val="it-IT"/>
        </w:rPr>
        <w:t xml:space="preserve">. I suoi prodotti sono disponibili in oltre </w:t>
      </w:r>
      <w:proofErr w:type="gramStart"/>
      <w:r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bookmarkEnd w:id="0"/>
    <w:p w14:paraId="341FDB28" w14:textId="77777777" w:rsidR="001F1BC0" w:rsidRPr="001F1BC0" w:rsidRDefault="001F1BC0" w:rsidP="001F1BC0">
      <w:pPr>
        <w:rPr>
          <w:rFonts w:ascii="Century Gothic" w:hAnsi="Century Gothic" w:cstheme="minorHAnsi"/>
          <w:sz w:val="20"/>
          <w:szCs w:val="20"/>
          <w:lang w:val="it-IT"/>
        </w:rPr>
      </w:pPr>
    </w:p>
    <w:sectPr w:rsidR="001F1BC0" w:rsidRPr="001F1BC0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A9006" w14:textId="77777777" w:rsidR="00512B86" w:rsidRDefault="00512B86" w:rsidP="005C5C2E">
      <w:r>
        <w:separator/>
      </w:r>
    </w:p>
  </w:endnote>
  <w:endnote w:type="continuationSeparator" w:id="0">
    <w:p w14:paraId="49DA9861" w14:textId="77777777" w:rsidR="00512B86" w:rsidRDefault="00512B86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D127" w14:textId="77777777" w:rsidR="00512B86" w:rsidRDefault="00512B86" w:rsidP="005C5C2E">
      <w:r>
        <w:separator/>
      </w:r>
    </w:p>
  </w:footnote>
  <w:footnote w:type="continuationSeparator" w:id="0">
    <w:p w14:paraId="506C5CCC" w14:textId="77777777" w:rsidR="00512B86" w:rsidRDefault="00512B86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B11F2A" w:rsidRPr="002163C8">
      <w:rPr>
        <w:rFonts w:ascii="Century Gothic" w:hAnsi="Century Gothic"/>
        <w:b/>
        <w:bCs/>
        <w:u w:val="single"/>
      </w:rPr>
      <w:t>Media Release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39A0"/>
    <w:multiLevelType w:val="hybridMultilevel"/>
    <w:tmpl w:val="6CE8851C"/>
    <w:lvl w:ilvl="0" w:tplc="AFEA550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491753">
    <w:abstractNumId w:val="1"/>
  </w:num>
  <w:num w:numId="2" w16cid:durableId="186329918">
    <w:abstractNumId w:val="0"/>
  </w:num>
  <w:num w:numId="3" w16cid:durableId="2033216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23D5A"/>
    <w:rsid w:val="00026A4C"/>
    <w:rsid w:val="00034587"/>
    <w:rsid w:val="00040EE3"/>
    <w:rsid w:val="00057327"/>
    <w:rsid w:val="00066FA2"/>
    <w:rsid w:val="00075771"/>
    <w:rsid w:val="00080A2F"/>
    <w:rsid w:val="00080A45"/>
    <w:rsid w:val="000838DC"/>
    <w:rsid w:val="0009337E"/>
    <w:rsid w:val="000A06A3"/>
    <w:rsid w:val="000A7C68"/>
    <w:rsid w:val="000B10F8"/>
    <w:rsid w:val="000B158E"/>
    <w:rsid w:val="000B3B3C"/>
    <w:rsid w:val="000B63C1"/>
    <w:rsid w:val="000C0C77"/>
    <w:rsid w:val="000C1EA8"/>
    <w:rsid w:val="000D59AD"/>
    <w:rsid w:val="00107721"/>
    <w:rsid w:val="0011280B"/>
    <w:rsid w:val="001154BC"/>
    <w:rsid w:val="0011598B"/>
    <w:rsid w:val="00121F83"/>
    <w:rsid w:val="0012484E"/>
    <w:rsid w:val="00145A1B"/>
    <w:rsid w:val="0015421E"/>
    <w:rsid w:val="00165FCA"/>
    <w:rsid w:val="0016610F"/>
    <w:rsid w:val="0019303E"/>
    <w:rsid w:val="00193129"/>
    <w:rsid w:val="001936DA"/>
    <w:rsid w:val="0019759D"/>
    <w:rsid w:val="001A6D62"/>
    <w:rsid w:val="001A76BC"/>
    <w:rsid w:val="001B1360"/>
    <w:rsid w:val="001C17E7"/>
    <w:rsid w:val="001C5D63"/>
    <w:rsid w:val="001C655A"/>
    <w:rsid w:val="001D1267"/>
    <w:rsid w:val="001D2849"/>
    <w:rsid w:val="001E2DE5"/>
    <w:rsid w:val="001E5380"/>
    <w:rsid w:val="001E7C91"/>
    <w:rsid w:val="001F1BC0"/>
    <w:rsid w:val="001F44F0"/>
    <w:rsid w:val="00202256"/>
    <w:rsid w:val="00204AE4"/>
    <w:rsid w:val="002100AE"/>
    <w:rsid w:val="002108A8"/>
    <w:rsid w:val="00214DD7"/>
    <w:rsid w:val="00215DC9"/>
    <w:rsid w:val="002163C8"/>
    <w:rsid w:val="002253FF"/>
    <w:rsid w:val="002255F7"/>
    <w:rsid w:val="00235D06"/>
    <w:rsid w:val="00254697"/>
    <w:rsid w:val="00263F30"/>
    <w:rsid w:val="0027110D"/>
    <w:rsid w:val="002804CF"/>
    <w:rsid w:val="0028791B"/>
    <w:rsid w:val="00291A47"/>
    <w:rsid w:val="002930FF"/>
    <w:rsid w:val="00294C0A"/>
    <w:rsid w:val="002A1FD8"/>
    <w:rsid w:val="002A2F42"/>
    <w:rsid w:val="002A766E"/>
    <w:rsid w:val="002C4345"/>
    <w:rsid w:val="002D2CB0"/>
    <w:rsid w:val="002D6310"/>
    <w:rsid w:val="002D7D12"/>
    <w:rsid w:val="002E2699"/>
    <w:rsid w:val="002E503E"/>
    <w:rsid w:val="002E7B89"/>
    <w:rsid w:val="002F29ED"/>
    <w:rsid w:val="002F5AF0"/>
    <w:rsid w:val="00302C46"/>
    <w:rsid w:val="00303BC4"/>
    <w:rsid w:val="00317708"/>
    <w:rsid w:val="00324DE1"/>
    <w:rsid w:val="003327A6"/>
    <w:rsid w:val="003446F8"/>
    <w:rsid w:val="00347350"/>
    <w:rsid w:val="00353BC8"/>
    <w:rsid w:val="003541DE"/>
    <w:rsid w:val="00357041"/>
    <w:rsid w:val="003647B9"/>
    <w:rsid w:val="00374293"/>
    <w:rsid w:val="00377937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A24"/>
    <w:rsid w:val="003A330D"/>
    <w:rsid w:val="003A6030"/>
    <w:rsid w:val="003B4772"/>
    <w:rsid w:val="003B679A"/>
    <w:rsid w:val="003C1821"/>
    <w:rsid w:val="003C1A77"/>
    <w:rsid w:val="003C7BD1"/>
    <w:rsid w:val="003D5FEA"/>
    <w:rsid w:val="003E139F"/>
    <w:rsid w:val="003F0116"/>
    <w:rsid w:val="003F21E4"/>
    <w:rsid w:val="003F4660"/>
    <w:rsid w:val="00413A92"/>
    <w:rsid w:val="00420247"/>
    <w:rsid w:val="004555F1"/>
    <w:rsid w:val="00461667"/>
    <w:rsid w:val="00465785"/>
    <w:rsid w:val="004673FC"/>
    <w:rsid w:val="00475E1A"/>
    <w:rsid w:val="00477FF2"/>
    <w:rsid w:val="00482236"/>
    <w:rsid w:val="0048312D"/>
    <w:rsid w:val="00484CFC"/>
    <w:rsid w:val="004870BD"/>
    <w:rsid w:val="00494516"/>
    <w:rsid w:val="004A0021"/>
    <w:rsid w:val="004A3228"/>
    <w:rsid w:val="004B19D2"/>
    <w:rsid w:val="004B520F"/>
    <w:rsid w:val="004C4FAA"/>
    <w:rsid w:val="004D4799"/>
    <w:rsid w:val="004D61E7"/>
    <w:rsid w:val="004D6311"/>
    <w:rsid w:val="004E2152"/>
    <w:rsid w:val="00503D9E"/>
    <w:rsid w:val="005109E5"/>
    <w:rsid w:val="0051208E"/>
    <w:rsid w:val="00512B86"/>
    <w:rsid w:val="00513DC8"/>
    <w:rsid w:val="00514E24"/>
    <w:rsid w:val="00530227"/>
    <w:rsid w:val="0053505F"/>
    <w:rsid w:val="005362D3"/>
    <w:rsid w:val="00540EAB"/>
    <w:rsid w:val="00564FFE"/>
    <w:rsid w:val="00574525"/>
    <w:rsid w:val="00576927"/>
    <w:rsid w:val="005825AE"/>
    <w:rsid w:val="00584052"/>
    <w:rsid w:val="005917EE"/>
    <w:rsid w:val="00592E0C"/>
    <w:rsid w:val="005A352C"/>
    <w:rsid w:val="005A437E"/>
    <w:rsid w:val="005B7E24"/>
    <w:rsid w:val="005C3457"/>
    <w:rsid w:val="005C5C2E"/>
    <w:rsid w:val="005C634E"/>
    <w:rsid w:val="005C69AA"/>
    <w:rsid w:val="005D0997"/>
    <w:rsid w:val="005D4590"/>
    <w:rsid w:val="005E3215"/>
    <w:rsid w:val="005F15E7"/>
    <w:rsid w:val="005F46F3"/>
    <w:rsid w:val="006029A3"/>
    <w:rsid w:val="00615EED"/>
    <w:rsid w:val="00615F63"/>
    <w:rsid w:val="006303FB"/>
    <w:rsid w:val="00631A66"/>
    <w:rsid w:val="006353F1"/>
    <w:rsid w:val="00642CED"/>
    <w:rsid w:val="0064300F"/>
    <w:rsid w:val="00647C37"/>
    <w:rsid w:val="0065249E"/>
    <w:rsid w:val="00664925"/>
    <w:rsid w:val="00667AB2"/>
    <w:rsid w:val="00670562"/>
    <w:rsid w:val="00673847"/>
    <w:rsid w:val="006B393B"/>
    <w:rsid w:val="006B525B"/>
    <w:rsid w:val="006C1811"/>
    <w:rsid w:val="006C7882"/>
    <w:rsid w:val="006D40EA"/>
    <w:rsid w:val="006D4D65"/>
    <w:rsid w:val="006D607B"/>
    <w:rsid w:val="006E6DEF"/>
    <w:rsid w:val="006F3381"/>
    <w:rsid w:val="00700F52"/>
    <w:rsid w:val="00704C2F"/>
    <w:rsid w:val="007105AC"/>
    <w:rsid w:val="0072637F"/>
    <w:rsid w:val="00731476"/>
    <w:rsid w:val="00751D88"/>
    <w:rsid w:val="00764700"/>
    <w:rsid w:val="007722F5"/>
    <w:rsid w:val="0079612F"/>
    <w:rsid w:val="007B0ACC"/>
    <w:rsid w:val="007B774B"/>
    <w:rsid w:val="007C19A3"/>
    <w:rsid w:val="007C5CF0"/>
    <w:rsid w:val="007D4BB3"/>
    <w:rsid w:val="007E02DD"/>
    <w:rsid w:val="007E0D97"/>
    <w:rsid w:val="007E22F0"/>
    <w:rsid w:val="007F0814"/>
    <w:rsid w:val="007F2226"/>
    <w:rsid w:val="00807B6C"/>
    <w:rsid w:val="00816DE2"/>
    <w:rsid w:val="008215F5"/>
    <w:rsid w:val="008238AA"/>
    <w:rsid w:val="008269DB"/>
    <w:rsid w:val="0083545C"/>
    <w:rsid w:val="0083670F"/>
    <w:rsid w:val="00836B5D"/>
    <w:rsid w:val="00842041"/>
    <w:rsid w:val="0084416A"/>
    <w:rsid w:val="008507F8"/>
    <w:rsid w:val="00857669"/>
    <w:rsid w:val="008774B3"/>
    <w:rsid w:val="0088088F"/>
    <w:rsid w:val="008823AC"/>
    <w:rsid w:val="00885A08"/>
    <w:rsid w:val="008908C3"/>
    <w:rsid w:val="008A1E10"/>
    <w:rsid w:val="008A2384"/>
    <w:rsid w:val="008A6C02"/>
    <w:rsid w:val="008C3005"/>
    <w:rsid w:val="008C563F"/>
    <w:rsid w:val="008C583E"/>
    <w:rsid w:val="008D296E"/>
    <w:rsid w:val="008E16FA"/>
    <w:rsid w:val="008E45BC"/>
    <w:rsid w:val="008E4E23"/>
    <w:rsid w:val="008F0A28"/>
    <w:rsid w:val="009238F6"/>
    <w:rsid w:val="0092563D"/>
    <w:rsid w:val="00933CD0"/>
    <w:rsid w:val="00946C4A"/>
    <w:rsid w:val="00947B00"/>
    <w:rsid w:val="00963D1E"/>
    <w:rsid w:val="009740C8"/>
    <w:rsid w:val="00976492"/>
    <w:rsid w:val="009A7F4C"/>
    <w:rsid w:val="009B0F2E"/>
    <w:rsid w:val="009B3A74"/>
    <w:rsid w:val="009B46E8"/>
    <w:rsid w:val="009E61C1"/>
    <w:rsid w:val="009F0360"/>
    <w:rsid w:val="009F2065"/>
    <w:rsid w:val="00A013D4"/>
    <w:rsid w:val="00A01AB1"/>
    <w:rsid w:val="00A02068"/>
    <w:rsid w:val="00A0317A"/>
    <w:rsid w:val="00A066EB"/>
    <w:rsid w:val="00A076B1"/>
    <w:rsid w:val="00A07B23"/>
    <w:rsid w:val="00A1037C"/>
    <w:rsid w:val="00A22877"/>
    <w:rsid w:val="00A2426D"/>
    <w:rsid w:val="00A245D6"/>
    <w:rsid w:val="00A25FDE"/>
    <w:rsid w:val="00A32344"/>
    <w:rsid w:val="00A36051"/>
    <w:rsid w:val="00A45248"/>
    <w:rsid w:val="00A455DD"/>
    <w:rsid w:val="00A5267E"/>
    <w:rsid w:val="00A53F02"/>
    <w:rsid w:val="00A635DF"/>
    <w:rsid w:val="00A67621"/>
    <w:rsid w:val="00A81461"/>
    <w:rsid w:val="00A83DB4"/>
    <w:rsid w:val="00AA0DEF"/>
    <w:rsid w:val="00AA6C48"/>
    <w:rsid w:val="00AC29FE"/>
    <w:rsid w:val="00AD15F1"/>
    <w:rsid w:val="00AD2A85"/>
    <w:rsid w:val="00AD72E8"/>
    <w:rsid w:val="00AE7B36"/>
    <w:rsid w:val="00AF4E91"/>
    <w:rsid w:val="00AF73B5"/>
    <w:rsid w:val="00B06D73"/>
    <w:rsid w:val="00B1073E"/>
    <w:rsid w:val="00B11F2A"/>
    <w:rsid w:val="00B12F48"/>
    <w:rsid w:val="00B147B7"/>
    <w:rsid w:val="00B20ABF"/>
    <w:rsid w:val="00B23545"/>
    <w:rsid w:val="00B248D2"/>
    <w:rsid w:val="00B57640"/>
    <w:rsid w:val="00B61A1B"/>
    <w:rsid w:val="00B61B0E"/>
    <w:rsid w:val="00B70594"/>
    <w:rsid w:val="00B706C6"/>
    <w:rsid w:val="00B729C6"/>
    <w:rsid w:val="00B97AA3"/>
    <w:rsid w:val="00BA0FF9"/>
    <w:rsid w:val="00BA1995"/>
    <w:rsid w:val="00BA2D3C"/>
    <w:rsid w:val="00BA7EC4"/>
    <w:rsid w:val="00BB16B1"/>
    <w:rsid w:val="00BB480A"/>
    <w:rsid w:val="00BC233B"/>
    <w:rsid w:val="00BC5E38"/>
    <w:rsid w:val="00BD143C"/>
    <w:rsid w:val="00BE6417"/>
    <w:rsid w:val="00C05C6F"/>
    <w:rsid w:val="00C06573"/>
    <w:rsid w:val="00C11A1C"/>
    <w:rsid w:val="00C120B6"/>
    <w:rsid w:val="00C30880"/>
    <w:rsid w:val="00C3194B"/>
    <w:rsid w:val="00C363E7"/>
    <w:rsid w:val="00C76716"/>
    <w:rsid w:val="00C86E06"/>
    <w:rsid w:val="00C91F82"/>
    <w:rsid w:val="00C92EFE"/>
    <w:rsid w:val="00C93753"/>
    <w:rsid w:val="00CA3595"/>
    <w:rsid w:val="00CB7AC2"/>
    <w:rsid w:val="00CC32BC"/>
    <w:rsid w:val="00CC5DBE"/>
    <w:rsid w:val="00CD2FE7"/>
    <w:rsid w:val="00CD577C"/>
    <w:rsid w:val="00CD7B86"/>
    <w:rsid w:val="00CE1FD8"/>
    <w:rsid w:val="00CE3D75"/>
    <w:rsid w:val="00CE3FF8"/>
    <w:rsid w:val="00CF0212"/>
    <w:rsid w:val="00CF202F"/>
    <w:rsid w:val="00CF37A5"/>
    <w:rsid w:val="00CF617B"/>
    <w:rsid w:val="00CF7198"/>
    <w:rsid w:val="00D02F7D"/>
    <w:rsid w:val="00D045BC"/>
    <w:rsid w:val="00D107F0"/>
    <w:rsid w:val="00D15572"/>
    <w:rsid w:val="00D4293F"/>
    <w:rsid w:val="00D44676"/>
    <w:rsid w:val="00D529F6"/>
    <w:rsid w:val="00D62079"/>
    <w:rsid w:val="00D74616"/>
    <w:rsid w:val="00D777E1"/>
    <w:rsid w:val="00D8124D"/>
    <w:rsid w:val="00D9678B"/>
    <w:rsid w:val="00DB47C3"/>
    <w:rsid w:val="00DD6826"/>
    <w:rsid w:val="00DF3BE5"/>
    <w:rsid w:val="00DF4AB8"/>
    <w:rsid w:val="00E0790C"/>
    <w:rsid w:val="00E116EE"/>
    <w:rsid w:val="00E16F98"/>
    <w:rsid w:val="00E21C03"/>
    <w:rsid w:val="00E30510"/>
    <w:rsid w:val="00E3188A"/>
    <w:rsid w:val="00E45113"/>
    <w:rsid w:val="00E557EF"/>
    <w:rsid w:val="00E80827"/>
    <w:rsid w:val="00E84FC6"/>
    <w:rsid w:val="00E866CA"/>
    <w:rsid w:val="00E93D61"/>
    <w:rsid w:val="00E9453E"/>
    <w:rsid w:val="00E97F12"/>
    <w:rsid w:val="00EA1E2F"/>
    <w:rsid w:val="00EB08B2"/>
    <w:rsid w:val="00EC1254"/>
    <w:rsid w:val="00EC2142"/>
    <w:rsid w:val="00EC2DD8"/>
    <w:rsid w:val="00EC4E84"/>
    <w:rsid w:val="00ED3137"/>
    <w:rsid w:val="00EE0805"/>
    <w:rsid w:val="00EF0224"/>
    <w:rsid w:val="00EF0E51"/>
    <w:rsid w:val="00EF518C"/>
    <w:rsid w:val="00EF7E46"/>
    <w:rsid w:val="00F028B2"/>
    <w:rsid w:val="00F138D4"/>
    <w:rsid w:val="00F212B0"/>
    <w:rsid w:val="00F43BE1"/>
    <w:rsid w:val="00F4511D"/>
    <w:rsid w:val="00F4534B"/>
    <w:rsid w:val="00F5031E"/>
    <w:rsid w:val="00F52E38"/>
    <w:rsid w:val="00F53B11"/>
    <w:rsid w:val="00F60D10"/>
    <w:rsid w:val="00F664E6"/>
    <w:rsid w:val="00F679CC"/>
    <w:rsid w:val="00F70AA5"/>
    <w:rsid w:val="00F711A4"/>
    <w:rsid w:val="00F73A4F"/>
    <w:rsid w:val="00F77D6C"/>
    <w:rsid w:val="00F83F5D"/>
    <w:rsid w:val="00F84E56"/>
    <w:rsid w:val="00FA19A8"/>
    <w:rsid w:val="00FB17B9"/>
    <w:rsid w:val="00FB24BC"/>
    <w:rsid w:val="00FB39C3"/>
    <w:rsid w:val="00FC324B"/>
    <w:rsid w:val="00FD42B2"/>
    <w:rsid w:val="00FE5857"/>
    <w:rsid w:val="00FF274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uiPriority w:val="99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5C3457"/>
    <w:rPr>
      <w:lang w:val="en-GB"/>
    </w:rPr>
  </w:style>
  <w:style w:type="paragraph" w:styleId="Paragrafoelenco">
    <w:name w:val="List Paragraph"/>
    <w:basedOn w:val="Normale"/>
    <w:uiPriority w:val="34"/>
    <w:qFormat/>
    <w:rsid w:val="00B729C6"/>
    <w:pPr>
      <w:ind w:left="720"/>
      <w:contextualSpacing/>
    </w:pPr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vredestein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6" ma:contentTypeDescription="Een nieuw document maken." ma:contentTypeScope="" ma:versionID="44cb10b63b7dda67c06f5b42e2db10ae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8049de3e079924448cca392fa26d1f93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FE09F4-50AF-469E-BD40-7993FAA2EC10}">
  <ds:schemaRefs>
    <ds:schemaRef ds:uri="http://schemas.microsoft.com/office/2006/metadata/properties"/>
    <ds:schemaRef ds:uri="http://schemas.microsoft.com/office/infopath/2007/PartnerControls"/>
    <ds:schemaRef ds:uri="c831466b-fc18-4eb5-8d83-d4b818f07e0a"/>
    <ds:schemaRef ds:uri="34c26fde-9f6d-49f0-beef-4a05c0104b8b"/>
  </ds:schemaRefs>
</ds:datastoreItem>
</file>

<file path=customXml/itemProps2.xml><?xml version="1.0" encoding="utf-8"?>
<ds:datastoreItem xmlns:ds="http://schemas.openxmlformats.org/officeDocument/2006/customXml" ds:itemID="{B3A5954E-3594-4045-8F77-E7ECC4FE8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20BDD-70F1-484A-9019-AC689B04A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4</cp:revision>
  <cp:lastPrinted>2021-10-12T09:24:00Z</cp:lastPrinted>
  <dcterms:created xsi:type="dcterms:W3CDTF">2022-09-14T21:24:00Z</dcterms:created>
  <dcterms:modified xsi:type="dcterms:W3CDTF">2022-09-14T21:28:00Z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</Properties>
</file>